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江苏金呢工程织物股份有限公司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海门市悦来镇三条桥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海门市悦来镇三条桥153号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MMS:全化纤针刺造纸毛毯、造纸用聚酯成形网的设计、生产。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