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BFA9BC">
      <w:pPr>
        <w:spacing w:line="320" w:lineRule="exact"/>
        <w:ind w:firstLine="420" w:firstLineChars="200"/>
        <w:rPr>
          <w:rFonts w:ascii="宋体" w:hAnsi="宋体" w:cs="华文仿宋"/>
          <w:szCs w:val="21"/>
        </w:rPr>
      </w:pPr>
    </w:p>
    <w:p w14:paraId="2069D050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认证</w:t>
      </w:r>
      <w:r>
        <w:rPr>
          <w:rFonts w:hint="eastAsia"/>
          <w:b/>
          <w:bCs/>
          <w:sz w:val="32"/>
          <w:szCs w:val="40"/>
        </w:rPr>
        <w:t>风险</w:t>
      </w:r>
      <w:r>
        <w:rPr>
          <w:rFonts w:hint="eastAsia"/>
          <w:b/>
          <w:bCs/>
          <w:sz w:val="32"/>
          <w:szCs w:val="40"/>
          <w:lang w:val="en-US" w:eastAsia="zh-CN"/>
        </w:rPr>
        <w:t>评估</w:t>
      </w:r>
      <w:r>
        <w:rPr>
          <w:rFonts w:hint="eastAsia"/>
          <w:b/>
          <w:bCs/>
          <w:sz w:val="32"/>
          <w:szCs w:val="40"/>
        </w:rPr>
        <w:t>报告</w:t>
      </w:r>
    </w:p>
    <w:p w14:paraId="40D9CD99">
      <w:pPr>
        <w:pStyle w:val="12"/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035"/>
      </w:tblGrid>
      <w:tr w14:paraId="54F8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F5FC591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035" w:type="dxa"/>
            <w:noWrap w:val="0"/>
            <w:vAlign w:val="top"/>
          </w:tcPr>
          <w:p w14:paraId="0D22568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南昌市鼎鑫机电工程有限公司</w:t>
            </w:r>
          </w:p>
        </w:tc>
      </w:tr>
      <w:tr w14:paraId="0D35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79FA1555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目的</w:t>
            </w:r>
          </w:p>
        </w:tc>
        <w:tc>
          <w:tcPr>
            <w:tcW w:w="7035" w:type="dxa"/>
            <w:noWrap w:val="0"/>
            <w:vAlign w:val="top"/>
          </w:tcPr>
          <w:p w14:paraId="2F177043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因专业代码评定不准确其风险发生的严重性或可能性</w:t>
            </w:r>
          </w:p>
        </w:tc>
      </w:tr>
      <w:tr w14:paraId="52CF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6209771F">
            <w:pPr>
              <w:pStyle w:val="12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原则</w:t>
            </w:r>
          </w:p>
        </w:tc>
        <w:tc>
          <w:tcPr>
            <w:tcW w:w="7035" w:type="dxa"/>
            <w:noWrap w:val="0"/>
            <w:vAlign w:val="top"/>
          </w:tcPr>
          <w:p w14:paraId="658F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ISC-QP-18《认证风险辨识和控制程序》</w:t>
            </w:r>
          </w:p>
          <w:p w14:paraId="37BA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ISC-ZY-17-01《认证风险管理和处置方法》</w:t>
            </w:r>
          </w:p>
        </w:tc>
      </w:tr>
      <w:tr w14:paraId="3A3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 w:val="0"/>
            <w:vAlign w:val="top"/>
          </w:tcPr>
          <w:p w14:paraId="2A81A7AA">
            <w:pPr>
              <w:pStyle w:val="1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评估范围</w:t>
            </w:r>
          </w:p>
        </w:tc>
        <w:tc>
          <w:tcPr>
            <w:tcW w:w="7035" w:type="dxa"/>
            <w:noWrap w:val="0"/>
            <w:vAlign w:val="top"/>
          </w:tcPr>
          <w:p w14:paraId="4E1DA12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审核类型：QEO初审</w:t>
            </w:r>
          </w:p>
          <w:p w14:paraId="58CFB4A6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企业认证范围：</w:t>
            </w:r>
            <w:bookmarkStart w:id="0" w:name="审核范围"/>
          </w:p>
          <w:bookmarkEnd w:id="0"/>
          <w:p w14:paraId="4003735D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  <w:t>Q：发电机及发电机组的组装(资质许可要求除外)（委外）、销售及技术服务</w:t>
            </w:r>
          </w:p>
          <w:p w14:paraId="695ABE38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  <w:t>E：发电机及发电机组的组装(资质许可要求除外) （委外）、销售及技术服务所涉及场所的相关环境管理活动</w:t>
            </w:r>
          </w:p>
          <w:p w14:paraId="7C36099C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  <w:t>O：发电机及发电机组的组装(资质许可要求除外)（委外）、销售及技术服务所涉及场所的相关职业健康安全管理活动</w:t>
            </w:r>
          </w:p>
          <w:p w14:paraId="2637B09A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原评定专业：</w:t>
            </w:r>
            <w:bookmarkStart w:id="1" w:name="专业代码"/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QEO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：19.09.01;29.10.07;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FF"/>
                <w:spacing w:val="0"/>
                <w:kern w:val="2"/>
                <w:sz w:val="24"/>
                <w:szCs w:val="24"/>
                <w:lang w:val="en-US" w:eastAsia="zh-CN" w:bidi="ar-SA"/>
              </w:rPr>
              <w:t>34.06.00</w:t>
            </w:r>
          </w:p>
          <w:bookmarkEnd w:id="1"/>
          <w:p w14:paraId="5D43B6E0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现修订专业：QEO：19.09.01;29.10.07;</w:t>
            </w:r>
          </w:p>
          <w:p w14:paraId="0E7FD470"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B3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 w:val="0"/>
            <w:vAlign w:val="top"/>
          </w:tcPr>
          <w:p w14:paraId="36F2E140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技术部对该企业管理体系文件及审核案卷进行复核；</w:t>
            </w:r>
          </w:p>
          <w:p w14:paraId="3DC91B5E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9B60AAF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63CD2BA8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复核结果：</w:t>
            </w:r>
          </w:p>
          <w:p w14:paraId="75321569"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经案卷复核，认证范围中“技术服务”为“售后服务、交付技术培训，应去掉34.06.00专业，组内其他专业不变，审核证据支撑认证范围，案卷符合要求。QEO均为被认可的专业范围，发待CNAS证书。</w:t>
            </w:r>
            <w:bookmarkStart w:id="2" w:name="_GoBack"/>
            <w:bookmarkEnd w:id="2"/>
          </w:p>
          <w:p w14:paraId="2A75AB91">
            <w:pPr>
              <w:pStyle w:val="12"/>
              <w:ind w:left="0" w:leftChars="0" w:firstLine="0" w:firstLineChars="0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风险等级：低风险</w:t>
            </w:r>
          </w:p>
        </w:tc>
      </w:tr>
      <w:tr w14:paraId="1937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8EFAFD1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措施</w:t>
            </w:r>
          </w:p>
        </w:tc>
        <w:tc>
          <w:tcPr>
            <w:tcW w:w="7035" w:type="dxa"/>
            <w:noWrap w:val="0"/>
            <w:vAlign w:val="top"/>
          </w:tcPr>
          <w:p w14:paraId="29779467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1.方案策划记录变更过程；</w:t>
            </w:r>
          </w:p>
          <w:p w14:paraId="49225578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2.认证决定修订小类，下次审核时按修改后小类安排审核员</w:t>
            </w:r>
          </w:p>
          <w:p w14:paraId="706FB01E"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3.加强培训和管理，定期组织合同评审人员培训。</w:t>
            </w:r>
          </w:p>
        </w:tc>
      </w:tr>
      <w:tr w14:paraId="0267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4964188F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风险评估的结论</w:t>
            </w:r>
          </w:p>
          <w:p w14:paraId="0507B591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5" w:type="dxa"/>
            <w:noWrap w:val="0"/>
            <w:vAlign w:val="top"/>
          </w:tcPr>
          <w:p w14:paraId="0875A3F2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对项目</w:t>
            </w: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对风险识别较为全面，风险等级评估基本正确，相应的控制措施基本合理，通过措施的实施，公司认证过程的风险控制基本有效</w:t>
            </w:r>
          </w:p>
        </w:tc>
      </w:tr>
      <w:tr w14:paraId="3C42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 w:val="0"/>
            <w:vAlign w:val="top"/>
          </w:tcPr>
          <w:p w14:paraId="28A13CBC"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风险评估成员</w:t>
            </w:r>
          </w:p>
        </w:tc>
        <w:tc>
          <w:tcPr>
            <w:tcW w:w="7035" w:type="dxa"/>
            <w:noWrap w:val="0"/>
            <w:vAlign w:val="top"/>
          </w:tcPr>
          <w:p w14:paraId="1CAE0BD5">
            <w:pPr>
              <w:pStyle w:val="12"/>
              <w:spacing w:line="240" w:lineRule="auto"/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0" distR="0">
                  <wp:extent cx="875030" cy="479425"/>
                  <wp:effectExtent l="0" t="0" r="1270" b="15875"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270000" cy="635000"/>
                  <wp:effectExtent l="0" t="0" r="0" b="13335"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B420D">
            <w:pPr>
              <w:pStyle w:val="12"/>
              <w:ind w:left="0" w:leftChars="0" w:firstLine="0" w:firstLineChars="0"/>
              <w:rPr>
                <w:rFonts w:hint="default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日期：2024.07.04</w:t>
            </w:r>
          </w:p>
        </w:tc>
      </w:tr>
    </w:tbl>
    <w:p w14:paraId="08BE4A87">
      <w:pPr>
        <w:spacing w:line="320" w:lineRule="exact"/>
        <w:rPr>
          <w:rFonts w:ascii="宋体" w:hAnsi="宋体" w:cs="华文仿宋"/>
          <w:szCs w:val="21"/>
        </w:rPr>
      </w:pPr>
    </w:p>
    <w:sectPr>
      <w:headerReference r:id="rId3" w:type="default"/>
      <w:type w:val="continuous"/>
      <w:pgSz w:w="12240" w:h="15840"/>
      <w:pgMar w:top="1091" w:right="1440" w:bottom="623" w:left="1620" w:header="468" w:footer="73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3A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rFonts w:ascii="宋体" w:hAnsi="Courier New"/>
        <w:sz w:val="18"/>
        <w:szCs w:val="18"/>
      </w:rPr>
      <w:pict>
        <v:shape id="图片 1" o:spid="_x0000_s4098" o:spt="75" alt="新LOGO.png" type="#_x0000_t75" style="position:absolute;left:0pt;margin-left:-1.1pt;margin-top:-8.6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topAndBottom"/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10D0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hint="eastAsia" w:ascii="宋体" w:hAnsi="Courier New"/>
        <w:w w:val="90"/>
        <w:sz w:val="18"/>
        <w:szCs w:val="18"/>
      </w:rPr>
      <w:t xml:space="preserve">  </w:t>
    </w:r>
    <w:r>
      <w:rPr>
        <w:rFonts w:hint="eastAsia" w:ascii="宋体" w:hAnsi="Courier New"/>
        <w:w w:val="90"/>
        <w:sz w:val="18"/>
        <w:szCs w:val="18"/>
        <w:lang w:val="en-US" w:eastAsia="zh-CN"/>
      </w:rPr>
      <w:t xml:space="preserve"> </w:t>
    </w:r>
    <w:r>
      <w:rPr>
        <w:rFonts w:hint="eastAsia" w:ascii="宋体" w:hAnsi="宋体" w:cs="宋体"/>
        <w:w w:val="90"/>
        <w:sz w:val="18"/>
        <w:szCs w:val="18"/>
        <w:lang w:val="en-US" w:eastAsia="zh-CN"/>
      </w:rPr>
      <w:t>风险评估报告  文件编号：ISC-QR-T-10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000000"/>
    <w:rsid w:val="04494B06"/>
    <w:rsid w:val="05CA368D"/>
    <w:rsid w:val="078D1C71"/>
    <w:rsid w:val="08726A43"/>
    <w:rsid w:val="0DD45131"/>
    <w:rsid w:val="0F964E83"/>
    <w:rsid w:val="0FF905B9"/>
    <w:rsid w:val="13644968"/>
    <w:rsid w:val="14DA6F1C"/>
    <w:rsid w:val="17A10E21"/>
    <w:rsid w:val="198D355F"/>
    <w:rsid w:val="19BA75D4"/>
    <w:rsid w:val="1A05216B"/>
    <w:rsid w:val="1B4467A3"/>
    <w:rsid w:val="21AD7C4D"/>
    <w:rsid w:val="21DC60A3"/>
    <w:rsid w:val="22823999"/>
    <w:rsid w:val="254C1174"/>
    <w:rsid w:val="277674AC"/>
    <w:rsid w:val="283E4C16"/>
    <w:rsid w:val="33035197"/>
    <w:rsid w:val="330702CB"/>
    <w:rsid w:val="355F7EFA"/>
    <w:rsid w:val="35B675AD"/>
    <w:rsid w:val="398915B3"/>
    <w:rsid w:val="3D561CE4"/>
    <w:rsid w:val="405132C7"/>
    <w:rsid w:val="46FD60B9"/>
    <w:rsid w:val="4A95049A"/>
    <w:rsid w:val="4B347A82"/>
    <w:rsid w:val="52D57232"/>
    <w:rsid w:val="58D17C72"/>
    <w:rsid w:val="5B440DCA"/>
    <w:rsid w:val="5BEC7E8A"/>
    <w:rsid w:val="5C4B1620"/>
    <w:rsid w:val="62441629"/>
    <w:rsid w:val="67C5389E"/>
    <w:rsid w:val="682B30EA"/>
    <w:rsid w:val="6ABA33C7"/>
    <w:rsid w:val="72691B3E"/>
    <w:rsid w:val="72DA3B10"/>
    <w:rsid w:val="76346D9F"/>
    <w:rsid w:val="77726B03"/>
    <w:rsid w:val="792E5E4A"/>
    <w:rsid w:val="7BDF1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autoRedefine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无间隔1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/>
      <w:spacing w:val="8"/>
      <w:sz w:val="24"/>
      <w:szCs w:val="20"/>
    </w:rPr>
  </w:style>
  <w:style w:type="character" w:customStyle="1" w:styleId="13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1"/>
    <w:link w:val="6"/>
    <w:autoRedefine/>
    <w:qFormat/>
    <w:uiPriority w:val="99"/>
    <w:rPr>
      <w:kern w:val="2"/>
      <w:sz w:val="18"/>
    </w:rPr>
  </w:style>
  <w:style w:type="paragraph" w:customStyle="1" w:styleId="15">
    <w:name w:val="Char Char"/>
    <w:basedOn w:val="1"/>
    <w:next w:val="1"/>
    <w:autoRedefine/>
    <w:qFormat/>
    <w:uiPriority w:val="0"/>
    <w:pPr>
      <w:widowControl/>
      <w:jc w:val="left"/>
    </w:pPr>
  </w:style>
  <w:style w:type="character" w:customStyle="1" w:styleId="16">
    <w:name w:val="页眉 字符"/>
    <w:autoRedefine/>
    <w:semiHidden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598</Characters>
  <Lines>13</Lines>
  <Paragraphs>3</Paragraphs>
  <TotalTime>3</TotalTime>
  <ScaleCrop>false</ScaleCrop>
  <LinksUpToDate>false</LinksUpToDate>
  <CharactersWithSpaces>605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2021-09-29T02:51:00Z</dcterms:created>
  <dc:creator>端端</dc:creator>
  <cp:lastModifiedBy>admin</cp:lastModifiedBy>
  <dcterms:modified xsi:type="dcterms:W3CDTF">2024-07-04T00:43:46Z</dcterms:modified>
  <dc:title>审核方案策划表（一）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308F615C89A24654A4E1154B67D02351</vt:lpwstr>
  </property>
  <property fmtid="{D5CDD505-2E9C-101B-9397-08002B2CF9AE}" pid="3" name="KSOProductBuildVer">
    <vt:lpwstr>2052-12.1.0.17140</vt:lpwstr>
  </property>
</Properties>
</file>