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6BFA9BC">
      <w:pPr>
        <w:spacing w:line="320" w:lineRule="exact"/>
        <w:ind w:firstLine="420" w:firstLineChars="200"/>
        <w:rPr>
          <w:rFonts w:ascii="宋体" w:hAnsi="宋体" w:cs="华文仿宋"/>
          <w:szCs w:val="21"/>
        </w:rPr>
      </w:pPr>
    </w:p>
    <w:p w14:paraId="2069D050">
      <w:pPr>
        <w:jc w:val="center"/>
        <w:rPr>
          <w:rFonts w:hint="eastAsia"/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认证</w:t>
      </w:r>
      <w:r>
        <w:rPr>
          <w:rFonts w:hint="eastAsia"/>
          <w:b/>
          <w:bCs/>
          <w:sz w:val="32"/>
          <w:szCs w:val="40"/>
        </w:rPr>
        <w:t>风险</w:t>
      </w:r>
      <w:r>
        <w:rPr>
          <w:rFonts w:hint="eastAsia"/>
          <w:b/>
          <w:bCs/>
          <w:sz w:val="32"/>
          <w:szCs w:val="40"/>
          <w:lang w:val="en-US" w:eastAsia="zh-CN"/>
        </w:rPr>
        <w:t>评估</w:t>
      </w:r>
      <w:r>
        <w:rPr>
          <w:rFonts w:hint="eastAsia"/>
          <w:b/>
          <w:bCs/>
          <w:sz w:val="32"/>
          <w:szCs w:val="40"/>
        </w:rPr>
        <w:t>报告</w:t>
      </w:r>
    </w:p>
    <w:p w14:paraId="40D9CD99">
      <w:pPr>
        <w:pStyle w:val="12"/>
        <w:rPr>
          <w:rFonts w:hint="eastAsia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1"/>
        <w:gridCol w:w="7035"/>
      </w:tblGrid>
      <w:tr w14:paraId="54F8F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1" w:type="dxa"/>
            <w:noWrap w:val="0"/>
            <w:vAlign w:val="top"/>
          </w:tcPr>
          <w:p w14:paraId="2F5FC591">
            <w:pPr>
              <w:pStyle w:val="12"/>
              <w:ind w:left="0" w:leftChars="0" w:firstLine="0" w:firstLineChars="0"/>
              <w:jc w:val="left"/>
              <w:rPr>
                <w:rFonts w:hint="default" w:ascii="Calibri" w:hAnsi="Calibri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项目名称</w:t>
            </w:r>
          </w:p>
        </w:tc>
        <w:tc>
          <w:tcPr>
            <w:tcW w:w="7035" w:type="dxa"/>
            <w:noWrap w:val="0"/>
            <w:vAlign w:val="top"/>
          </w:tcPr>
          <w:p w14:paraId="0D225681">
            <w:pPr>
              <w:pStyle w:val="12"/>
              <w:ind w:left="0" w:leftChars="0" w:firstLine="0" w:firstLineChars="0"/>
              <w:rPr>
                <w:rFonts w:hint="eastAsia" w:ascii="Calibri" w:hAnsi="Calibri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四川天石环能科技有限公司</w:t>
            </w:r>
          </w:p>
        </w:tc>
      </w:tr>
      <w:tr w14:paraId="0D356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1" w:type="dxa"/>
            <w:noWrap w:val="0"/>
            <w:vAlign w:val="top"/>
          </w:tcPr>
          <w:p w14:paraId="79FA1555">
            <w:pPr>
              <w:pStyle w:val="12"/>
              <w:ind w:left="0" w:leftChars="0" w:firstLine="0" w:firstLineChars="0"/>
              <w:jc w:val="left"/>
              <w:rPr>
                <w:rFonts w:hint="eastAsia" w:ascii="Calibri" w:hAnsi="Calibri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目的</w:t>
            </w:r>
          </w:p>
        </w:tc>
        <w:tc>
          <w:tcPr>
            <w:tcW w:w="7035" w:type="dxa"/>
            <w:noWrap w:val="0"/>
            <w:vAlign w:val="top"/>
          </w:tcPr>
          <w:p w14:paraId="2F177043">
            <w:pPr>
              <w:pStyle w:val="12"/>
              <w:ind w:left="0" w:leftChars="0" w:firstLine="0" w:firstLineChars="0"/>
              <w:jc w:val="left"/>
              <w:rPr>
                <w:rFonts w:hint="eastAsia" w:ascii="Calibri" w:hAnsi="Calibri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因专业代码评定不准确其风险发生的严重性或可能性</w:t>
            </w:r>
          </w:p>
        </w:tc>
      </w:tr>
      <w:tr w14:paraId="52CF3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1" w:type="dxa"/>
            <w:noWrap w:val="0"/>
            <w:vAlign w:val="top"/>
          </w:tcPr>
          <w:p w14:paraId="6209771F">
            <w:pPr>
              <w:pStyle w:val="12"/>
              <w:ind w:left="0" w:leftChars="0" w:firstLine="0" w:firstLineChars="0"/>
              <w:jc w:val="left"/>
              <w:rPr>
                <w:rFonts w:hint="eastAsia" w:ascii="Calibri" w:hAnsi="Calibri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原则</w:t>
            </w:r>
          </w:p>
        </w:tc>
        <w:tc>
          <w:tcPr>
            <w:tcW w:w="7035" w:type="dxa"/>
            <w:noWrap w:val="0"/>
            <w:vAlign w:val="top"/>
          </w:tcPr>
          <w:p w14:paraId="658FB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Calibri" w:hAnsi="Calibri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ISC-QP-18《认证风险辨识和控制程序》</w:t>
            </w:r>
          </w:p>
          <w:p w14:paraId="37BA53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ISC-ZY-17-01《认证风险管理和处置方法》</w:t>
            </w:r>
          </w:p>
        </w:tc>
      </w:tr>
      <w:tr w14:paraId="3A328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7" w:hRule="atLeast"/>
        </w:trPr>
        <w:tc>
          <w:tcPr>
            <w:tcW w:w="2361" w:type="dxa"/>
            <w:noWrap w:val="0"/>
            <w:vAlign w:val="top"/>
          </w:tcPr>
          <w:p w14:paraId="2A81A7AA">
            <w:pPr>
              <w:pStyle w:val="12"/>
              <w:ind w:left="0" w:leftChars="0" w:firstLine="0" w:firstLineChars="0"/>
              <w:jc w:val="left"/>
              <w:rPr>
                <w:rFonts w:hint="default" w:ascii="Calibri" w:hAnsi="Calibri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评估范围</w:t>
            </w:r>
          </w:p>
        </w:tc>
        <w:tc>
          <w:tcPr>
            <w:tcW w:w="7035" w:type="dxa"/>
            <w:noWrap w:val="0"/>
            <w:vAlign w:val="top"/>
          </w:tcPr>
          <w:p w14:paraId="4E1DA12A">
            <w:pPr>
              <w:pStyle w:val="12"/>
              <w:spacing w:line="240" w:lineRule="auto"/>
              <w:ind w:left="0" w:leftChars="0" w:firstLine="0" w:firstLineChars="0"/>
              <w:jc w:val="left"/>
              <w:rPr>
                <w:rFonts w:hint="eastAsia" w:ascii="Calibri" w:hAnsi="Calibri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审核类型：QEO初审</w:t>
            </w:r>
          </w:p>
          <w:p w14:paraId="58CFB4A6">
            <w:pPr>
              <w:pStyle w:val="12"/>
              <w:spacing w:line="240" w:lineRule="auto"/>
              <w:ind w:left="0" w:leftChars="0" w:firstLine="0" w:firstLineChars="0"/>
              <w:jc w:val="left"/>
              <w:rPr>
                <w:rFonts w:hint="eastAsia" w:ascii="Calibri" w:hAnsi="Calibri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企业认证范围：</w:t>
            </w:r>
            <w:bookmarkStart w:id="0" w:name="审核范围"/>
          </w:p>
          <w:bookmarkEnd w:id="0"/>
          <w:p w14:paraId="0200DB6A">
            <w:pPr>
              <w:pStyle w:val="12"/>
              <w:spacing w:line="240" w:lineRule="auto"/>
              <w:ind w:left="0" w:leftChars="0" w:firstLine="0" w:firstLineChars="0"/>
              <w:jc w:val="left"/>
              <w:rPr>
                <w:rFonts w:hint="eastAsia" w:ascii="Calibri" w:hAnsi="Calibri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Q：钻井平台清洁生产技术服务</w:t>
            </w:r>
          </w:p>
          <w:p w14:paraId="7D231E24">
            <w:pPr>
              <w:pStyle w:val="12"/>
              <w:spacing w:line="240" w:lineRule="auto"/>
              <w:ind w:left="0" w:leftChars="0" w:firstLine="0" w:firstLineChars="0"/>
              <w:jc w:val="left"/>
              <w:rPr>
                <w:rFonts w:hint="eastAsia" w:ascii="Calibri" w:hAnsi="Calibri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E：钻井平台清洁生产技术服务所涉及场所的相关环境管理活动</w:t>
            </w:r>
          </w:p>
          <w:p w14:paraId="50A3D696">
            <w:pPr>
              <w:pStyle w:val="12"/>
              <w:spacing w:line="240" w:lineRule="auto"/>
              <w:ind w:left="0" w:leftChars="0" w:firstLine="0" w:firstLineChars="0"/>
              <w:jc w:val="left"/>
              <w:rPr>
                <w:rFonts w:hint="eastAsia" w:ascii="Calibri" w:hAnsi="Calibri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O：钻井平台清洁生产技术服务所涉及场所的相</w:t>
            </w:r>
            <w:bookmarkStart w:id="2" w:name="_GoBack"/>
            <w:bookmarkEnd w:id="2"/>
            <w:r>
              <w:rPr>
                <w:rFonts w:hint="eastAsia" w:ascii="Calibri" w:hAnsi="Calibri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关职业健康安全管理活动</w:t>
            </w:r>
          </w:p>
          <w:p w14:paraId="236342CE">
            <w:pPr>
              <w:pStyle w:val="12"/>
              <w:spacing w:line="240" w:lineRule="auto"/>
              <w:ind w:left="0" w:leftChars="0" w:firstLine="0" w:firstLineChars="0"/>
              <w:jc w:val="left"/>
              <w:rPr>
                <w:rFonts w:hint="eastAsia" w:ascii="Calibri" w:hAnsi="Calibri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原评定专业：</w:t>
            </w:r>
            <w:bookmarkStart w:id="1" w:name="专业代码"/>
            <w:r>
              <w:rPr>
                <w:rFonts w:hint="eastAsia" w:ascii="Calibri" w:hAnsi="Calibri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QEO：34.06.00</w:t>
            </w:r>
          </w:p>
          <w:bookmarkEnd w:id="1"/>
          <w:p w14:paraId="4DA5B212">
            <w:pPr>
              <w:pStyle w:val="12"/>
              <w:spacing w:line="240" w:lineRule="auto"/>
              <w:ind w:left="0" w:leftChars="0" w:firstLine="0" w:firstLineChars="0"/>
              <w:jc w:val="left"/>
              <w:rPr>
                <w:rFonts w:hint="default" w:ascii="Calibri" w:hAnsi="Calibri" w:eastAsia="仿宋_GB2312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现修订专业：QEO：02.09.00</w:t>
            </w:r>
          </w:p>
        </w:tc>
      </w:tr>
      <w:tr w14:paraId="39B3A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2" w:hRule="atLeast"/>
        </w:trPr>
        <w:tc>
          <w:tcPr>
            <w:tcW w:w="2361" w:type="dxa"/>
            <w:noWrap w:val="0"/>
            <w:vAlign w:val="top"/>
          </w:tcPr>
          <w:p w14:paraId="36F2E140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技术部对该企业管理体系文件及审核案卷进行复核；</w:t>
            </w:r>
          </w:p>
          <w:p w14:paraId="3DC91B5E">
            <w:pPr>
              <w:jc w:val="left"/>
              <w:rPr>
                <w:rFonts w:hint="default" w:ascii="Calibri" w:hAnsi="Calibri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  <w:p w14:paraId="09B60AAF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35" w:type="dxa"/>
            <w:noWrap w:val="0"/>
            <w:vAlign w:val="top"/>
          </w:tcPr>
          <w:p w14:paraId="63CD2BA8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复核结果：</w:t>
            </w:r>
          </w:p>
          <w:p w14:paraId="75321569">
            <w:pPr>
              <w:pStyle w:val="12"/>
              <w:rPr>
                <w:rFonts w:hint="default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经案卷复核，组内专业审核员文平具有QEO：02.09.00专业，审核证据支撑认证范围，案卷符合要求。</w:t>
            </w:r>
          </w:p>
          <w:p w14:paraId="2A75AB91">
            <w:pPr>
              <w:pStyle w:val="12"/>
              <w:ind w:left="0" w:leftChars="0" w:firstLine="0" w:firstLineChars="0"/>
              <w:rPr>
                <w:rFonts w:hint="eastAsia" w:ascii="Calibri" w:hAnsi="Calibri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风险等级：低风险</w:t>
            </w:r>
          </w:p>
        </w:tc>
      </w:tr>
      <w:tr w14:paraId="19376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1" w:type="dxa"/>
            <w:noWrap w:val="0"/>
            <w:vAlign w:val="top"/>
          </w:tcPr>
          <w:p w14:paraId="48EFAFD1">
            <w:pPr>
              <w:pStyle w:val="12"/>
              <w:numPr>
                <w:ilvl w:val="0"/>
                <w:numId w:val="0"/>
              </w:numPr>
              <w:ind w:leftChars="0"/>
              <w:jc w:val="left"/>
              <w:rPr>
                <w:rFonts w:hint="eastAsia" w:ascii="Calibri" w:hAnsi="Calibri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措施</w:t>
            </w:r>
          </w:p>
        </w:tc>
        <w:tc>
          <w:tcPr>
            <w:tcW w:w="7035" w:type="dxa"/>
            <w:noWrap w:val="0"/>
            <w:vAlign w:val="top"/>
          </w:tcPr>
          <w:p w14:paraId="29779467">
            <w:pPr>
              <w:pStyle w:val="12"/>
              <w:numPr>
                <w:ilvl w:val="0"/>
                <w:numId w:val="0"/>
              </w:numPr>
              <w:ind w:leftChars="0"/>
              <w:jc w:val="left"/>
              <w:rPr>
                <w:rFonts w:hint="eastAsia" w:ascii="Calibri" w:hAnsi="Calibri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1.方案策划记录变更过程；</w:t>
            </w:r>
          </w:p>
          <w:p w14:paraId="49225578">
            <w:pPr>
              <w:pStyle w:val="12"/>
              <w:numPr>
                <w:ilvl w:val="0"/>
                <w:numId w:val="0"/>
              </w:numPr>
              <w:ind w:leftChars="0"/>
              <w:jc w:val="left"/>
              <w:rPr>
                <w:rFonts w:hint="default" w:ascii="Calibri" w:hAnsi="Calibri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2.认证决定修订小类，下次审核时按修改后小类安排审核员</w:t>
            </w:r>
          </w:p>
          <w:p w14:paraId="706FB01E">
            <w:pPr>
              <w:pStyle w:val="12"/>
              <w:numPr>
                <w:ilvl w:val="0"/>
                <w:numId w:val="0"/>
              </w:numPr>
              <w:ind w:leftChars="0"/>
              <w:jc w:val="left"/>
              <w:rPr>
                <w:rFonts w:hint="eastAsia" w:ascii="Calibri" w:hAnsi="Calibri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3.加强培训和管理，定期组织合同评审人员培训。</w:t>
            </w:r>
          </w:p>
        </w:tc>
      </w:tr>
      <w:tr w14:paraId="0267A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1" w:type="dxa"/>
            <w:noWrap w:val="0"/>
            <w:vAlign w:val="top"/>
          </w:tcPr>
          <w:p w14:paraId="4964188F">
            <w:pPr>
              <w:jc w:val="left"/>
              <w:rPr>
                <w:rFonts w:hint="default" w:ascii="Calibri" w:hAnsi="Calibri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风险评估的结论</w:t>
            </w:r>
          </w:p>
          <w:p w14:paraId="0507B591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035" w:type="dxa"/>
            <w:noWrap w:val="0"/>
            <w:vAlign w:val="top"/>
          </w:tcPr>
          <w:p w14:paraId="0875A3F2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对项目</w:t>
            </w:r>
            <w:r>
              <w:rPr>
                <w:rFonts w:hint="eastAsia" w:ascii="Calibri" w:hAnsi="Calibri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对风险识别较为全面，风险等级评估基本正确，相应的控制措施基本合理，通过措施的实施，公司认证过程的风险控制基本有效</w:t>
            </w:r>
          </w:p>
        </w:tc>
      </w:tr>
      <w:tr w14:paraId="3C42A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61" w:type="dxa"/>
            <w:noWrap w:val="0"/>
            <w:vAlign w:val="top"/>
          </w:tcPr>
          <w:p w14:paraId="28A13CBC">
            <w:pPr>
              <w:jc w:val="left"/>
              <w:rPr>
                <w:rFonts w:hint="eastAsia" w:ascii="Calibri" w:hAnsi="Calibri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风险评估成员</w:t>
            </w:r>
          </w:p>
        </w:tc>
        <w:tc>
          <w:tcPr>
            <w:tcW w:w="7035" w:type="dxa"/>
            <w:noWrap w:val="0"/>
            <w:vAlign w:val="top"/>
          </w:tcPr>
          <w:p w14:paraId="1CAE0BD5">
            <w:pPr>
              <w:pStyle w:val="12"/>
              <w:spacing w:line="240" w:lineRule="auto"/>
              <w:rPr>
                <w:rFonts w:hint="eastAsia" w:ascii="Calibri" w:hAnsi="Calibri" w:eastAsia="仿宋_GB2312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drawing>
                <wp:inline distT="0" distB="0" distL="0" distR="0">
                  <wp:extent cx="875030" cy="479425"/>
                  <wp:effectExtent l="0" t="0" r="1270" b="15875"/>
                  <wp:docPr id="1" name="图片 1" descr="C:\Users\sun\Desktop\微信图片_202003091344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sun\Desktop\微信图片_202003091344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5030" cy="479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t xml:space="preserve">      </w:t>
            </w:r>
            <w:r>
              <w:rPr>
                <w:rFonts w:hint="eastAsia" w:ascii="Calibri" w:hAnsi="Calibri" w:eastAsia="仿宋_GB2312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drawing>
                <wp:inline distT="0" distB="0" distL="114300" distR="114300">
                  <wp:extent cx="1270000" cy="635000"/>
                  <wp:effectExtent l="0" t="0" r="0" b="13335"/>
                  <wp:docPr id="2" name="图片 2" descr="微信图片_202402281000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24022810003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9B420D">
            <w:pPr>
              <w:pStyle w:val="12"/>
              <w:ind w:left="0" w:leftChars="0" w:firstLine="0" w:firstLineChars="0"/>
              <w:rPr>
                <w:rFonts w:hint="default" w:ascii="Calibri" w:hAnsi="Calibri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spacing w:val="0"/>
                <w:kern w:val="2"/>
                <w:sz w:val="24"/>
                <w:szCs w:val="24"/>
                <w:lang w:val="en-US" w:eastAsia="zh-CN" w:bidi="ar-SA"/>
              </w:rPr>
              <w:t>日期：2024.06.07</w:t>
            </w:r>
          </w:p>
        </w:tc>
      </w:tr>
    </w:tbl>
    <w:p w14:paraId="08BE4A87">
      <w:pPr>
        <w:spacing w:line="320" w:lineRule="exact"/>
        <w:rPr>
          <w:rFonts w:ascii="宋体" w:hAnsi="宋体" w:cs="华文仿宋"/>
          <w:szCs w:val="21"/>
        </w:rPr>
      </w:pPr>
    </w:p>
    <w:sectPr>
      <w:headerReference r:id="rId3" w:type="default"/>
      <w:type w:val="continuous"/>
      <w:pgSz w:w="12240" w:h="15840"/>
      <w:pgMar w:top="1091" w:right="1440" w:bottom="623" w:left="1620" w:header="468" w:footer="736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713A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rFonts w:ascii="宋体" w:hAnsi="Courier New"/>
        <w:sz w:val="18"/>
        <w:szCs w:val="18"/>
      </w:rPr>
      <w:pict>
        <v:shape id="图片 1" o:spid="_x0000_s4098" o:spt="75" alt="新LOGO.png" type="#_x0000_t75" style="position:absolute;left:0pt;margin-left:-1.1pt;margin-top:-8.6pt;height:38.2pt;width:37.95pt;mso-wrap-distance-bottom:0pt;mso-wrap-distance-top:0pt;z-index:251659264;mso-width-relative:page;mso-height-relative:page;" filled="f" o:preferrelative="t" stroked="f" coordsize="21600,21600">
          <v:path/>
          <v:fill on="f" focussize="0,0"/>
          <v:stroke on="f"/>
          <v:imagedata r:id="rId1" o:title="新LOGO"/>
          <o:lock v:ext="edit" aspectratio="t"/>
          <w10:wrap type="topAndBottom"/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4210D02C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rFonts w:hint="default" w:ascii="宋体" w:hAnsi="宋体" w:eastAsia="宋体" w:cs="宋体"/>
        <w:sz w:val="18"/>
        <w:szCs w:val="18"/>
        <w:lang w:val="en-US" w:eastAsia="zh-CN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r>
      <w:rPr>
        <w:rFonts w:hint="eastAsia" w:ascii="宋体" w:hAnsi="Courier New"/>
        <w:w w:val="90"/>
        <w:sz w:val="18"/>
        <w:szCs w:val="18"/>
      </w:rPr>
      <w:t xml:space="preserve">  </w:t>
    </w:r>
    <w:r>
      <w:rPr>
        <w:rFonts w:hint="eastAsia" w:ascii="宋体" w:hAnsi="Courier New"/>
        <w:w w:val="90"/>
        <w:sz w:val="18"/>
        <w:szCs w:val="18"/>
        <w:lang w:val="en-US" w:eastAsia="zh-CN"/>
      </w:rPr>
      <w:t xml:space="preserve"> </w:t>
    </w:r>
    <w:r>
      <w:rPr>
        <w:rFonts w:hint="eastAsia" w:ascii="宋体" w:hAnsi="宋体" w:cs="宋体"/>
        <w:w w:val="90"/>
        <w:sz w:val="18"/>
        <w:szCs w:val="18"/>
        <w:lang w:val="en-US" w:eastAsia="zh-CN"/>
      </w:rPr>
      <w:t>风险评估报告  文件编号：ISC-QR-T-10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YmE0MDExODg0MWUxZmE2YjU0ZDZmOTdkODg5ZTE1NDYifQ=="/>
  </w:docVars>
  <w:rsids>
    <w:rsidRoot w:val="00000000"/>
    <w:rsid w:val="05CA368D"/>
    <w:rsid w:val="078D1C71"/>
    <w:rsid w:val="08726A43"/>
    <w:rsid w:val="0DD45131"/>
    <w:rsid w:val="0F964E83"/>
    <w:rsid w:val="0FF905B9"/>
    <w:rsid w:val="13644968"/>
    <w:rsid w:val="14DA6F1C"/>
    <w:rsid w:val="17A10E21"/>
    <w:rsid w:val="198D355F"/>
    <w:rsid w:val="19BA75D4"/>
    <w:rsid w:val="1A05216B"/>
    <w:rsid w:val="1B4467A3"/>
    <w:rsid w:val="21AD7C4D"/>
    <w:rsid w:val="22823999"/>
    <w:rsid w:val="254C1174"/>
    <w:rsid w:val="283E4C16"/>
    <w:rsid w:val="33035197"/>
    <w:rsid w:val="330702CB"/>
    <w:rsid w:val="355F7EFA"/>
    <w:rsid w:val="398915B3"/>
    <w:rsid w:val="3D561CE4"/>
    <w:rsid w:val="46FD60B9"/>
    <w:rsid w:val="4B347A82"/>
    <w:rsid w:val="52D57232"/>
    <w:rsid w:val="58D17C72"/>
    <w:rsid w:val="5B440DCA"/>
    <w:rsid w:val="5BEC7E8A"/>
    <w:rsid w:val="5C4B1620"/>
    <w:rsid w:val="62441629"/>
    <w:rsid w:val="67C5389E"/>
    <w:rsid w:val="6ABA33C7"/>
    <w:rsid w:val="72691B3E"/>
    <w:rsid w:val="72DA3B10"/>
    <w:rsid w:val="76346D9F"/>
    <w:rsid w:val="77726B03"/>
    <w:rsid w:val="792E5E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autoRedefine/>
    <w:qFormat/>
    <w:uiPriority w:val="0"/>
    <w:pPr>
      <w:spacing w:before="25" w:after="25"/>
    </w:pPr>
    <w:rPr>
      <w:bCs/>
      <w:spacing w:val="10"/>
    </w:rPr>
  </w:style>
  <w:style w:type="paragraph" w:styleId="3">
    <w:name w:val="Body Text"/>
    <w:basedOn w:val="1"/>
    <w:autoRedefine/>
    <w:qFormat/>
    <w:uiPriority w:val="99"/>
    <w:pPr>
      <w:spacing w:after="120" w:afterLines="0"/>
    </w:pPr>
    <w:rPr>
      <w:kern w:val="2"/>
      <w:sz w:val="21"/>
    </w:rPr>
  </w:style>
  <w:style w:type="paragraph" w:styleId="4">
    <w:name w:val="Balloon Text"/>
    <w:basedOn w:val="1"/>
    <w:link w:val="13"/>
    <w:autoRedefine/>
    <w:unhideWhenUsed/>
    <w:qFormat/>
    <w:uiPriority w:val="99"/>
    <w:rPr>
      <w:sz w:val="18"/>
      <w:szCs w:val="18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4"/>
    <w:autoRedefine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8">
    <w:name w:val="Table Grid"/>
    <w:basedOn w:val="7"/>
    <w:autoRedefine/>
    <w:unhideWhenUsed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0">
    <w:name w:val="page number"/>
    <w:basedOn w:val="9"/>
    <w:autoRedefine/>
    <w:qFormat/>
    <w:uiPriority w:val="0"/>
  </w:style>
  <w:style w:type="paragraph" w:customStyle="1" w:styleId="11">
    <w:name w:val="无间隔1"/>
    <w:autoRedefine/>
    <w:qFormat/>
    <w:uiPriority w:val="0"/>
    <w:rPr>
      <w:rFonts w:ascii="Times New Roman" w:hAnsi="Times New Roman" w:eastAsia="宋体" w:cs="Times New Roman"/>
      <w:sz w:val="22"/>
      <w:szCs w:val="22"/>
      <w:lang w:val="en-US" w:eastAsia="zh-CN" w:bidi="ar-SA"/>
    </w:rPr>
  </w:style>
  <w:style w:type="paragraph" w:customStyle="1" w:styleId="12">
    <w:name w:val="样式 样式 样式 宋体 + 首行缩进:  2 字符 + 首行缩进:  2 字符"/>
    <w:basedOn w:val="1"/>
    <w:autoRedefine/>
    <w:qFormat/>
    <w:uiPriority w:val="0"/>
    <w:pPr>
      <w:spacing w:line="440" w:lineRule="exact"/>
      <w:ind w:firstLine="512" w:firstLineChars="200"/>
    </w:pPr>
    <w:rPr>
      <w:rFonts w:ascii="宋体" w:hAnsi="宋体" w:eastAsia="仿宋_GB2312"/>
      <w:spacing w:val="8"/>
      <w:sz w:val="24"/>
      <w:szCs w:val="20"/>
    </w:rPr>
  </w:style>
  <w:style w:type="character" w:customStyle="1" w:styleId="13">
    <w:name w:val="批注框文本 字符"/>
    <w:link w:val="4"/>
    <w:autoRedefine/>
    <w:semiHidden/>
    <w:qFormat/>
    <w:uiPriority w:val="99"/>
    <w:rPr>
      <w:kern w:val="2"/>
      <w:sz w:val="18"/>
      <w:szCs w:val="18"/>
    </w:rPr>
  </w:style>
  <w:style w:type="character" w:customStyle="1" w:styleId="14">
    <w:name w:val="页眉 字符1"/>
    <w:link w:val="6"/>
    <w:autoRedefine/>
    <w:qFormat/>
    <w:uiPriority w:val="99"/>
    <w:rPr>
      <w:kern w:val="2"/>
      <w:sz w:val="18"/>
    </w:rPr>
  </w:style>
  <w:style w:type="paragraph" w:customStyle="1" w:styleId="15">
    <w:name w:val="Char Char"/>
    <w:basedOn w:val="1"/>
    <w:next w:val="1"/>
    <w:autoRedefine/>
    <w:qFormat/>
    <w:uiPriority w:val="0"/>
    <w:pPr>
      <w:widowControl/>
      <w:jc w:val="left"/>
    </w:pPr>
  </w:style>
  <w:style w:type="character" w:customStyle="1" w:styleId="16">
    <w:name w:val="页眉 字符"/>
    <w:autoRedefine/>
    <w:semiHidden/>
    <w:qFormat/>
    <w:uiPriority w:val="0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436</Words>
  <Characters>496</Characters>
  <Lines>13</Lines>
  <Paragraphs>3</Paragraphs>
  <TotalTime>0</TotalTime>
  <ScaleCrop>false</ScaleCrop>
  <LinksUpToDate>false</LinksUpToDate>
  <CharactersWithSpaces>502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2021-09-29T02:51:00Z</dcterms:created>
  <dc:creator>端端</dc:creator>
  <cp:lastModifiedBy>admin</cp:lastModifiedBy>
  <dcterms:modified xsi:type="dcterms:W3CDTF">2024-06-07T06:01:21Z</dcterms:modified>
  <dc:title>审核方案策划表（一）</dc:title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308F615C89A24654A4E1154B67D02351</vt:lpwstr>
  </property>
  <property fmtid="{D5CDD505-2E9C-101B-9397-08002B2CF9AE}" pid="3" name="KSOProductBuildVer">
    <vt:lpwstr>2052-12.1.0.17133</vt:lpwstr>
  </property>
</Properties>
</file>