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20328-2024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江苏现代照明集团有限公司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江苏省扬州市高邮市送桥镇扬菱路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江苏省扬州市高邮市送桥镇扬菱路88号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MMS:电力通信杆、道路与街道照明灯具、高杆灯、钢质照明杆的生产，机械式停车设备的生产和销售，安全技术防范工程的设计、施工、维护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