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10312-2024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酒钢集团榆中钢铁有限责任公司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甘肃省兰州市榆中县金崖镇郭家庄1号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甘肃省兰州市榆中县金崖镇郭家庄1号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MMS:钢筋混凝土用热轧带肋钢筋（直条）、钢筋混凝土用热轧带肋钢筋（盘卷）、热轧光圆钢筋、焊条、焊丝系列线材、芳香烃（粗苯）的生产和销售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