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0164-2019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宝鸡市红星锻造有限责任公司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陕西省宝鸡市高新开发区钓渭镇朱家滩村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陕西省宝鸡市高新开发区钓渭镇朱家滩村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MMS:汽车变速箱用齿轮、轴；石油机械泥浆泵用阀体、阀座等产品的锻造生产。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