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>
      <w:pPr>
        <w:pStyle w:val="11"/>
        <w:rPr>
          <w:rFonts w:hint="eastAsi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江西联科家具有限公司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审核类型：QEO初审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  <w:bookmarkStart w:id="0" w:name="审核范围"/>
          </w:p>
          <w:bookmarkEnd w:id="0"/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2"/>
                <w:szCs w:val="22"/>
                <w:lang w:val="en-GB" w:eastAsia="zh-CN" w:bidi="ar-SA"/>
              </w:rPr>
              <w:t>Q：木质家具、金属家具、钢木家具、软体家具的生产、销售。（认证范围覆盖的产品清单详见附件）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2"/>
                <w:szCs w:val="22"/>
                <w:lang w:val="en-GB" w:eastAsia="zh-CN" w:bidi="ar-SA"/>
              </w:rPr>
              <w:t>E：木质家具、金属家具、钢木家具、软体家具的生产、销售所涉及场所的相关环境管理活动。（认证范围覆盖的产品清单详见附件）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2"/>
                <w:szCs w:val="22"/>
                <w:lang w:val="en-GB" w:eastAsia="zh-CN" w:bidi="ar-SA"/>
              </w:rPr>
              <w:t>O：木质家具、金属家具、钢木家具、软体家具的生产、销售所涉及场所的相关职业健康安全管理活动。（认证范围覆盖的产品清单详见附件）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原评定专业：</w:t>
            </w:r>
            <w:bookmarkStart w:id="1" w:name="专业代码"/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QEO：23.01.01;23.01.04</w:t>
            </w:r>
          </w:p>
          <w:bookmarkEnd w:id="1"/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现修订专业：QEO：23.01.01;23.01.04；28.08.07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经案卷复核，组内专业审核员文波具有QEO：28.08.07专业，审核证据支撑认证范围，案卷符合要求。</w:t>
            </w:r>
          </w:p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  <w:bookmarkStart w:id="2" w:name="_GoBack"/>
            <w:bookmarkEnd w:id="2"/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657225" cy="360045"/>
                  <wp:effectExtent l="0" t="0" r="9525" b="190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日期：2024.05.21</w:t>
            </w:r>
          </w:p>
        </w:tc>
      </w:tr>
    </w:tbl>
    <w:p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5CA368D"/>
    <w:rsid w:val="078D1C71"/>
    <w:rsid w:val="08726A43"/>
    <w:rsid w:val="0DD45131"/>
    <w:rsid w:val="0F964E83"/>
    <w:rsid w:val="0FF905B9"/>
    <w:rsid w:val="13644968"/>
    <w:rsid w:val="17A10E21"/>
    <w:rsid w:val="198D355F"/>
    <w:rsid w:val="19BA75D4"/>
    <w:rsid w:val="1A05216B"/>
    <w:rsid w:val="1B4467A3"/>
    <w:rsid w:val="21AD7C4D"/>
    <w:rsid w:val="22823999"/>
    <w:rsid w:val="254C1174"/>
    <w:rsid w:val="283E4C16"/>
    <w:rsid w:val="33035197"/>
    <w:rsid w:val="330702CB"/>
    <w:rsid w:val="355F7EFA"/>
    <w:rsid w:val="398915B3"/>
    <w:rsid w:val="3D561CE4"/>
    <w:rsid w:val="46FD60B9"/>
    <w:rsid w:val="52D57232"/>
    <w:rsid w:val="58D17C72"/>
    <w:rsid w:val="5B440DCA"/>
    <w:rsid w:val="5BEC7E8A"/>
    <w:rsid w:val="5C4B1620"/>
    <w:rsid w:val="62441629"/>
    <w:rsid w:val="67C5389E"/>
    <w:rsid w:val="6ABA33C7"/>
    <w:rsid w:val="72691B3E"/>
    <w:rsid w:val="72DA3B10"/>
    <w:rsid w:val="76346D9F"/>
    <w:rsid w:val="77726B03"/>
    <w:rsid w:val="792E5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customStyle="1" w:styleId="11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2">
    <w:name w:val="批注框文本 字符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1"/>
    <w:link w:val="5"/>
    <w:autoRedefine/>
    <w:qFormat/>
    <w:uiPriority w:val="99"/>
    <w:rPr>
      <w:kern w:val="2"/>
      <w:sz w:val="18"/>
    </w:rPr>
  </w:style>
  <w:style w:type="paragraph" w:customStyle="1" w:styleId="14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5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1660</Characters>
  <Lines>13</Lines>
  <Paragraphs>3</Paragraphs>
  <TotalTime>0</TotalTime>
  <ScaleCrop>false</ScaleCrop>
  <LinksUpToDate>false</LinksUpToDate>
  <CharactersWithSpaces>1948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2024-05-21T04:46:27Z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2052-12.1.0.16729</vt:lpwstr>
  </property>
</Properties>
</file>