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浙江华健医用工程有限公司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浙江省宁波市东钱湖旅游度假区梅湖创新工业园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晓钟路2号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MMS:建筑机电安装工程、建筑装修装饰工程、电子与智能化工程、净化工程、气体工程的施工，GC2级压力管道的设计、安装，医用中心吸引系统、医用中心供氧系统的安装和服务。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