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10806-2023-MMS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佛山市英辉铝型材有限公司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佛山市三水中心科技工业区范湖官地区5号(F1-F5、F7-F8)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佛山市三水中心科技工业区范湖官地区5号(F1-F5、F7-F8)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MMS:铝合金型材、门窗、幕墙及其他金属制品的设计、研发、生产、加工和销售。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