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4-2019-M/0490-2019-E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陈仓区东升锻造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高新开发区钓渭镇西崖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高新开发区钓渭镇西崖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变速箱用轴、齿轮等产品的锻造和机械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