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湖北华阳汽车变速系统股份有限公司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湖北省郧县城关镇大桥南路2号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湖北省郧阳区高新企业产业 园华阳智造工业园沧浪大道888号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MMS:变速器操纵总成零部件、驻 车制动系统的制造；应用于新能源电控、电机和电驱零部件的制造；铝合金 铸件、铝合金锭的制造；铸件(精密)  的机加。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