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景丰纸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淮南经济技术开发区建设南路2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淮南经济技术开发区建设南路2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研发、生产和销售特种纸包括卷烟纸和相似的其他纸种以及造纸技术咨询；销售文化用机制纸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