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0827-2021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广州汉光电气股份有限公司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广州市荔湾区芳村大道东200号68栋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佛山市南海区桂城街道平西上海村东平路北瀚天科技城B区产业区2号楼C座4楼401楼单元及D座4楼403单元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配电开关控制设备制造;工业自动控制系统装置制造;能源管理服务;安全系统监控服务;电力电子元器件制造;供应用仪表及其他通用仪器制造;商品批发贸易（许可审批类商品除外）;商品零售贸易（许可审批类商品除外）;货物进出口（专营专控商品除外）;技术进出口;软件批发;软件零售;软件开发;计算机网络系统工程服务;网络技术的研究、开发;软件服务;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2023-09-17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