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化集团南京化学工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北新区葛关路2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北新区葛关路2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涉及液体无水氨、工业气体（氢气、氧气、氮气、二氧化碳）、硫酸、工业硝酸、氢氧化钠、盐酸无机化工产品的生产；苯胺、硝基苯、工业用环己酮、工业环己胺、氯苯、对硝基氯苯、邻硝基氯苯有机化工产品的生产；RT培司（4-氨基二苯胺）、防老剂、表面活性剂精细化工产品贸易结算、产品质量、环境保护、职业健康安全、节能降耗、生产过程控制、经营管理等过程的测量管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