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安徽顺彤包装材料有限公司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安徽省桐城市同安南路998号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安徽省桐城市同安南路998号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MMS:复合膜（袋）、激光全息（膜）纸、转移喷铝纸的生产制造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