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0210-2020-EO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山东长鑫金属制品有限公司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山东省滨州市无棣县海丰街道棣州六路和海丰十路交叉口东100米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山东省滨州市无棣县海丰街道棣州六路和海丰十路交叉口东100米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E：监督第2次 O：监督第2次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E:钢木家具（密集架、货架、书架、三角支架、防撞栏）的销售所涉及场所的相关环境管理活动。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szCs w:val="21"/>
              </w:rPr>
              <w:t>O:钢木家具（密集架、货架、书架、三角支架、防撞栏）的销售所涉及场所的相关职业健康安全管理活动。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r>
              <w:pict>
                <v:shape id="_x0000_i1026" type="#_x0000_t75" style="height:30pt;width:60pt">
                  <v:imagedata r:id="rId7" o:title=""/>
                </v:shape>
              </w:pict>
            </w:r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2022-12-13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