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0117-2020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海南赛诺实业有限公司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海口国家高新区狮子岭工业园(A-3-05-2地块)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海口国家高新区狮子岭工业园(A-3-05-2地块)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MMS:双向拉伸BOPP薄膜、涂布薄膜、BOPP激光全息防伪膜包装材料、粘合剂、保润保湿包装材料、微纳结构色包装材料、全降解薄膜的设计与制造、烟用接装纸、烟用封签纸和烟用内衬纸的销售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2023-07-09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