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r>
              <w:rPr>
                <w:sz w:val="28"/>
                <w:szCs w:val="28"/>
              </w:rPr>
              <w:t>0101-2020</w:t>
            </w:r>
            <w:bookmarkEnd w:id="0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r>
              <w:rPr>
                <w:sz w:val="28"/>
                <w:szCs w:val="28"/>
              </w:rPr>
              <w:t>厦门斯坦道科学仪器股份有限公司</w:t>
            </w:r>
            <w:bookmarkEnd w:id="1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r>
              <w:rPr>
                <w:sz w:val="28"/>
                <w:szCs w:val="28"/>
              </w:rPr>
              <w:t>厦门火炬高新区软件园创新大厦C区3F-A420</w:t>
            </w:r>
            <w:bookmarkEnd w:id="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r>
              <w:rPr>
                <w:sz w:val="28"/>
                <w:szCs w:val="28"/>
              </w:rPr>
              <w:t>厦门市思明区软件园二期望海路19号103室、 厦门市思明区软件园二期望海路23号504室 、福建省厦门市思明区前埔东路579号福光工业园厂房5楼2号电梯502</w:t>
            </w:r>
            <w:bookmarkEnd w:id="3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bookmarkStart w:id="4" w:name="审核类别"/>
            <w:r>
              <w:rPr>
                <w:rFonts w:hint="eastAsia"/>
                <w:sz w:val="24"/>
                <w:szCs w:val="24"/>
              </w:rPr>
              <w:t>MMS：监督第3次</w:t>
            </w:r>
            <w:bookmarkEnd w:id="4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5" w:name="审核范围"/>
            <w:r>
              <w:rPr>
                <w:sz w:val="28"/>
                <w:szCs w:val="28"/>
              </w:rPr>
              <w:t>MMS:原位及在线水质自动监测站、原位及在线水质分析仪的研发、生产、销售、运行维护及相关技术服务；水文气象设备的销售及相关技术服务；食品、智慧水环境信息管理平台的软件设计开发及相关技术服务；食品安全快速检测设备（检测仪）的研发、生产及相关技术服务；检测试剂的研发、生产。</w:t>
            </w:r>
            <w:bookmarkEnd w:id="5"/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  <w:r w:rsidR="003F6018">
              <w:rPr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</w:t>
            </w:r>
            <w:r>
              <w:rPr>
                <w:rFonts w:hint="eastAsia"/>
                <w:szCs w:val="21"/>
              </w:rPr>
              <w:t xml:space="preserve">      </w:t>
            </w:r>
            <w:r w:rsidR="003F6018">
              <w:rPr>
                <w:rFonts w:hint="eastAsia"/>
                <w:szCs w:val="21"/>
              </w:rPr>
              <w:t>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     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   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>
              <w:rPr>
                <w:rFonts w:hint="eastAsia"/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  <w:r w:rsidR="003F6018">
              <w:rPr>
                <w:szCs w:val="21"/>
              </w:rPr>
              <w:t xml:space="preserve"> </w:t>
            </w:r>
            <w:r w:rsidR="003F6018">
              <w:rPr>
                <w:rFonts w:hint="eastAsia"/>
                <w:szCs w:val="21"/>
              </w:rPr>
              <w:t xml:space="preserve">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 xml:space="preserve">否 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6" w:name="阅卷人员签名5"/>
            <w:bookmarkStart w:id="7" w:name="阅卷人员签名1"/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30pt;width:60pt">
                  <v:imagedata r:id="rId6" o:title=""/>
                </v:shape>
              </w:pict>
            </w:r>
            <w:bookmarkStart w:id="8" w:name="阅卷人员签名4"/>
            <w:bookmarkStart w:id="9" w:name="阅卷人员签名6"/>
            <w:bookmarkStart w:id="10" w:name="阅卷人员签名2"/>
            <w:bookmarkStart w:id="11" w:name="阅卷人员签名3"/>
            <w:bookmarkEnd w:id="6"/>
            <w:bookmarkEnd w:id="7"/>
            <w:bookmarkEnd w:id="8"/>
            <w:bookmarkEnd w:id="9"/>
            <w:bookmarkEnd w:id="10"/>
            <w:bookmarkEnd w:id="11"/>
          </w:p>
          <w:p w:rsidR="00317D60">
            <w:pPr>
              <w:pStyle w:val="NormalIndent"/>
              <w:ind w:firstLine="0" w:firstLineChars="0"/>
            </w:pP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</w:tcPr>
          <w:p w:rsidR="00317D60">
            <w:r>
              <w:rPr>
                <w:rFonts w:hint="eastAsia"/>
              </w:rPr>
              <w:t xml:space="preserve"> 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王啟华</w:t>
            </w:r>
          </w:p>
          <w:p w:rsidR="00317D60" w:rsidP="00B250DA">
            <w:pPr>
              <w:pStyle w:val="NormalIndent"/>
              <w:ind w:firstLine="560"/>
              <w:rPr>
                <w:sz w:val="28"/>
                <w:szCs w:val="28"/>
              </w:rPr>
            </w:pPr>
          </w:p>
        </w:tc>
        <w:tc>
          <w:tcPr>
            <w:tcW w:w="1050" w:type="dxa"/>
          </w:tcPr>
          <w:p w:rsidR="00317D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</w:tcPr>
          <w:p w:rsidR="00317D60">
            <w:pPr>
              <w:rPr>
                <w:sz w:val="28"/>
                <w:szCs w:val="28"/>
              </w:rPr>
            </w:pPr>
            <w:bookmarkStart w:id="12" w:name="检查评定日期"/>
            <w:r>
              <w:rPr>
                <w:sz w:val="28"/>
                <w:szCs w:val="28"/>
              </w:rPr>
              <w:t>2023-06-16</w:t>
            </w:r>
            <w:bookmarkEnd w:id="12"/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4.15pt;margin-left:295.5pt;margin-top:4.15pt;position:absolute;width:186pt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a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74DC702-7AB5-4DDD-A968-2E32B331B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admin</cp:lastModifiedBy>
  <cp:revision>28</cp:revision>
  <cp:lastPrinted>2022-06-09T08:35:00Z</cp:lastPrinted>
  <dcterms:created xsi:type="dcterms:W3CDTF">2022-06-07T02:22:00Z</dcterms:created>
  <dcterms:modified xsi:type="dcterms:W3CDTF">2023-03-09T06:49:00Z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