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同阳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滨海高新区华苑产业区兰苑路五号A座-702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华苑产业区兰苑路五号留学生创业园D座7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仪器、机动车尾气遥测产品、黑烟车视频抓拍识别系统及柴油车远程监控产品的研发、组装及售后服务,空气质量自动监测站系统的运营与维护;计算机软件开发、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