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20340-2023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中国石化扬子石油化工有限公司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南京市江北新区高科一路28号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南京市江北新区高科一路28号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燃料油、溶剂油、液化石油气、塑料、石油焦及其他产品和合成树脂、有机化工原材料、合成橡胶等化工产品的生产、销售、研发等生产过程中的安全管理、经营管理、环境管理、质量管理、能源管理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