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17D60">
      <w:pPr>
        <w:jc w:val="center"/>
        <w:rPr>
          <w:sz w:val="32"/>
          <w:szCs w:val="32"/>
        </w:rPr>
      </w:pPr>
      <w:r>
        <w:rPr>
          <w:rFonts w:hint="eastAsia"/>
          <w:sz w:val="32"/>
          <w:szCs w:val="32"/>
        </w:rPr>
        <w:t>认证决定</w:t>
      </w:r>
      <w:r w:rsidR="00B250DA">
        <w:rPr>
          <w:rFonts w:hint="eastAsia"/>
          <w:sz w:val="32"/>
          <w:szCs w:val="32"/>
        </w:rPr>
        <w:t>报告</w:t>
      </w:r>
      <w:r w:rsidR="006125A6">
        <w:rPr>
          <w:rFonts w:hint="eastAsia"/>
          <w:sz w:val="32"/>
          <w:szCs w:val="32"/>
        </w:rPr>
        <w:t>报告书</w:t>
      </w:r>
      <w:r w:rsidR="00FC47D2">
        <w:rPr>
          <w:rFonts w:hint="eastAsia"/>
          <w:sz w:val="32"/>
          <w:szCs w:val="32"/>
        </w:rPr>
        <w:t>（管理体系）</w:t>
      </w:r>
    </w:p>
    <w:tbl>
      <w:tblPr>
        <w:tblStyle w:val="TableGrid"/>
        <w:tblW w:w="10031" w:type="dxa"/>
        <w:tblLayout w:type="fixed"/>
        <w:tblLook w:val="04A0"/>
      </w:tblPr>
      <w:tblGrid>
        <w:gridCol w:w="1526"/>
        <w:gridCol w:w="5098"/>
        <w:gridCol w:w="1050"/>
        <w:gridCol w:w="2357"/>
      </w:tblGrid>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项目编号</w:t>
            </w:r>
          </w:p>
        </w:tc>
        <w:tc>
          <w:tcPr>
            <w:tcW w:w="8505" w:type="dxa"/>
            <w:gridSpan w:val="3"/>
          </w:tcPr>
          <w:p w:rsidR="00317D60">
            <w:pPr>
              <w:rPr>
                <w:sz w:val="28"/>
                <w:szCs w:val="28"/>
              </w:rPr>
            </w:pPr>
            <w:bookmarkStart w:id="0" w:name="合同编号"/>
            <w:r>
              <w:rPr>
                <w:sz w:val="28"/>
                <w:szCs w:val="28"/>
              </w:rPr>
              <w:t>1132-2021</w:t>
            </w:r>
            <w:bookmarkEnd w:id="0"/>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受审核方名称</w:t>
            </w:r>
          </w:p>
        </w:tc>
        <w:tc>
          <w:tcPr>
            <w:tcW w:w="8505" w:type="dxa"/>
            <w:gridSpan w:val="3"/>
          </w:tcPr>
          <w:p w:rsidR="00317D60">
            <w:pPr>
              <w:rPr>
                <w:sz w:val="28"/>
                <w:szCs w:val="28"/>
              </w:rPr>
            </w:pPr>
            <w:bookmarkStart w:id="1" w:name="组织名称"/>
            <w:r>
              <w:rPr>
                <w:sz w:val="28"/>
                <w:szCs w:val="28"/>
              </w:rPr>
              <w:t>中国石油天然气股份有限公司宁夏石化分公司</w:t>
            </w:r>
            <w:bookmarkEnd w:id="1"/>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注册地址</w:t>
            </w:r>
          </w:p>
        </w:tc>
        <w:tc>
          <w:tcPr>
            <w:tcW w:w="8505" w:type="dxa"/>
            <w:gridSpan w:val="3"/>
          </w:tcPr>
          <w:p w:rsidR="00317D60">
            <w:pPr>
              <w:rPr>
                <w:sz w:val="28"/>
                <w:szCs w:val="28"/>
              </w:rPr>
            </w:pPr>
            <w:bookmarkStart w:id="2" w:name="注册地址"/>
            <w:r>
              <w:rPr>
                <w:sz w:val="28"/>
                <w:szCs w:val="28"/>
              </w:rPr>
              <w:t>银川市西夏区北京西路1338号</w:t>
            </w:r>
            <w:bookmarkEnd w:id="2"/>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经营地址</w:t>
            </w:r>
          </w:p>
        </w:tc>
        <w:tc>
          <w:tcPr>
            <w:tcW w:w="8505" w:type="dxa"/>
            <w:gridSpan w:val="3"/>
          </w:tcPr>
          <w:p w:rsidR="00317D60">
            <w:pPr>
              <w:rPr>
                <w:sz w:val="28"/>
                <w:szCs w:val="28"/>
              </w:rPr>
            </w:pPr>
            <w:bookmarkStart w:id="3" w:name="生产地址"/>
            <w:r>
              <w:rPr>
                <w:sz w:val="28"/>
                <w:szCs w:val="28"/>
              </w:rPr>
              <w:t>银川市西夏区北京西路1338号/西夏区文昌南街</w:t>
            </w:r>
            <w:bookmarkEnd w:id="3"/>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审核类型</w:t>
            </w:r>
          </w:p>
        </w:tc>
        <w:tc>
          <w:tcPr>
            <w:tcW w:w="8505" w:type="dxa"/>
            <w:gridSpan w:val="3"/>
          </w:tcPr>
          <w:p w:rsidR="00317D60">
            <w:pPr>
              <w:rPr>
                <w:sz w:val="24"/>
                <w:szCs w:val="24"/>
              </w:rPr>
            </w:pPr>
            <w:bookmarkStart w:id="4" w:name="审核类别"/>
            <w:r>
              <w:rPr>
                <w:rFonts w:hint="eastAsia"/>
                <w:sz w:val="24"/>
                <w:szCs w:val="24"/>
              </w:rPr>
              <w:t>MMS：监督第1次</w:t>
            </w:r>
            <w:bookmarkEnd w:id="4"/>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认证范围</w:t>
            </w:r>
          </w:p>
          <w:p w:rsidR="00317D60" w:rsidRPr="00F474E0" w:rsidP="00F474E0">
            <w:pPr>
              <w:pStyle w:val="NormalIndent"/>
              <w:ind w:firstLine="0" w:firstLineChars="0"/>
              <w:rPr>
                <w:szCs w:val="21"/>
              </w:rPr>
            </w:pPr>
          </w:p>
        </w:tc>
        <w:tc>
          <w:tcPr>
            <w:tcW w:w="8505" w:type="dxa"/>
            <w:gridSpan w:val="3"/>
          </w:tcPr>
          <w:p w:rsidR="00317D60">
            <w:pPr>
              <w:rPr>
                <w:sz w:val="28"/>
                <w:szCs w:val="28"/>
              </w:rPr>
            </w:pPr>
            <w:bookmarkStart w:id="5" w:name="审核范围"/>
            <w:r>
              <w:rPr>
                <w:sz w:val="28"/>
                <w:szCs w:val="28"/>
              </w:rPr>
              <w:t>MMS:尿素、聚丙烯、成品油（汽、柴油、航煤）、液化气产品生产和销售等过程及公司测量管理体系涉及相关测量设备及测量过程的控制和管理。</w:t>
            </w:r>
            <w:bookmarkEnd w:id="5"/>
          </w:p>
          <w:p w:rsidR="00317D60">
            <w:pPr>
              <w:rPr>
                <w:sz w:val="28"/>
                <w:szCs w:val="28"/>
              </w:rPr>
            </w:pP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评定内容：</w:t>
            </w:r>
          </w:p>
        </w:tc>
        <w:tc>
          <w:tcPr>
            <w:tcW w:w="8505" w:type="dxa"/>
            <w:gridSpan w:val="3"/>
          </w:tcPr>
          <w:p w:rsidR="00317D60">
            <w:pPr>
              <w:rPr>
                <w:szCs w:val="21"/>
              </w:rPr>
            </w:pPr>
            <w:r>
              <w:rPr>
                <w:rFonts w:hint="eastAsia"/>
                <w:szCs w:val="21"/>
              </w:rPr>
              <w:t>1.认证范围确定</w:t>
            </w:r>
            <w:r w:rsidR="003F6018">
              <w:rPr>
                <w:rFonts w:hint="eastAsia"/>
                <w:szCs w:val="21"/>
              </w:rPr>
              <w:t>：</w:t>
            </w:r>
            <w:r w:rsidR="00C76C7B">
              <w:rPr>
                <w:rFonts w:ascii="Wingdings 2" w:hAnsi="Wingdings 2"/>
                <w:szCs w:val="21"/>
              </w:rPr>
              <w:sym w:font="Wingdings 2" w:char="F0BE"/>
            </w:r>
            <w:r>
              <w:rPr>
                <w:rFonts w:hint="eastAsia"/>
                <w:szCs w:val="21"/>
              </w:rPr>
              <w:t xml:space="preserve">合理     </w:t>
            </w:r>
          </w:p>
          <w:p w:rsidR="00317D60">
            <w:pPr>
              <w:rPr>
                <w:szCs w:val="21"/>
              </w:rPr>
            </w:pPr>
            <w:r>
              <w:rPr>
                <w:rFonts w:hint="eastAsia"/>
                <w:szCs w:val="21"/>
              </w:rPr>
              <w:t>2.审核计划：</w:t>
            </w:r>
            <w:r w:rsidR="003F6018">
              <w:rPr>
                <w:szCs w:val="21"/>
              </w:rPr>
              <w:t xml:space="preserve"> </w:t>
            </w:r>
          </w:p>
          <w:p w:rsidR="00317D60">
            <w:pPr>
              <w:rPr>
                <w:szCs w:val="21"/>
              </w:rPr>
            </w:pPr>
            <w:r>
              <w:rPr>
                <w:rFonts w:hint="eastAsia"/>
                <w:szCs w:val="21"/>
              </w:rPr>
              <w:t>人日符合要求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  </w:t>
            </w:r>
            <w:r>
              <w:rPr>
                <w:rFonts w:hint="eastAsia"/>
                <w:szCs w:val="21"/>
              </w:rPr>
              <w:t xml:space="preserve">  </w:t>
            </w:r>
          </w:p>
          <w:p w:rsidR="00317D60" w:rsidP="003F6018">
            <w:pPr>
              <w:rPr>
                <w:szCs w:val="21"/>
              </w:rPr>
            </w:pPr>
            <w:r w:rsidRPr="00486C72">
              <w:rPr>
                <w:rFonts w:hint="eastAsia"/>
                <w:szCs w:val="21"/>
              </w:rPr>
              <w:t>技术专家未独立审核</w:t>
            </w:r>
            <w:r w:rsidRPr="00486C72" w:rsidR="003F6018">
              <w:rPr>
                <w:rFonts w:hint="eastAsia"/>
                <w:szCs w:val="21"/>
              </w:rPr>
              <w:t>：</w:t>
            </w:r>
            <w:r w:rsidR="003F6018">
              <w:rPr>
                <w:rFonts w:hint="eastAsia"/>
                <w:szCs w:val="21"/>
              </w:rPr>
              <w:t>符合 □    不符合□</w:t>
            </w:r>
            <w:r>
              <w:rPr>
                <w:rFonts w:hint="eastAsia"/>
                <w:szCs w:val="21"/>
              </w:rPr>
              <w:t xml:space="preserve">      </w:t>
            </w:r>
            <w:r w:rsidR="003F6018">
              <w:rPr>
                <w:rFonts w:hint="eastAsia"/>
                <w:szCs w:val="21"/>
              </w:rPr>
              <w:t>不适用</w:t>
            </w:r>
            <w:r w:rsidRPr="00C76C7B" w:rsidR="00486C72">
              <w:rPr>
                <w:rFonts w:ascii="Wingdings 2" w:hAnsi="Wingdings 2"/>
                <w:szCs w:val="21"/>
              </w:rPr>
              <w:sym w:font="Wingdings 2" w:char="F0BE"/>
            </w:r>
          </w:p>
          <w:p w:rsidR="00317D60">
            <w:pPr>
              <w:rPr>
                <w:szCs w:val="21"/>
              </w:rPr>
            </w:pPr>
            <w:r>
              <w:rPr>
                <w:rFonts w:hint="eastAsia"/>
                <w:szCs w:val="21"/>
              </w:rPr>
              <w:t>场所和要素的抽样符合要求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3.审核有效性：</w:t>
            </w:r>
          </w:p>
          <w:p w:rsidR="003F6018">
            <w:pPr>
              <w:rPr>
                <w:szCs w:val="21"/>
              </w:rPr>
            </w:pPr>
            <w:r>
              <w:rPr>
                <w:rFonts w:hint="eastAsia"/>
                <w:szCs w:val="21"/>
              </w:rPr>
              <w:t>经营资质、守法证据适宜、有效</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文件审查</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F6018">
            <w:pPr>
              <w:rPr>
                <w:szCs w:val="21"/>
              </w:rPr>
            </w:pPr>
            <w:r>
              <w:rPr>
                <w:rFonts w:hint="eastAsia"/>
                <w:szCs w:val="21"/>
              </w:rPr>
              <w:t>过程审核充分，抽样合理</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法律法规识别充分</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内审、管理评审按规定的时间间隔实施且有效</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sidRPr="003F6018">
              <w:rPr>
                <w:rFonts w:hint="eastAsia"/>
                <w:szCs w:val="21"/>
              </w:rPr>
              <w:t>认证覆盖全部产品范围(未覆盖时有合理说明)</w:t>
            </w:r>
            <w:r>
              <w:rPr>
                <w:rFonts w:hint="eastAsia"/>
                <w:szCs w:val="21"/>
              </w:rPr>
              <w:t xml:space="preserve"> </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检查表内容填写齐全</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不符合报告事实清楚，整改符合</w:t>
            </w:r>
            <w:r w:rsidR="003F6018">
              <w:rPr>
                <w:rFonts w:hint="eastAsia"/>
                <w:szCs w:val="21"/>
              </w:rPr>
              <w:t>：符合</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4.审核报告记录完整</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5.</w:t>
            </w:r>
            <w:r w:rsidRPr="00486C72">
              <w:rPr>
                <w:rFonts w:hint="eastAsia"/>
                <w:szCs w:val="21"/>
              </w:rPr>
              <w:t>上次审核的不符合项进行了跟踪验证,是否有效可关闭</w:t>
            </w:r>
            <w:r w:rsidRPr="00486C72" w:rsidR="003F6018">
              <w:rPr>
                <w:rFonts w:hint="eastAsia"/>
                <w:szCs w:val="21"/>
              </w:rPr>
              <w:t>（适用于监督和再认证）：</w:t>
            </w:r>
            <w:r w:rsidR="003F6018">
              <w:rPr>
                <w:rFonts w:hint="eastAsia"/>
                <w:szCs w:val="21"/>
              </w:rPr>
              <w:t xml:space="preserve">符合 </w:t>
            </w:r>
            <w:r w:rsidRPr="00C76C7B" w:rsidR="00486C72">
              <w:rPr>
                <w:rFonts w:ascii="Wingdings 2" w:hAnsi="Wingdings 2"/>
                <w:szCs w:val="21"/>
              </w:rPr>
              <w:sym w:font="Wingdings 2" w:char="F0BE"/>
            </w:r>
            <w:r w:rsidR="003F6018">
              <w:rPr>
                <w:rFonts w:hint="eastAsia"/>
                <w:szCs w:val="21"/>
              </w:rPr>
              <w:t xml:space="preserve">    不符合□</w:t>
            </w:r>
            <w:r w:rsidR="003F6018">
              <w:rPr>
                <w:szCs w:val="21"/>
              </w:rPr>
              <w:t xml:space="preserve"> </w:t>
            </w:r>
            <w:r w:rsidR="003F6018">
              <w:rPr>
                <w:rFonts w:hint="eastAsia"/>
                <w:szCs w:val="21"/>
              </w:rPr>
              <w:t xml:space="preserve">  不适用□</w:t>
            </w:r>
          </w:p>
          <w:p w:rsidR="00317D60">
            <w:pPr>
              <w:rPr>
                <w:szCs w:val="21"/>
              </w:rPr>
            </w:pPr>
            <w:r>
              <w:rPr>
                <w:rFonts w:hint="eastAsia"/>
                <w:szCs w:val="21"/>
              </w:rPr>
              <w:t>6</w:t>
            </w:r>
            <w:r w:rsidR="00B250DA">
              <w:rPr>
                <w:rFonts w:hint="eastAsia"/>
                <w:szCs w:val="21"/>
              </w:rPr>
              <w:t>.组织是否受到认证相关方的投诉</w:t>
            </w:r>
            <w:r w:rsidR="003F6018">
              <w:rPr>
                <w:rFonts w:hint="eastAsia"/>
                <w:szCs w:val="21"/>
              </w:rPr>
              <w:t>：</w:t>
            </w:r>
            <w:r w:rsidRPr="00C76C7B" w:rsidR="00C76C7B">
              <w:rPr>
                <w:rFonts w:ascii="Wingdings 2" w:hAnsi="Wingdings 2"/>
                <w:szCs w:val="21"/>
              </w:rPr>
              <w:sym w:font="Wingdings 2" w:char="F0BE"/>
            </w:r>
            <w:r w:rsidR="00B250DA">
              <w:rPr>
                <w:rFonts w:hint="eastAsia"/>
                <w:szCs w:val="21"/>
              </w:rPr>
              <w:t xml:space="preserve">否 </w:t>
            </w:r>
            <w:r w:rsidR="003F6018">
              <w:rPr>
                <w:rFonts w:hint="eastAsia"/>
                <w:szCs w:val="21"/>
              </w:rPr>
              <w:t xml:space="preserve"> □是：</w:t>
            </w:r>
            <w:r w:rsidR="00B250DA">
              <w:rPr>
                <w:rFonts w:hint="eastAsia"/>
                <w:szCs w:val="21"/>
              </w:rPr>
              <w:t>该投诉是否已经得到满意解决 □是 □否</w:t>
            </w:r>
          </w:p>
          <w:p w:rsidR="003F6018" w:rsidRPr="003F6018" w:rsidP="003F6018">
            <w:pPr>
              <w:rPr>
                <w:szCs w:val="21"/>
              </w:rPr>
            </w:pPr>
            <w:r w:rsidRPr="00486C72">
              <w:rPr>
                <w:rFonts w:hint="eastAsia"/>
                <w:szCs w:val="21"/>
              </w:rPr>
              <w:t>7</w:t>
            </w:r>
            <w:r w:rsidRPr="00486C72" w:rsidR="00B250DA">
              <w:rPr>
                <w:rFonts w:hint="eastAsia"/>
                <w:szCs w:val="21"/>
              </w:rPr>
              <w:t>.审核组的结论：通过</w:t>
            </w:r>
            <w:r w:rsidRPr="00486C72" w:rsidR="00486C72">
              <w:rPr>
                <w:rFonts w:ascii="Wingdings 2" w:hAnsi="Wingdings 2"/>
                <w:szCs w:val="21"/>
              </w:rPr>
              <w:sym w:font="Wingdings 2" w:char="F0BE"/>
            </w:r>
            <w:r w:rsidRPr="00486C72" w:rsidR="00B250DA">
              <w:rPr>
                <w:rFonts w:hint="eastAsia"/>
                <w:szCs w:val="21"/>
              </w:rPr>
              <w:t xml:space="preserve">     不通过□</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评审人员</w:t>
            </w:r>
          </w:p>
        </w:tc>
        <w:tc>
          <w:tcPr>
            <w:tcW w:w="8505" w:type="dxa"/>
            <w:gridSpan w:val="3"/>
          </w:tcPr>
          <w:p w:rsidR="00317D60">
            <w:pPr>
              <w:pStyle w:val="NormalIndent"/>
              <w:ind w:firstLine="0" w:firstLineChars="0"/>
            </w:pPr>
            <w:bookmarkStart w:id="6" w:name="阅卷人员签名5"/>
            <w:bookmarkStart w:id="7" w:name="阅卷人员签名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6" o:title=""/>
                </v:shape>
              </w:pict>
            </w:r>
            <w:bookmarkStart w:id="8" w:name="阅卷人员签名4"/>
            <w:bookmarkStart w:id="9" w:name="阅卷人员签名6"/>
            <w:bookmarkStart w:id="10" w:name="阅卷人员签名2"/>
            <w:bookmarkStart w:id="11" w:name="阅卷人员签名3"/>
            <w:bookmarkEnd w:id="6"/>
            <w:bookmarkEnd w:id="7"/>
            <w:bookmarkEnd w:id="8"/>
            <w:bookmarkEnd w:id="9"/>
            <w:bookmarkEnd w:id="10"/>
            <w:bookmarkEnd w:id="11"/>
          </w:p>
          <w:p w:rsidR="00317D60">
            <w:pPr>
              <w:pStyle w:val="NormalIndent"/>
              <w:ind w:firstLine="0" w:firstLineChars="0"/>
            </w:pPr>
          </w:p>
          <w:p w:rsidR="00317D60">
            <w:pPr>
              <w:pStyle w:val="NormalIndent"/>
              <w:ind w:firstLine="0" w:firstLineChars="0"/>
            </w:pP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认证决定结论</w:t>
            </w:r>
          </w:p>
        </w:tc>
        <w:tc>
          <w:tcPr>
            <w:tcW w:w="8505" w:type="dxa"/>
            <w:gridSpan w:val="3"/>
          </w:tcPr>
          <w:p w:rsidR="00317D60" w:rsidRPr="00FC47D2">
            <w:pPr>
              <w:spacing w:line="276" w:lineRule="auto"/>
              <w:rPr>
                <w:sz w:val="24"/>
                <w:szCs w:val="24"/>
              </w:rPr>
            </w:pPr>
            <w:r>
              <w:rPr>
                <w:rFonts w:asciiTheme="minorEastAsia" w:hAnsiTheme="minorEastAsia" w:hint="eastAsia"/>
                <w:sz w:val="24"/>
                <w:szCs w:val="24"/>
              </w:rPr>
              <w:t>■</w:t>
            </w:r>
            <w:r w:rsidRPr="007B1D5A" w:rsidR="00B250DA">
              <w:rPr>
                <w:rFonts w:hint="eastAsia"/>
                <w:sz w:val="24"/>
                <w:szCs w:val="24"/>
              </w:rPr>
              <w:t>案卷符合要求，可以认证注册/保持</w:t>
            </w:r>
          </w:p>
          <w:p w:rsidR="00317D60" w:rsidRPr="00FC47D2" w:rsidP="00FC47D2">
            <w:pPr>
              <w:spacing w:line="276" w:lineRule="auto"/>
              <w:rPr>
                <w:sz w:val="24"/>
                <w:szCs w:val="24"/>
              </w:rPr>
            </w:pPr>
            <w:r w:rsidRPr="00FC47D2">
              <w:rPr>
                <w:rFonts w:hint="eastAsia"/>
                <w:sz w:val="24"/>
                <w:szCs w:val="24"/>
              </w:rPr>
              <w:t>□案卷不符合要求，不可以认证注册/保持; ：</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认证决定人员</w:t>
            </w:r>
          </w:p>
        </w:tc>
        <w:tc>
          <w:tcPr>
            <w:tcW w:w="5098" w:type="dxa"/>
          </w:tcPr>
          <w:p w:rsidR="00317D60">
            <w:r>
              <w:rPr>
                <w:rFonts w:hint="eastAsia"/>
              </w:rPr>
              <w:t xml:space="preserve"> </w:t>
            </w:r>
          </w:p>
          <w:p w:rsidR="00317D60" w:rsidP="00B250DA">
            <w:pPr>
              <w:pStyle w:val="NormalIndent"/>
              <w:ind w:firstLine="560"/>
              <w:rPr>
                <w:sz w:val="28"/>
                <w:szCs w:val="28"/>
              </w:rPr>
            </w:pPr>
            <w:r>
              <w:rPr>
                <w:rFonts w:hint="eastAsia"/>
                <w:sz w:val="28"/>
                <w:szCs w:val="28"/>
              </w:rPr>
              <w:t>王啟华</w:t>
            </w:r>
          </w:p>
          <w:p w:rsidR="00317D60" w:rsidP="00B250DA">
            <w:pPr>
              <w:pStyle w:val="NormalIndent"/>
              <w:ind w:firstLine="560"/>
              <w:rPr>
                <w:sz w:val="28"/>
                <w:szCs w:val="28"/>
              </w:rPr>
            </w:pPr>
          </w:p>
        </w:tc>
        <w:tc>
          <w:tcPr>
            <w:tcW w:w="1050" w:type="dxa"/>
          </w:tcPr>
          <w:p w:rsidR="00317D60">
            <w:pPr>
              <w:rPr>
                <w:sz w:val="28"/>
                <w:szCs w:val="28"/>
              </w:rPr>
            </w:pPr>
            <w:r>
              <w:rPr>
                <w:rFonts w:hint="eastAsia"/>
                <w:sz w:val="28"/>
                <w:szCs w:val="28"/>
              </w:rPr>
              <w:t>日期</w:t>
            </w:r>
          </w:p>
        </w:tc>
        <w:tc>
          <w:tcPr>
            <w:tcW w:w="2357" w:type="dxa"/>
          </w:tcPr>
          <w:p w:rsidR="00317D60">
            <w:pPr>
              <w:rPr>
                <w:sz w:val="28"/>
                <w:szCs w:val="28"/>
              </w:rPr>
            </w:pPr>
            <w:bookmarkStart w:id="12" w:name="检查评定日期"/>
            <w:r>
              <w:rPr>
                <w:sz w:val="28"/>
                <w:szCs w:val="28"/>
              </w:rPr>
              <w:t>2023-05-01</w:t>
            </w:r>
            <w:bookmarkEnd w:id="12"/>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机构总经理审批意见</w:t>
            </w:r>
          </w:p>
        </w:tc>
        <w:tc>
          <w:tcPr>
            <w:tcW w:w="8505" w:type="dxa"/>
            <w:gridSpan w:val="3"/>
          </w:tcPr>
          <w:p w:rsidR="00317D60">
            <w:pPr>
              <w:rPr>
                <w:sz w:val="24"/>
                <w:szCs w:val="24"/>
              </w:rPr>
            </w:pPr>
            <w:r>
              <w:rPr>
                <w:rFonts w:asciiTheme="minorEastAsia" w:hAnsiTheme="minorEastAsia" w:hint="eastAsia"/>
                <w:sz w:val="24"/>
                <w:szCs w:val="24"/>
              </w:rPr>
              <w:t>■</w:t>
            </w:r>
            <w:r>
              <w:rPr>
                <w:rFonts w:hint="eastAsia"/>
                <w:sz w:val="24"/>
                <w:szCs w:val="24"/>
              </w:rPr>
              <w:t>认证流程符合要求，可以认证注册/保持</w:t>
            </w:r>
          </w:p>
          <w:p w:rsidR="00317D60">
            <w:pPr>
              <w:rPr>
                <w:sz w:val="24"/>
                <w:szCs w:val="24"/>
              </w:rPr>
            </w:pPr>
            <w:r>
              <w:rPr>
                <w:rFonts w:hint="eastAsia"/>
                <w:sz w:val="24"/>
                <w:szCs w:val="24"/>
              </w:rPr>
              <w:t>□认证流程不符合要求，不可以认证注册/保持</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总经理签字</w:t>
            </w:r>
          </w:p>
        </w:tc>
        <w:tc>
          <w:tcPr>
            <w:tcW w:w="8505" w:type="dxa"/>
            <w:gridSpan w:val="3"/>
          </w:tcPr>
          <w:p w:rsidR="00317D60">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BD0D7A" w:rsidP="000062B4">
      <w:pPr>
        <w:rPr>
          <w:rFonts w:ascii="Tms Rmn" w:hAnsi="Tms Rmn"/>
          <w:sz w:val="32"/>
          <w:szCs w:val="32"/>
        </w:rPr>
      </w:pPr>
    </w:p>
    <w:sectPr w:rsidSect="00317D60">
      <w:headerReference w:type="default" r:id="rId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81" w:rsidP="00595C81">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height:24.15pt;margin-left:295.5pt;margin-top:4.15pt;position:absolute;width:186pt;z-index:251658240" stroked="f">
          <v:textbox>
            <w:txbxContent>
              <w:p w:rsidR="00595C81" w:rsidP="00595C81">
                <w:pPr>
                  <w:rPr>
                    <w:szCs w:val="21"/>
                  </w:rPr>
                </w:pPr>
                <w:r>
                  <w:rPr>
                    <w:szCs w:val="21"/>
                  </w:rPr>
                  <w:t>ISC-</w:t>
                </w:r>
                <w:r w:rsidR="00522B63">
                  <w:rPr>
                    <w:rFonts w:hint="eastAsia"/>
                    <w:szCs w:val="21"/>
                  </w:rPr>
                  <w:t>A</w:t>
                </w:r>
                <w:r>
                  <w:rPr>
                    <w:szCs w:val="21"/>
                  </w:rPr>
                  <w:t>-</w:t>
                </w:r>
                <w:r>
                  <w:rPr>
                    <w:rFonts w:hint="eastAsia"/>
                    <w:szCs w:val="21"/>
                  </w:rPr>
                  <w:t>2 认证决定报告书（02版)</w:t>
                </w:r>
              </w:p>
            </w:txbxContent>
          </v:textbox>
        </v:shape>
      </w:pict>
    </w:r>
    <w:r>
      <w:rPr>
        <w:noProof/>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srcRect/>
                  <a:stretch>
                    <a:fillRect/>
                  </a:stretch>
                </pic:blipFill>
                <pic:spPr bwMode="auto">
                  <a:xfrm>
                    <a:off x="0" y="0"/>
                    <a:ext cx="481965" cy="485140"/>
                  </a:xfrm>
                  <a:prstGeom prst="rect">
                    <a:avLst/>
                  </a:prstGeom>
                  <a:noFill/>
                </pic:spPr>
              </pic:pic>
            </a:graphicData>
          </a:graphic>
        </wp:anchor>
      </w:drawing>
    </w:r>
    <w:r>
      <w:rPr>
        <w:rStyle w:val="CharChar1"/>
        <w:rFonts w:ascii="Times New Roman" w:hAnsi="Times New Roman" w:hint="default"/>
        <w:szCs w:val="21"/>
      </w:rPr>
      <w:t>北京国标联合认证有限公司</w:t>
    </w:r>
  </w:p>
  <w:p w:rsidR="00595C81" w:rsidP="00595C81">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95C81" w:rsidP="00595C81">
    <w:pPr>
      <w:pStyle w:val="Header"/>
    </w:pPr>
  </w:p>
  <w:p w:rsidR="00595C81" w:rsidRPr="00595C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NormalIndent"/>
    <w:qFormat/>
    <w:rsid w:val="00317D60"/>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317D60"/>
    <w:pPr>
      <w:ind w:firstLine="420" w:firstLineChars="200"/>
    </w:pPr>
    <w:rPr>
      <w:rFonts w:ascii="Tms Rmn" w:hAnsi="Tms Rmn"/>
    </w:rPr>
  </w:style>
  <w:style w:type="paragraph" w:styleId="BalloonText">
    <w:name w:val="Balloon Text"/>
    <w:basedOn w:val="Normal"/>
    <w:link w:val="a1"/>
    <w:uiPriority w:val="99"/>
    <w:semiHidden/>
    <w:unhideWhenUsed/>
    <w:qFormat/>
    <w:rsid w:val="00317D60"/>
    <w:rPr>
      <w:sz w:val="18"/>
      <w:szCs w:val="18"/>
    </w:rPr>
  </w:style>
  <w:style w:type="paragraph" w:styleId="Footer">
    <w:name w:val="footer"/>
    <w:basedOn w:val="Normal"/>
    <w:link w:val="a0"/>
    <w:uiPriority w:val="99"/>
    <w:unhideWhenUsed/>
    <w:qFormat/>
    <w:rsid w:val="00317D60"/>
    <w:pPr>
      <w:tabs>
        <w:tab w:val="center" w:pos="4153"/>
        <w:tab w:val="right" w:pos="8306"/>
      </w:tabs>
      <w:snapToGrid w:val="0"/>
      <w:jc w:val="left"/>
    </w:pPr>
    <w:rPr>
      <w:sz w:val="18"/>
      <w:szCs w:val="18"/>
    </w:rPr>
  </w:style>
  <w:style w:type="paragraph" w:styleId="Header">
    <w:name w:val="header"/>
    <w:basedOn w:val="Normal"/>
    <w:link w:val="a"/>
    <w:uiPriority w:val="99"/>
    <w:unhideWhenUsed/>
    <w:qFormat/>
    <w:rsid w:val="00317D60"/>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317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页眉 字符"/>
    <w:basedOn w:val="DefaultParagraphFont"/>
    <w:link w:val="Header"/>
    <w:uiPriority w:val="99"/>
    <w:qFormat/>
    <w:rsid w:val="00317D60"/>
    <w:rPr>
      <w:sz w:val="18"/>
      <w:szCs w:val="18"/>
    </w:rPr>
  </w:style>
  <w:style w:type="character" w:customStyle="1" w:styleId="a0">
    <w:name w:val="页脚 字符"/>
    <w:basedOn w:val="DefaultParagraphFont"/>
    <w:link w:val="Footer"/>
    <w:uiPriority w:val="99"/>
    <w:qFormat/>
    <w:rsid w:val="00317D60"/>
    <w:rPr>
      <w:sz w:val="18"/>
      <w:szCs w:val="18"/>
    </w:rPr>
  </w:style>
  <w:style w:type="character" w:customStyle="1" w:styleId="a1">
    <w:name w:val="批注框文本 字符"/>
    <w:basedOn w:val="DefaultParagraphFont"/>
    <w:link w:val="BalloonText"/>
    <w:uiPriority w:val="99"/>
    <w:semiHidden/>
    <w:qFormat/>
    <w:rsid w:val="00317D60"/>
    <w:rPr>
      <w:sz w:val="18"/>
      <w:szCs w:val="18"/>
    </w:rPr>
  </w:style>
  <w:style w:type="character" w:customStyle="1" w:styleId="CharChar1">
    <w:name w:val="Char Char1"/>
    <w:qFormat/>
    <w:locked/>
    <w:rsid w:val="00595C8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28</cp:revision>
  <cp:lastPrinted>2022-06-09T08:35:00Z</cp:lastPrinted>
  <dcterms:created xsi:type="dcterms:W3CDTF">2022-06-07T02:22:00Z</dcterms:created>
  <dcterms:modified xsi:type="dcterms:W3CDTF">2023-03-09T06:49:00Z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2052-11.1.0.11372</vt:lpwstr>
  </property>
</Properties>
</file>