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攀钢集团成都钢钒有限公司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成都青白江区团结南路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成都青白江区团结南路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MMS:黑色金属制造;钢压延加工、其他有色金属压延加工;有色金属合金制造；金属压力容器及其他金属制品制造；非金属矿物制造（以上项目不含稀有贵金属）；通用设备制造；电力供应；销售金属制品。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