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Tms Rmn" w:hAnsi="Tms Rmn"/>
          <w:sz w:val="32"/>
          <w:szCs w:val="32"/>
        </w:rPr>
        <w:t>认证</w:t>
      </w:r>
      <w:r>
        <w:rPr>
          <w:rFonts w:hint="eastAsia"/>
          <w:sz w:val="32"/>
          <w:szCs w:val="32"/>
        </w:rPr>
        <w:t>决定报告书（服务认证）</w:t>
      </w:r>
    </w:p>
    <w:tbl>
      <w:tblPr>
        <w:tblStyle w:val="7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4545"/>
        <w:gridCol w:w="1050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0189-2022-SC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受审查方名称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甘肃铁投物业管理有限公司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甘肃省兰州市城关区甘南路701之1号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兰州市城关区北滨河东路72号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审查类型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S:物业服务（七星）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服务认证等级</w:t>
            </w:r>
          </w:p>
        </w:tc>
        <w:tc>
          <w:tcPr>
            <w:tcW w:w="7697" w:type="dxa"/>
            <w:gridSpan w:val="3"/>
          </w:tcPr>
          <w:p>
            <w:pPr>
              <w:tabs>
                <w:tab w:val="left" w:pos="5580"/>
              </w:tabs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□十星级□九星级□</w:t>
            </w:r>
            <w:r>
              <w:rPr>
                <w:rFonts w:hint="eastAsia" w:ascii="宋体" w:hAnsi="宋体" w:eastAsia="宋体" w:cs="宋体"/>
                <w:szCs w:val="21"/>
              </w:rPr>
              <w:t>八星级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七星级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六星级</w:t>
            </w:r>
            <w:r>
              <w:rPr>
                <w:rFonts w:ascii="宋体" w:hAnsi="宋体" w:eastAsia="宋体" w:cs="宋体"/>
                <w:szCs w:val="21"/>
              </w:rPr>
              <w:tab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五星级</w:t>
            </w:r>
            <w:r>
              <w:rPr>
                <w:rFonts w:hint="eastAsia"/>
                <w:szCs w:val="21"/>
              </w:rPr>
              <w:t>□四星级□三星级□达标级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服务认证评定内容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1．合法性审查：        符合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不符合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2．文件审查情况：      符合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 不符合 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3．业务范围的确定：     合理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不合理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4．审查组成员的安排是否符合要求：    符合要求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不符合要求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5．审查记录的符合性：    符合 </w:t>
            </w:r>
            <w:r>
              <w:rPr>
                <w:rFonts w:hint="eastAsia" w:asciiTheme="minorEastAsia" w:hAnsiTheme="minorEastAsia"/>
                <w:szCs w:val="21"/>
              </w:rPr>
              <w:t xml:space="preserve">■ </w:t>
            </w:r>
            <w:r>
              <w:rPr>
                <w:rFonts w:hint="eastAsia"/>
                <w:szCs w:val="21"/>
              </w:rPr>
              <w:t>基本符合 □         不符合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 审查组的结论：    通过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7697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审阅卷人员签名1"/>
            <w:bookmarkStart w:id="7" w:name="审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审阅卷人员签名2"/>
            <w:bookmarkEnd w:id="8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7697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4545" w:type="dxa"/>
            <w:vAlign w:val="center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102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2023.3.6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drawing>
                <wp:inline distT="0" distB="0" distL="0" distR="0">
                  <wp:extent cx="1032510" cy="540385"/>
                  <wp:effectExtent l="0" t="0" r="0" b="0"/>
                  <wp:docPr id="2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ind w:firstLine="0" w:firstLineChars="0"/>
        <w:rPr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S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1D8C71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371</Words>
  <Characters>387</Characters>
  <Lines>3</Lines>
  <Paragraphs>1</Paragraphs>
  <TotalTime>133</TotalTime>
  <ScaleCrop>false</ScaleCrop>
  <LinksUpToDate>false</LinksUpToDate>
  <CharactersWithSpaces>483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2023-03-06T03:29:51Z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