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认证决定报告报告书（管理体系）</w:t>
      </w:r>
    </w:p>
    <w:tbl>
      <w:tblPr>
        <w:tblStyle w:val="7"/>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5098"/>
        <w:gridCol w:w="1050"/>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项目编号</w:t>
            </w:r>
          </w:p>
        </w:tc>
        <w:tc>
          <w:tcPr>
            <w:tcW w:w="8505" w:type="dxa"/>
            <w:gridSpan w:val="3"/>
          </w:tcPr>
          <w:p>
            <w:pPr>
              <w:rPr>
                <w:szCs w:val="21"/>
              </w:rPr>
            </w:pPr>
            <w:bookmarkStart w:id="0" w:name="合同编号"/>
            <w:r>
              <w:rPr>
                <w:szCs w:val="21"/>
              </w:rPr>
              <w:t>1361-2021-QEO</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受审核方名称</w:t>
            </w:r>
          </w:p>
        </w:tc>
        <w:tc>
          <w:tcPr>
            <w:tcW w:w="8505" w:type="dxa"/>
            <w:gridSpan w:val="3"/>
          </w:tcPr>
          <w:p>
            <w:pPr>
              <w:rPr>
                <w:szCs w:val="21"/>
              </w:rPr>
            </w:pPr>
            <w:bookmarkStart w:id="1" w:name="组织名称"/>
            <w:r>
              <w:rPr>
                <w:szCs w:val="21"/>
              </w:rPr>
              <w:t>汉川鑫胜硅酸盐制品有限公司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注册地址</w:t>
            </w:r>
          </w:p>
        </w:tc>
        <w:tc>
          <w:tcPr>
            <w:tcW w:w="8505" w:type="dxa"/>
            <w:gridSpan w:val="3"/>
          </w:tcPr>
          <w:p>
            <w:pPr>
              <w:rPr>
                <w:szCs w:val="21"/>
              </w:rPr>
            </w:pPr>
            <w:bookmarkStart w:id="2" w:name="注册地址"/>
            <w:r>
              <w:rPr>
                <w:szCs w:val="21"/>
              </w:rPr>
              <w:t>汉川市经济开发区</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经营地址</w:t>
            </w:r>
          </w:p>
        </w:tc>
        <w:tc>
          <w:tcPr>
            <w:tcW w:w="8505" w:type="dxa"/>
            <w:gridSpan w:val="3"/>
          </w:tcPr>
          <w:p>
            <w:pPr>
              <w:rPr>
                <w:szCs w:val="21"/>
              </w:rPr>
            </w:pPr>
            <w:bookmarkStart w:id="3" w:name="生产地址"/>
            <w:r>
              <w:rPr>
                <w:szCs w:val="21"/>
              </w:rPr>
              <w:t>湖北省孝感市汉川市新河镇电厂六号东方红小学旁</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审核类型</w:t>
            </w:r>
          </w:p>
        </w:tc>
        <w:tc>
          <w:tcPr>
            <w:tcW w:w="8505" w:type="dxa"/>
            <w:gridSpan w:val="3"/>
          </w:tcPr>
          <w:p>
            <w:pPr>
              <w:rPr>
                <w:szCs w:val="21"/>
              </w:rPr>
            </w:pPr>
            <w:bookmarkStart w:id="4" w:name="审核类别"/>
            <w:r>
              <w:rPr>
                <w:rFonts w:hint="eastAsia"/>
                <w:szCs w:val="21"/>
              </w:rPr>
              <w:t>Q：监督第1次 E：监督第1次 O：监督第1次</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认证范围</w:t>
            </w:r>
          </w:p>
          <w:p>
            <w:pPr>
              <w:pStyle w:val="2"/>
              <w:ind w:firstLine="0" w:firstLineChars="0"/>
              <w:rPr>
                <w:szCs w:val="21"/>
              </w:rPr>
            </w:pPr>
          </w:p>
        </w:tc>
        <w:tc>
          <w:tcPr>
            <w:tcW w:w="8505" w:type="dxa"/>
            <w:gridSpan w:val="3"/>
            <w:vAlign w:val="center"/>
          </w:tcPr>
          <w:p>
            <w:pPr>
              <w:rPr>
                <w:szCs w:val="21"/>
              </w:rPr>
            </w:pPr>
            <w:bookmarkStart w:id="5" w:name="审核范围"/>
            <w:r>
              <w:rPr>
                <w:szCs w:val="21"/>
              </w:rPr>
              <w:t>Q:蒸压加气砌块的生产及销售</w:t>
            </w:r>
          </w:p>
          <w:p>
            <w:pPr>
              <w:rPr>
                <w:szCs w:val="21"/>
              </w:rPr>
            </w:pPr>
            <w:r>
              <w:rPr>
                <w:szCs w:val="21"/>
              </w:rPr>
              <w:t>E:蒸压加气砌块的生产及销售所涉及场所的相关环境管理活动</w:t>
            </w:r>
          </w:p>
          <w:p>
            <w:pPr>
              <w:rPr>
                <w:szCs w:val="21"/>
              </w:rPr>
            </w:pPr>
            <w:r>
              <w:rPr>
                <w:szCs w:val="21"/>
              </w:rPr>
              <w:t>O:蒸压加气砌块的生产及销售所涉及场所的相关职业健康安全管理活动</w:t>
            </w:r>
            <w:bookmarkEnd w:id="5"/>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评定内容：</w:t>
            </w:r>
          </w:p>
        </w:tc>
        <w:tc>
          <w:tcPr>
            <w:tcW w:w="8505" w:type="dxa"/>
            <w:gridSpan w:val="3"/>
          </w:tcPr>
          <w:p>
            <w:pPr>
              <w:rPr>
                <w:szCs w:val="21"/>
              </w:rPr>
            </w:pPr>
            <w:r>
              <w:rPr>
                <w:rFonts w:hint="eastAsia"/>
                <w:szCs w:val="21"/>
              </w:rPr>
              <w:t>1.认证范围确定：</w:t>
            </w:r>
            <w:r>
              <w:rPr>
                <w:rFonts w:ascii="Wingdings 2" w:hAnsi="Wingdings 2"/>
                <w:szCs w:val="21"/>
              </w:rPr>
              <w:sym w:font="Wingdings 2" w:char="F0BE"/>
            </w:r>
            <w:r>
              <w:rPr>
                <w:rFonts w:hint="eastAsia"/>
                <w:szCs w:val="21"/>
              </w:rPr>
              <w:t xml:space="preserve">合理     </w:t>
            </w:r>
          </w:p>
          <w:p>
            <w:pPr>
              <w:rPr>
                <w:szCs w:val="21"/>
              </w:rPr>
            </w:pPr>
            <w:r>
              <w:rPr>
                <w:rFonts w:hint="eastAsia"/>
                <w:szCs w:val="21"/>
              </w:rPr>
              <w:t>2.审核计划：</w:t>
            </w:r>
          </w:p>
          <w:p>
            <w:pPr>
              <w:rPr>
                <w:szCs w:val="21"/>
              </w:rPr>
            </w:pPr>
            <w:r>
              <w:rPr>
                <w:rFonts w:hint="eastAsia"/>
                <w:szCs w:val="21"/>
              </w:rPr>
              <w:t xml:space="preserve">人日符合要求：符合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专业人员能力满足全部专业小类：符合</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安排专业人员审核专业部门及要素：符合 </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实习审核员/技术专家未独立审核：符合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场所和要素的抽样符合要求：符合 </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提供固定/临时场所清单，并按方案要求安排计划：符合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3.审核有效性：</w:t>
            </w:r>
          </w:p>
          <w:p>
            <w:pPr>
              <w:rPr>
                <w:szCs w:val="21"/>
              </w:rPr>
            </w:pPr>
            <w:r>
              <w:rPr>
                <w:rFonts w:hint="eastAsia"/>
                <w:szCs w:val="21"/>
              </w:rPr>
              <w:t xml:space="preserve">经营资质、守法证据适宜、有效：符合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文件审查：符合 </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过程审核充分，抽样合理：符合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法律法规识别充分：符合 </w:t>
            </w:r>
            <w:r>
              <w:rPr>
                <w:rFonts w:ascii="Wingdings 2" w:hAnsi="Wingdings 2"/>
                <w:szCs w:val="21"/>
              </w:rPr>
              <w:sym w:font="Wingdings 2" w:char="F0BE"/>
            </w:r>
            <w:r>
              <w:rPr>
                <w:rFonts w:hint="eastAsia"/>
                <w:szCs w:val="21"/>
              </w:rPr>
              <w:t xml:space="preserve">    不符合</w:t>
            </w:r>
            <w:r>
              <w:rPr>
                <w:rFonts w:hint="eastAsia" w:ascii="Wingdings 2" w:hAnsi="Wingdings 2"/>
                <w:szCs w:val="21"/>
              </w:rPr>
              <w:t>R</w:t>
            </w:r>
          </w:p>
          <w:p>
            <w:pPr>
              <w:rPr>
                <w:szCs w:val="21"/>
              </w:rPr>
            </w:pPr>
            <w:r>
              <w:rPr>
                <w:rFonts w:hint="eastAsia"/>
                <w:szCs w:val="21"/>
              </w:rPr>
              <w:t xml:space="preserve">内审、管理评审按规定的时间间隔实施且有效：符合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认证覆盖全部产品范围(未覆盖时有合理说明) ：符合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检查表内容填写齐全：符合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不符合报告事实清楚，整改符合：符合</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4.审核报告记录完整：符合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5.上次审核的不符合项进行了跟踪验证,是否有效可关闭（适用于监督和再认证）：符合 </w:t>
            </w:r>
            <w:r>
              <w:rPr>
                <w:rFonts w:hint="eastAsia"/>
                <w:szCs w:val="21"/>
                <w:lang w:eastAsia="zh-CN"/>
              </w:rPr>
              <w:t>☑</w:t>
            </w:r>
            <w:r>
              <w:rPr>
                <w:rFonts w:hint="eastAsia"/>
                <w:szCs w:val="21"/>
              </w:rPr>
              <w:t xml:space="preserve">    不符合□  不适用□</w:t>
            </w:r>
          </w:p>
          <w:p>
            <w:pPr>
              <w:rPr>
                <w:szCs w:val="21"/>
              </w:rPr>
            </w:pPr>
            <w:r>
              <w:rPr>
                <w:rFonts w:hint="eastAsia"/>
                <w:szCs w:val="21"/>
              </w:rPr>
              <w:t>6.组织是否受到认证相关方的投诉：</w:t>
            </w:r>
            <w:r>
              <w:rPr>
                <w:rFonts w:ascii="Wingdings 2" w:hAnsi="Wingdings 2"/>
                <w:szCs w:val="21"/>
              </w:rPr>
              <w:sym w:font="Wingdings 2" w:char="F0BE"/>
            </w:r>
            <w:r>
              <w:rPr>
                <w:rFonts w:hint="eastAsia"/>
                <w:szCs w:val="21"/>
              </w:rPr>
              <w:t>否  □是：该投诉是否已经得到满意解决 □是 □否</w:t>
            </w:r>
          </w:p>
          <w:p>
            <w:pPr>
              <w:rPr>
                <w:szCs w:val="21"/>
              </w:rPr>
            </w:pPr>
            <w:r>
              <w:rPr>
                <w:rFonts w:hint="eastAsia"/>
                <w:szCs w:val="21"/>
              </w:rPr>
              <w:t>7.审核组的结论：通过</w:t>
            </w:r>
            <w:r>
              <w:rPr>
                <w:rFonts w:hint="eastAsia"/>
                <w:szCs w:val="21"/>
                <w:lang w:eastAsia="zh-CN"/>
              </w:rPr>
              <w:t>☑</w:t>
            </w:r>
            <w:r>
              <w:rPr>
                <w:rFonts w:hint="eastAsia"/>
                <w:szCs w:val="21"/>
              </w:rPr>
              <w:t xml:space="preserve">   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评审人员</w:t>
            </w:r>
          </w:p>
        </w:tc>
        <w:tc>
          <w:tcPr>
            <w:tcW w:w="8505" w:type="dxa"/>
            <w:gridSpan w:val="3"/>
          </w:tcPr>
          <w:p>
            <w:pPr>
              <w:pStyle w:val="2"/>
              <w:ind w:firstLine="0" w:firstLineChars="0"/>
              <w:rPr>
                <w:szCs w:val="21"/>
              </w:rPr>
            </w:pPr>
            <w:bookmarkStart w:id="6" w:name="阅卷人员签名5"/>
            <w:bookmarkStart w:id="7" w:name="阅卷人员签名1"/>
            <w:bookmarkStart w:id="8" w:name="阅卷人员签名3"/>
            <w:r>
              <w:rPr>
                <w:szCs w:val="21"/>
              </w:rPr>
              <w:pict>
                <v:shape id="_x0000_i1025" o:spt="75" type="#_x0000_t75" style="height:30pt;width:60pt;" filled="f" o:preferrelative="t" stroked="f" coordsize="21600,21600">
                  <v:path/>
                  <v:fill on="f" focussize="0,0"/>
                  <v:stroke on="f" joinstyle="miter"/>
                  <v:imagedata r:id="rId5" o:title=""/>
                  <o:lock v:ext="edit" aspectratio="t"/>
                  <w10:wrap type="none"/>
                  <w10:anchorlock/>
                </v:shape>
              </w:pict>
            </w:r>
            <w:bookmarkStart w:id="9" w:name="阅卷人员签名2"/>
            <w:r>
              <w:rPr>
                <w:szCs w:val="21"/>
              </w:rPr>
              <w:pict>
                <v:shape id="_x0000_i1026" o:spt="75" type="#_x0000_t75" style="height:30pt;width:60pt;" filled="f" o:preferrelative="t" stroked="f" coordsize="21600,21600">
                  <v:path/>
                  <v:fill on="f" focussize="0,0"/>
                  <v:stroke on="f" joinstyle="miter"/>
                  <v:imagedata r:id="rId6" o:title=""/>
                  <o:lock v:ext="edit" aspectratio="t"/>
                  <w10:wrap type="none"/>
                  <w10:anchorlock/>
                </v:shape>
              </w:pict>
            </w:r>
            <w:bookmarkEnd w:id="6"/>
            <w:bookmarkEnd w:id="7"/>
            <w:bookmarkEnd w:id="8"/>
            <w:bookmarkEnd w:id="9"/>
            <w:bookmarkStart w:id="10" w:name="阅卷人员签名6"/>
            <w:bookmarkEnd w:id="10"/>
            <w:bookmarkStart w:id="11" w:name="阅卷人员签名4"/>
            <w:bookmarkEnd w:id="11"/>
          </w:p>
          <w:p>
            <w:pPr>
              <w:pStyle w:val="2"/>
              <w:ind w:firstLine="0" w:firstLineChars="0"/>
              <w:rPr>
                <w:szCs w:val="21"/>
              </w:rPr>
            </w:pPr>
          </w:p>
          <w:p>
            <w:pPr>
              <w:pStyle w:val="2"/>
              <w:ind w:firstLine="0" w:firstLineChars="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认证决定结论</w:t>
            </w:r>
          </w:p>
        </w:tc>
        <w:tc>
          <w:tcPr>
            <w:tcW w:w="8505" w:type="dxa"/>
            <w:gridSpan w:val="3"/>
          </w:tcPr>
          <w:p>
            <w:pPr>
              <w:spacing w:line="276" w:lineRule="auto"/>
              <w:rPr>
                <w:szCs w:val="21"/>
              </w:rPr>
            </w:pPr>
            <w:r>
              <w:rPr>
                <w:rFonts w:hint="eastAsia" w:asciiTheme="minorEastAsia" w:hAnsiTheme="minorEastAsia"/>
                <w:szCs w:val="21"/>
              </w:rPr>
              <w:t>■</w:t>
            </w:r>
            <w:r>
              <w:rPr>
                <w:rFonts w:hint="eastAsia"/>
                <w:szCs w:val="21"/>
              </w:rPr>
              <w:t>案卷符合要求，可以认证注册/保持</w:t>
            </w:r>
          </w:p>
          <w:p>
            <w:pPr>
              <w:spacing w:line="276" w:lineRule="auto"/>
              <w:rPr>
                <w:szCs w:val="21"/>
              </w:rPr>
            </w:pPr>
            <w:r>
              <w:rPr>
                <w:rFonts w:hint="eastAsia"/>
                <w:szCs w:val="21"/>
              </w:rPr>
              <w:t>□案卷不符合要求，不可以认证注册/保持;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认证决定人员</w:t>
            </w:r>
          </w:p>
        </w:tc>
        <w:tc>
          <w:tcPr>
            <w:tcW w:w="5098" w:type="dxa"/>
          </w:tcPr>
          <w:p>
            <w:pPr>
              <w:rPr>
                <w:szCs w:val="21"/>
              </w:rPr>
            </w:pPr>
          </w:p>
          <w:p>
            <w:pPr>
              <w:pStyle w:val="2"/>
              <w:rPr>
                <w:rFonts w:hint="default" w:eastAsiaTheme="minorEastAsia"/>
                <w:szCs w:val="21"/>
                <w:lang w:val="en-US" w:eastAsia="zh-CN"/>
              </w:rPr>
            </w:pPr>
            <w:r>
              <w:rPr>
                <w:rFonts w:hint="eastAsia"/>
                <w:szCs w:val="21"/>
                <w:lang w:val="en-US" w:eastAsia="zh-CN"/>
              </w:rPr>
              <w:t>张丽</w:t>
            </w:r>
            <w:bookmarkStart w:id="13" w:name="_GoBack"/>
            <w:bookmarkEnd w:id="13"/>
          </w:p>
          <w:p>
            <w:pPr>
              <w:pStyle w:val="2"/>
              <w:rPr>
                <w:szCs w:val="21"/>
              </w:rPr>
            </w:pPr>
          </w:p>
        </w:tc>
        <w:tc>
          <w:tcPr>
            <w:tcW w:w="1050" w:type="dxa"/>
            <w:vAlign w:val="center"/>
          </w:tcPr>
          <w:p>
            <w:pPr>
              <w:rPr>
                <w:szCs w:val="21"/>
              </w:rPr>
            </w:pPr>
            <w:r>
              <w:rPr>
                <w:rFonts w:hint="eastAsia"/>
                <w:szCs w:val="21"/>
              </w:rPr>
              <w:t>日期</w:t>
            </w:r>
          </w:p>
        </w:tc>
        <w:tc>
          <w:tcPr>
            <w:tcW w:w="2357" w:type="dxa"/>
            <w:vAlign w:val="center"/>
          </w:tcPr>
          <w:p>
            <w:pPr>
              <w:rPr>
                <w:szCs w:val="21"/>
              </w:rPr>
            </w:pPr>
            <w:bookmarkStart w:id="12" w:name="检查评定日期"/>
            <w:r>
              <w:rPr>
                <w:szCs w:val="21"/>
              </w:rPr>
              <w:t>2023-03-06</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机构总经理审批意见</w:t>
            </w:r>
          </w:p>
        </w:tc>
        <w:tc>
          <w:tcPr>
            <w:tcW w:w="8505" w:type="dxa"/>
            <w:gridSpan w:val="3"/>
          </w:tcPr>
          <w:p>
            <w:pPr>
              <w:rPr>
                <w:szCs w:val="21"/>
              </w:rPr>
            </w:pPr>
            <w:r>
              <w:rPr>
                <w:rFonts w:hint="eastAsia" w:asciiTheme="minorEastAsia" w:hAnsiTheme="minorEastAsia"/>
                <w:szCs w:val="21"/>
              </w:rPr>
              <w:t>■</w:t>
            </w:r>
            <w:r>
              <w:rPr>
                <w:rFonts w:hint="eastAsia"/>
                <w:szCs w:val="21"/>
              </w:rPr>
              <w:t>认证流程符合要求，可以认证注册/保持</w:t>
            </w:r>
          </w:p>
          <w:p>
            <w:pPr>
              <w:rPr>
                <w:sz w:val="24"/>
                <w:szCs w:val="24"/>
              </w:rPr>
            </w:pPr>
            <w:r>
              <w:rPr>
                <w:rFonts w:hint="eastAsia"/>
                <w:szCs w:val="21"/>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总经理签字</w:t>
            </w:r>
          </w:p>
        </w:tc>
        <w:tc>
          <w:tcPr>
            <w:tcW w:w="8505"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7"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rFonts w:ascii="Tms Rmn" w:hAnsi="Tms Rmn"/>
          <w:sz w:val="32"/>
          <w:szCs w:val="32"/>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ms Rmn">
    <w:altName w:val="Segoe Print"/>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firstLineChars="200"/>
      <w:rPr>
        <w:rStyle w:val="12"/>
        <w:rFonts w:hint="default" w:ascii="Times New Roman" w:hAnsi="Times New Roman"/>
        <w:szCs w:val="21"/>
      </w:rPr>
    </w:pPr>
    <w:r>
      <w:rPr>
        <w:rFonts w:ascii="Times New Roman"/>
      </w:rPr>
      <w:pict>
        <v:shape id="_x0000_s2049" o:spid="_x0000_s2049" o:spt="202" type="#_x0000_t202" style="position:absolute;left:0pt;margin-left:295.5pt;margin-top:4.15pt;height:24.15pt;width:186pt;z-index:251659264;mso-width-relative:page;mso-height-relative:page;" stroked="f" coordsize="21600,21600">
          <v:path/>
          <v:fill focussize="0,0"/>
          <v:stroke on="f" joinstyle="miter"/>
          <v:imagedata o:title=""/>
          <o:lock v:ext="edit"/>
          <v:textbox>
            <w:txbxContent>
              <w:p>
                <w:pPr>
                  <w:rPr>
                    <w:szCs w:val="21"/>
                  </w:rPr>
                </w:pPr>
                <w:r>
                  <w:rPr>
                    <w:szCs w:val="21"/>
                  </w:rPr>
                  <w:t>ISC-B-</w:t>
                </w:r>
                <w:r>
                  <w:rPr>
                    <w:rFonts w:hint="eastAsia"/>
                    <w:szCs w:val="21"/>
                  </w:rPr>
                  <w:t>2 认证决定报告书（02版)</w:t>
                </w:r>
              </w:p>
            </w:txbxContent>
          </v:textbox>
        </v:shape>
      </w:pict>
    </w:r>
    <w:r>
      <w:rPr>
        <w:szCs w:val="24"/>
      </w:rPr>
      <w:drawing>
        <wp:anchor distT="0" distB="0" distL="114300" distR="114300" simplePos="0" relativeHeight="251660288" behindDoc="0" locked="0" layoutInCell="1" allowOverlap="1">
          <wp:simplePos x="0" y="0"/>
          <wp:positionH relativeFrom="column">
            <wp:posOffset>-229870</wp:posOffset>
          </wp:positionH>
          <wp:positionV relativeFrom="paragraph">
            <wp:posOffset>-104775</wp:posOffset>
          </wp:positionV>
          <wp:extent cx="481965" cy="485140"/>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noChangeArrowheads="1"/>
                  </pic:cNvPicPr>
                </pic:nvPicPr>
                <pic:blipFill>
                  <a:blip r:embed="rId1"/>
                  <a:srcRect/>
                  <a:stretch>
                    <a:fillRect/>
                  </a:stretch>
                </pic:blipFill>
                <pic:spPr>
                  <a:xfrm>
                    <a:off x="0" y="0"/>
                    <a:ext cx="481965" cy="485140"/>
                  </a:xfrm>
                  <a:prstGeom prst="rect">
                    <a:avLst/>
                  </a:prstGeom>
                  <a:noFill/>
                </pic:spPr>
              </pic:pic>
            </a:graphicData>
          </a:graphic>
        </wp:anchor>
      </w:drawing>
    </w:r>
    <w:r>
      <w:rPr>
        <w:rStyle w:val="12"/>
        <w:rFonts w:hint="default" w:ascii="Times New Roman" w:hAnsi="Times New Roman"/>
        <w:szCs w:val="21"/>
      </w:rPr>
      <w:t>北京国标联合认证有限公司</w:t>
    </w:r>
  </w:p>
  <w:p>
    <w:pPr>
      <w:pStyle w:val="5"/>
      <w:pBdr>
        <w:bottom w:val="single" w:color="auto" w:sz="4" w:space="1"/>
      </w:pBdr>
      <w:spacing w:line="320" w:lineRule="exact"/>
      <w:ind w:firstLine="420" w:firstLineChars="250"/>
      <w:jc w:val="left"/>
      <w:rPr>
        <w:rFonts w:ascii="宋体"/>
        <w:spacing w:val="-18"/>
        <w:szCs w:val="21"/>
      </w:rPr>
    </w:pPr>
    <w:r>
      <w:rPr>
        <w:rStyle w:val="12"/>
        <w:rFonts w:hint="default" w:ascii="Times New Roman" w:hAnsi="Times New Roman"/>
        <w:w w:val="80"/>
        <w:szCs w:val="21"/>
      </w:rPr>
      <w:t xml:space="preserve">Beijing International Standard united Certification Co.,Ltd. </w:t>
    </w:r>
  </w:p>
  <w:p>
    <w:pPr>
      <w:pStyle w:val="5"/>
    </w:pP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k0MzJiZTRiODQ0MzczZjQ1ZmQ5ZmIwYWU1ZWFhODQifQ=="/>
  </w:docVars>
  <w:rsids>
    <w:rsidRoot w:val="00000000"/>
    <w:rsid w:val="6EF90C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Tms Rmn" w:hAnsi="Tms Rmn"/>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批注框文本 Char"/>
    <w:basedOn w:val="8"/>
    <w:link w:val="3"/>
    <w:semiHidden/>
    <w:qFormat/>
    <w:uiPriority w:val="99"/>
    <w:rPr>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4DC702-7AB5-4DDD-A968-2E32B331B993}">
  <ds:schemaRefs/>
</ds:datastoreItem>
</file>

<file path=docProps/app.xml><?xml version="1.0" encoding="utf-8"?>
<Properties xmlns="http://schemas.openxmlformats.org/officeDocument/2006/extended-properties" xmlns:vt="http://schemas.openxmlformats.org/officeDocument/2006/docPropsVTypes">
  <Template>Normal.dotm</Template>
  <Pages>2</Pages>
  <Words>732</Words>
  <Characters>763</Characters>
  <Lines>5</Lines>
  <Paragraphs>1</Paragraphs>
  <TotalTime>2</TotalTime>
  <ScaleCrop>false</ScaleCrop>
  <LinksUpToDate>false</LinksUpToDate>
  <CharactersWithSpaces>904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2022-06-07T02:22:00Z</dcterms:created>
  <dc:creator>张 静</dc:creator>
  <cp:lastModifiedBy>张丽 </cp:lastModifiedBy>
  <cp:lastPrinted>2022-06-09T08:35:00Z</cp:lastPrinted>
  <dcterms:modified xsi:type="dcterms:W3CDTF">2023-03-06T03:05:39Z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1BF0CA2D20AA41EEA9C71BB53D0BC810</vt:lpwstr>
  </property>
  <property fmtid="{D5CDD505-2E9C-101B-9397-08002B2CF9AE}" pid="3" name="KSOProductBuildVer">
    <vt:lpwstr>2052-11.1.0.13703</vt:lpwstr>
  </property>
</Properties>
</file>