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浙江华健医用工程有限公司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浙江省宁波市鄞州区云龙镇荷花桥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浙江省宁波市东钱湖旅游度假区梅湖创新工业园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晓钟路2号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MMS:建筑机电安装工程、建筑装修装饰工程、电子与智能化工程、净化工程、气体工程的施工，GC2级压力管道的设计、安装，医用中心吸引系统、医用中心供氧系统的安装和服务。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