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0175-2021-QEO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杭州百诺电力科技有限公司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浙江省杭州市富阳区春江街道太平村黄砂墩路108号2幢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浙江省杭州市富阳区春江街道太平村黄砂墩路108号2幢</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Q：监督第2次 E：监督第2次 O：监督第2次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Q:未认可：市政用塑料管、通信管、电力管的生产</w:t>
            </w:r>
          </w:p>
          <w:p>
            <w:pPr>
              <w:rPr>
                <w:szCs w:val="21"/>
              </w:rPr>
            </w:pPr>
            <w:r>
              <w:rPr>
                <w:szCs w:val="21"/>
              </w:rPr>
              <w:t>认可：玻璃钢管的销售</w:t>
            </w:r>
          </w:p>
          <w:p>
            <w:pPr>
              <w:rPr>
                <w:szCs w:val="21"/>
              </w:rPr>
            </w:pPr>
            <w:r>
              <w:rPr>
                <w:szCs w:val="21"/>
              </w:rPr>
              <w:t>E:市政用塑料管、通信管、电力管的生产及玻璃钢管的销售所涉及场所的相关环境管理活动</w:t>
            </w:r>
          </w:p>
          <w:p>
            <w:pPr>
              <w:rPr>
                <w:szCs w:val="21"/>
              </w:rPr>
            </w:pPr>
            <w:r>
              <w:rPr>
                <w:szCs w:val="21"/>
              </w:rPr>
              <w:t>O:市政用塑料管、通信管、电力管的生产及玻璃钢管的销售所涉及场所的相关职业健康安全管理活动。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bookmarkStart w:id="13" w:name="_GoBack"/>
            <w:bookmarkEnd w:id="13"/>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6"/>
            <w:bookmarkEnd w:id="6"/>
            <w:bookmarkStart w:id="7"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End w:id="7"/>
            <w:bookmarkStart w:id="8" w:name="阅卷人员签名5"/>
            <w:bookmarkEnd w:id="8"/>
            <w:bookmarkStart w:id="9" w:name="阅卷人员签名4"/>
            <w:bookmarkEnd w:id="9"/>
            <w:bookmarkStart w:id="10"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10"/>
            <w:bookmarkStart w:id="11" w:name="阅卷人员签名3"/>
            <w:r>
              <w:rPr>
                <w:szCs w:val="21"/>
              </w:rPr>
              <w:pict>
                <v:shape id="_x0000_i1027" o:spt="75" type="#_x0000_t75" style="height:30pt;width:60pt;" filled="f" o:preferrelative="t" stroked="f" coordsize="21600,21600">
                  <v:path/>
                  <v:fill on="f" focussize="0,0"/>
                  <v:stroke on="f" joinstyle="miter"/>
                  <v:imagedata r:id="rId7" o:title=""/>
                  <o:lock v:ext="edit" aspectratio="t"/>
                  <w10:wrap type="none"/>
                  <w10:anchorlock/>
                </v:shape>
              </w:pict>
            </w:r>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rFonts w:hint="default" w:eastAsiaTheme="minorEastAsia"/>
                <w:szCs w:val="21"/>
                <w:lang w:val="en-US" w:eastAsia="zh-CN"/>
              </w:rPr>
            </w:pPr>
            <w:r>
              <w:rPr>
                <w:rFonts w:hint="eastAsia"/>
                <w:szCs w:val="21"/>
                <w:lang w:val="en-US" w:eastAsia="zh-CN"/>
              </w:rPr>
              <w:t>张丽</w:t>
            </w: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2023-02-23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5CB74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797</Words>
  <Characters>832</Characters>
  <Lines>5</Lines>
  <Paragraphs>1</Paragraphs>
  <TotalTime>2</TotalTime>
  <ScaleCrop>false</ScaleCrop>
  <LinksUpToDate>false</LinksUpToDate>
  <CharactersWithSpaces>973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admin</cp:lastModifiedBy>
  <cp:lastPrinted>2022-06-09T08:35:00Z</cp:lastPrinted>
  <dcterms:modified xsi:type="dcterms:W3CDTF">2023-02-23T05:37:43Z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