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0254-2020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佛山市银正铝业有限公司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佛山市三水区中心科技工业区C区37号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佛山市三水区中心科技工业区C区37号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MMS:加工、生产、销售、安装：铝箔、铝制品、铝板带、铝合金型材、金属门窗、幕墙。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2022-12-25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