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0195-2020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中国石油化工股份有限公司石家庄炼化分公司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石家庄石炼路1号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石家庄石炼路1号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车用汽油、普通柴油、车用柴油、3号喷气燃料、聚合级丙烯、工业丙烷、聚丙烯树脂、石油沥青、石油苯、石油甲苯、石油混合二甲苯、商品重油、石油焦、工业用己内酰胺、硫酸铵、聚己内酰胺干切片、工业过氧化氢、工业硫磺、工业硫酸、石脑油的开发和生产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2023-01-13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