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bookmarkStart w:id="0" w:name="组织名称"/>
      <w:r>
        <w:rPr>
          <w:sz w:val="21"/>
          <w:szCs w:val="21"/>
        </w:rPr>
        <w:t>湖北回天新材料（宜城）有限公司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1077-2022-EnMS</w:t>
      </w:r>
      <w:bookmarkEnd w:id="1"/>
      <w:bookmarkStart w:id="3" w:name="_GoBack"/>
      <w:bookmarkEnd w:id="3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t>胶粘剂（三防漆、聚氨酯、丙烯酸酯、水性丙烯酸酯粘合剂）的生产及相关管理活动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bookmarkStart w:id="2" w:name="审核范围"/>
            <w:r>
              <w:rPr>
                <w:b/>
                <w:bCs/>
                <w:color w:val="0000FF"/>
              </w:rPr>
              <w:t>聚氨酯胶粘剂、丙烯酸酯胶、溶剂型粘接密封胶、聚氨酯树脂漆</w:t>
            </w:r>
            <w:r>
              <w:t>的生产及相关</w:t>
            </w:r>
            <w:r>
              <w:rPr>
                <w:rFonts w:hint="eastAsia"/>
                <w:lang w:val="en-US" w:eastAsia="zh-CN"/>
              </w:rPr>
              <w:t>能源</w:t>
            </w:r>
            <w:r>
              <w:t>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3F23262F"/>
    <w:rsid w:val="4CA9439C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349</Words>
  <Characters>364</Characters>
  <Lines>3</Lines>
  <Paragraphs>1</Paragraphs>
  <TotalTime>0</TotalTime>
  <ScaleCrop>false</ScaleCrop>
  <LinksUpToDate>false</LinksUpToDate>
  <CharactersWithSpaces>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和为贵</cp:lastModifiedBy>
  <cp:lastPrinted>2016-01-28T05:47:00Z</cp:lastPrinted>
  <dcterms:modified xsi:type="dcterms:W3CDTF">2022-09-26T03:23:06Z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2052-11.1.0.12358</vt:lpwstr>
  </property>
</Properties>
</file>