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color w:val="000000" w:themeColor="text1"/>
          <w:sz w:val="20"/>
          <w:u w:val="single"/>
        </w:rPr>
        <w:t>昭通亮风台信息科技有限公司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sym w:font="Wingdings 2" w:char="0052"/>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sym w:font="Wingdings 2" w:char="0052"/>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sym w:font="Wingdings 2" w:char="0052"/>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sym w:font="Wingdings 2" w:char="0052"/>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ascii="宋体" w:hAnsi="宋体" w:eastAsia="宋体" w:cs="宋体"/>
          <w:sz w:val="24"/>
          <w:szCs w:val="24"/>
          <w:u w:val="single"/>
        </w:rPr>
        <w:t>软件开发（人工智能整体解决方案提供）</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昭通市昭阳区鲁甸路御峰云府13栋2楼         </w:t>
      </w:r>
      <w:r>
        <w:rPr>
          <w:rFonts w:ascii="宋体" w:hAnsi="宋体"/>
          <w:b/>
          <w:color w:val="000000" w:themeColor="text1"/>
          <w:szCs w:val="21"/>
          <w:u w:val="single"/>
        </w:rPr>
        <w:t xml:space="preserve">        </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30</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4</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11800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壹万壹仟捌佰元</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hint="eastAsia" w:ascii="宋体" w:hAnsi="宋体"/>
          <w:color w:val="000000" w:themeColor="text1"/>
          <w:szCs w:val="21"/>
          <w:lang w:eastAsia="zh-CN"/>
        </w:rPr>
        <w:t>分两次付清所有费用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u w:val="single"/>
          <w:lang w:val="en-US" w:eastAsia="zh-CN"/>
        </w:rPr>
        <w:t>10000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壹万元</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hint="eastAsia" w:ascii="宋体" w:hAnsi="宋体"/>
          <w:color w:val="000000" w:themeColor="text1"/>
          <w:szCs w:val="21"/>
          <w:lang w:eastAsia="zh-CN"/>
        </w:rPr>
        <w:t>现场审核前，甲方向乙方一次性付清。</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 xml:space="preserve"> 11800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壹万壹仟捌佰元正</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hint="eastAsia" w:ascii="宋体" w:hAnsi="宋体"/>
          <w:color w:val="000000" w:themeColor="text1"/>
          <w:szCs w:val="21"/>
          <w:lang w:eastAsia="zh-CN"/>
        </w:rPr>
        <w:t>现场审核前，甲方向乙方一次性付清。</w:t>
      </w:r>
    </w:p>
    <w:permEnd w:id="60"/>
    <w:p>
      <w:pPr>
        <w:spacing w:line="300" w:lineRule="auto"/>
        <w:ind w:left="2" w:firstLine="422" w:firstLineChars="201"/>
        <w:jc w:val="left"/>
        <w:rPr>
          <w:rFonts w:ascii="宋体" w:hAnsi="宋体"/>
          <w:color w:val="000000" w:themeColor="text1"/>
          <w:szCs w:val="21"/>
        </w:rPr>
      </w:pPr>
      <w:bookmarkStart w:id="0" w:name="_GoBack"/>
      <w:bookmarkEnd w:id="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昭通亮风台信息科技有限公司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91530621MA6P1NY645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云南省昭通市鲁甸县茨院乡板板房村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昭通市昭阳区鲁甸路御峰云府13栋2楼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代懿航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13408806271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4807A9D"/>
    <w:rsid w:val="06085C1F"/>
    <w:rsid w:val="07810941"/>
    <w:rsid w:val="12F6494A"/>
    <w:rsid w:val="161F50D2"/>
    <w:rsid w:val="27E263E6"/>
    <w:rsid w:val="302D76ED"/>
    <w:rsid w:val="337E2670"/>
    <w:rsid w:val="43080EFE"/>
    <w:rsid w:val="4A842F4C"/>
    <w:rsid w:val="4BDA7E57"/>
    <w:rsid w:val="6F667FE7"/>
    <w:rsid w:val="6FBB02D8"/>
    <w:rsid w:val="7C4939C8"/>
    <w:rsid w:val="7FE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16</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成都思坦达内勤</cp:lastModifiedBy>
  <cp:lastPrinted>2020-04-01T04:26:00Z</cp:lastPrinted>
  <dcterms:modified xsi:type="dcterms:W3CDTF">2020-04-22T05:45:07Z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