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794750" cy="5196205"/>
            <wp:effectExtent l="0" t="0" r="6350" b="4445"/>
            <wp:docPr id="2" name="图片 1" descr="d26cf6c293a79a8c7ee82d8f9fe9b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26cf6c293a79a8c7ee82d8f9fe9b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4750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M2YTdiYTI0M2ZmMTIyY2ZhZTQ3OTdjZWYxNTMifQ=="/>
  </w:docVars>
  <w:rsids>
    <w:rsidRoot w:val="00000000"/>
    <w:rsid w:val="507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2022-08-05T08:17:31Z</dcterms:created>
  <dc:creator>tf</dc:creator>
  <cp:lastModifiedBy>大市场，精监管，细服务。</cp:lastModifiedBy>
  <dcterms:modified xsi:type="dcterms:W3CDTF">2022-08-05T08:18:00Z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4749CB88E39E4667B20181796C484F1C</vt:lpwstr>
  </property>
</Properties>
</file>