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cstate="print"/>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rPr>
        <w:t>0250-2019</w:t>
      </w:r>
      <w:bookmarkStart w:id="0" w:name="_GoBack"/>
      <w:bookmarkEnd w:id="0"/>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重庆顾地塑胶电器有限公司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rPr>
        <w:t>Chongqing Goody Plastic Electric Appliance Co.,Ltd</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5" w:edGrp="everyone"/>
      <w:r>
        <w:rPr>
          <w:rFonts w:hint="eastAsia"/>
        </w:rPr>
        <w:t>塑料管材管件的生产及服务</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u w:val="single"/>
        </w:rPr>
      </w:pP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rPr>
        <w:t>重庆市璧山区青杠工贸区</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402</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r>
        <w:rPr>
          <w:rFonts w:hint="eastAsia"/>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12</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40000.00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肆万元整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10000.00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壹万元整</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重庆顾地塑胶电器有限公司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91500227203939819N</w:t>
            </w:r>
            <w:r>
              <w:rPr>
                <w:rFonts w:hint="eastAsia" w:ascii="宋体" w:hAnsi="宋体" w:cs="宋体"/>
                <w:color w:val="000000" w:themeColor="text1"/>
                <w:sz w:val="24"/>
                <w:szCs w:val="24"/>
              </w:rPr>
              <w:t xml:space="preserve">                          </w:t>
            </w:r>
            <w:r>
              <w:rPr>
                <w:rFonts w:hint="eastAsia"/>
              </w:rPr>
              <w:t xml:space="preserve">    </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重庆市璧山区青杠工贸区/023-41780988</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农行璧山支行青杠营业所31200401040001768</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重庆顾地塑胶电器有限公司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 xml:space="preserve">91500227203939819N </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重庆市璧山区青杠工贸区</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农行璧山支行青杠营业所</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31200401040001768</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023-41780988</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023-41780988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杨辉</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18580729731</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2019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12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9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5DBE"/>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2F0E9D"/>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3F1"/>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27F9E"/>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17FA8"/>
    <w:rsid w:val="008309D2"/>
    <w:rsid w:val="0085056D"/>
    <w:rsid w:val="00865CE9"/>
    <w:rsid w:val="0087449C"/>
    <w:rsid w:val="00875462"/>
    <w:rsid w:val="00891F76"/>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1052"/>
    <w:rsid w:val="00A52D35"/>
    <w:rsid w:val="00A644C3"/>
    <w:rsid w:val="00A64B0C"/>
    <w:rsid w:val="00A66634"/>
    <w:rsid w:val="00A82340"/>
    <w:rsid w:val="00A95686"/>
    <w:rsid w:val="00A9571D"/>
    <w:rsid w:val="00AA2238"/>
    <w:rsid w:val="00AA319A"/>
    <w:rsid w:val="00AA5321"/>
    <w:rsid w:val="00AA539D"/>
    <w:rsid w:val="00AB2D4B"/>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54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319598B"/>
    <w:rsid w:val="57EE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字符"/>
    <w:link w:val="5"/>
    <w:semiHidden/>
    <w:uiPriority w:val="99"/>
    <w:rPr>
      <w:kern w:val="2"/>
      <w:sz w:val="18"/>
      <w:szCs w:val="18"/>
    </w:rPr>
  </w:style>
  <w:style w:type="character" w:customStyle="1" w:styleId="14">
    <w:name w:val="纯文本 字符"/>
    <w:link w:val="2"/>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1188</Words>
  <Characters>6774</Characters>
  <Lines>56</Lines>
  <Paragraphs>15</Paragraphs>
  <TotalTime>20</TotalTime>
  <ScaleCrop>false</ScaleCrop>
  <LinksUpToDate>false</LinksUpToDate>
  <CharactersWithSpaces>7947</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胡琳</cp:lastModifiedBy>
  <cp:lastPrinted>2018-05-25T07:49:00Z</cp:lastPrinted>
  <dcterms:modified xsi:type="dcterms:W3CDTF">2020-03-16T04:21:40Z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