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ind w:firstLine="6825" w:firstLineChars="325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ermEnd w:id="0"/>
    </w:p>
    <w:p>
      <w:pPr>
        <w:spacing w:line="276" w:lineRule="auto"/>
        <w:outlineLvl w:val="0"/>
        <w:rPr>
          <w:rFonts w:ascii="Arial" w:hAnsi="Arial" w:eastAsia="幼圆" w:cs="Arial"/>
          <w:color w:val="000000" w:themeColor="text1"/>
          <w14:textFill>
            <w14:solidFill>
              <w14:schemeClr w14:val="tx1"/>
            </w14:solidFill>
          </w14:textFill>
        </w:rPr>
      </w:pP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p>
    <w:p>
      <w:pPr>
        <w:spacing w:before="156"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59264"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firstLine="1350" w:firstLineChars="450"/>
        <w:rPr>
          <w:bCs/>
          <w:color w:val="000000" w:themeColor="text1"/>
          <w:sz w:val="30"/>
          <w:szCs w:val="30"/>
          <w14:textFill>
            <w14:solidFill>
              <w14:schemeClr w14:val="tx1"/>
            </w14:solidFill>
          </w14:textFill>
        </w:rPr>
      </w:pPr>
    </w:p>
    <w:p>
      <w:pPr>
        <w:spacing w:before="156"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156"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测量管理体系认证合同</w:t>
      </w:r>
    </w:p>
    <w:p>
      <w:pPr>
        <w:spacing w:before="156"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rPr>
          <w:rFonts w:hint="eastAsia"/>
          <w:bCs/>
          <w:color w:val="000000" w:themeColor="text1"/>
          <w:sz w:val="30"/>
          <w:szCs w:val="30"/>
          <w14:textFill>
            <w14:solidFill>
              <w14:schemeClr w14:val="tx1"/>
            </w14:solidFill>
          </w14:textFill>
        </w:rPr>
        <w:t xml:space="preserve">  </w:t>
      </w:r>
      <w:r>
        <w:rPr>
          <w:rFonts w:hint="eastAsia"/>
        </w:rPr>
        <w:t>欧德克阀业股份有限公司</w:t>
      </w:r>
      <w:r>
        <w:rPr>
          <w:rFonts w:hint="eastAsia"/>
          <w:bCs/>
          <w:color w:val="000000" w:themeColor="text1"/>
          <w:sz w:val="30"/>
          <w:szCs w:val="30"/>
          <w14:textFill>
            <w14:solidFill>
              <w14:schemeClr w14:val="tx1"/>
            </w14:solidFill>
          </w14:textFill>
        </w:rPr>
        <w:t xml:space="preserve">   </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permStart w:id="2" w:edGrp="everyone"/>
      <w:r>
        <w:rPr>
          <w:rFonts w:hint="eastAsia"/>
          <w:bCs/>
          <w:color w:val="000000" w:themeColor="text1"/>
          <w:sz w:val="30"/>
          <w:szCs w:val="30"/>
          <w14:textFill>
            <w14:solidFill>
              <w14:schemeClr w14:val="tx1"/>
            </w14:solidFill>
          </w14:textFill>
        </w:rPr>
        <w:t xml:space="preserve">                                      </w:t>
      </w:r>
      <w:r>
        <w:rPr>
          <w:bCs/>
          <w:color w:val="000000" w:themeColor="text1"/>
          <w:sz w:val="28"/>
          <w:szCs w:val="28"/>
          <w:u w:val="single"/>
          <w14:textFill>
            <w14:solidFill>
              <w14:schemeClr w14:val="tx1"/>
            </w14:solidFill>
          </w14:textFill>
        </w:rPr>
        <w:t>.</w:t>
      </w:r>
      <w:permEnd w:id="2"/>
    </w:p>
    <w:p>
      <w:pPr>
        <w:spacing w:before="156" w:beforeLines="50"/>
        <w:ind w:firstLine="1350" w:firstLineChars="450"/>
        <w:jc w:val="left"/>
        <w:rPr>
          <w:rStyle w:val="18"/>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乙方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rStyle w:val="18"/>
          <w:rFonts w:hint="default"/>
          <w:color w:val="000000" w:themeColor="text1"/>
          <w:sz w:val="32"/>
          <w:szCs w:val="32"/>
          <w:u w:val="single"/>
          <w14:textFill>
            <w14:solidFill>
              <w14:schemeClr w14:val="tx1"/>
            </w14:solidFill>
          </w14:textFill>
        </w:rPr>
        <w:t xml:space="preserve">北京国标联合认证有限公司      </w:t>
      </w:r>
    </w:p>
    <w:p>
      <w:pPr>
        <w:ind w:firstLine="1350" w:firstLineChars="450"/>
        <w:rPr>
          <w:rFonts w:ascii="幼圆" w:hAnsi="Arial" w:eastAsia="幼圆"/>
          <w:color w:val="000000" w:themeColor="text1"/>
          <w:sz w:val="30"/>
          <w14:textFill>
            <w14:solidFill>
              <w14:schemeClr w14:val="tx1"/>
            </w14:solidFill>
          </w14:textFill>
        </w:rPr>
      </w:pPr>
      <w:r>
        <w:rPr>
          <w:bCs/>
          <w:color w:val="000000" w:themeColor="text1"/>
          <w:sz w:val="30"/>
          <w:szCs w:val="30"/>
          <w14:textFill>
            <w14:solidFill>
              <w14:schemeClr w14:val="tx1"/>
            </w14:solidFill>
          </w14:textFill>
        </w:rPr>
        <w:t>Party  B:</w:t>
      </w:r>
      <w:r>
        <w:rPr>
          <w:rStyle w:val="18"/>
          <w:rFonts w:hint="default"/>
          <w:b/>
          <w:color w:val="000000" w:themeColor="text1"/>
          <w:w w:val="90"/>
          <w:sz w:val="24"/>
          <w:szCs w:val="24"/>
          <w:u w:val="single"/>
          <w14:textFill>
            <w14:solidFill>
              <w14:schemeClr w14:val="tx1"/>
            </w14:solidFill>
          </w14:textFill>
        </w:rPr>
        <w:t>Beijing International Standard united Certification Co.,Ltd.</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联系: 010-58246991    </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801"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4145"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2410" w:type="dxa"/>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2801" w:type="dxa"/>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AAA  </w:t>
            </w:r>
            <w:permStart w:id="3" w:edGrp="everyone"/>
            <w:r>
              <w:rPr>
                <w:rFonts w:hint="eastAsia" w:ascii="宋体" w:hAnsi="宋体" w:cs="宋体"/>
                <w:color w:val="000000" w:themeColor="text1"/>
                <w:sz w:val="24"/>
                <w:szCs w:val="24"/>
                <w14:textFill>
                  <w14:solidFill>
                    <w14:schemeClr w14:val="tx1"/>
                  </w14:solidFill>
                </w14:textFill>
              </w:rPr>
              <w:t>□</w:t>
            </w:r>
            <w:permEnd w:id="3"/>
            <w:r>
              <w:rPr>
                <w:rFonts w:hint="eastAsia" w:ascii="宋体" w:hAnsi="宋体" w:cs="宋体"/>
                <w:color w:val="000000" w:themeColor="text1"/>
                <w:sz w:val="24"/>
                <w:szCs w:val="24"/>
                <w14:textFill>
                  <w14:solidFill>
                    <w14:schemeClr w14:val="tx1"/>
                  </w14:solidFill>
                </w14:textFill>
              </w:rPr>
              <w:t xml:space="preserve">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A</w:t>
            </w:r>
          </w:p>
        </w:tc>
        <w:tc>
          <w:tcPr>
            <w:tcW w:w="4145" w:type="dxa"/>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241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■初次认证</w:t>
            </w:r>
            <w:permStart w:id="5" w:edGrp="everyone"/>
            <w:r>
              <w:rPr>
                <w:rFonts w:hint="eastAsia" w:ascii="宋体" w:hAnsi="宋体" w:cs="宋体"/>
                <w:color w:val="000000" w:themeColor="text1"/>
                <w:szCs w:val="21"/>
                <w14:textFill>
                  <w14:solidFill>
                    <w14:schemeClr w14:val="tx1"/>
                  </w14:solidFill>
                </w14:textFill>
              </w:rPr>
              <w:t>□</w:t>
            </w:r>
            <w:permEnd w:id="5"/>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t>□</w:t>
            </w:r>
            <w:permEnd w:id="6"/>
            <w:r>
              <w:rPr>
                <w:rFonts w:hint="eastAsia" w:ascii="宋体" w:hAnsi="宋体" w:cs="宋体"/>
                <w:color w:val="000000" w:themeColor="text1"/>
                <w:szCs w:val="21"/>
                <w14:textFill>
                  <w14:solidFill>
                    <w14:schemeClr w14:val="tx1"/>
                  </w14:solidFill>
                </w14:textFill>
              </w:rPr>
              <w:t xml:space="preserve">再认证  </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356" w:type="dxa"/>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rPr>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甲方管理体系所覆盖的产品/服务范围</w:t>
      </w:r>
      <w:r>
        <w:rPr>
          <w:rFonts w:hint="eastAsia" w:ascii="宋体" w:hAnsi="宋体"/>
          <w:color w:val="000000" w:themeColor="text1"/>
          <w:szCs w:val="21"/>
          <w14:textFill>
            <w14:solidFill>
              <w14:schemeClr w14:val="tx1"/>
            </w14:solidFill>
          </w14:textFill>
        </w:rPr>
        <w:t>/经营范围：</w:t>
      </w:r>
      <w:r>
        <w:rPr>
          <w:rFonts w:ascii="Tahoma" w:hAnsi="宋体" w:cs="Tahoma"/>
          <w:szCs w:val="21"/>
        </w:rPr>
        <w:t>参考甲方向乙方提交的认证申请书，</w:t>
      </w:r>
      <w:r>
        <w:rPr>
          <w:rFonts w:hint="eastAsia"/>
          <w:color w:val="000000" w:themeColor="text1"/>
          <w:szCs w:val="21"/>
          <w14:textFill>
            <w14:solidFill>
              <w14:schemeClr w14:val="tx1"/>
            </w14:solidFill>
          </w14:textFill>
        </w:rPr>
        <w:t>以乙方认证决定结论为准。</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甲方总人数：</w:t>
      </w:r>
      <w:permStart w:id="8" w:edGrp="everyone"/>
      <w:r>
        <w:rPr>
          <w:rFonts w:hint="eastAsia" w:ascii="宋体"/>
          <w:color w:val="000000" w:themeColor="text1"/>
          <w:szCs w:val="21"/>
          <w14:textFill>
            <w14:solidFill>
              <w14:schemeClr w14:val="tx1"/>
            </w14:solidFill>
          </w14:textFill>
        </w:rPr>
        <w:t xml:space="preserve"> </w:t>
      </w:r>
      <w:r>
        <w:rPr>
          <w:rFonts w:ascii="宋体"/>
          <w:color w:val="000000" w:themeColor="text1"/>
          <w:szCs w:val="21"/>
          <w14:textFill>
            <w14:solidFill>
              <w14:schemeClr w14:val="tx1"/>
            </w14:solidFill>
          </w14:textFill>
        </w:rPr>
        <w:t>25</w:t>
      </w:r>
      <w:r>
        <w:rPr>
          <w:rFonts w:hint="eastAsia" w:ascii="宋体"/>
          <w:color w:val="000000" w:themeColor="text1"/>
          <w:szCs w:val="21"/>
          <w14:textFill>
            <w14:solidFill>
              <w14:schemeClr w14:val="tx1"/>
            </w14:solidFill>
          </w14:textFill>
        </w:rPr>
        <w:t xml:space="preserve">   </w:t>
      </w:r>
      <w:permEnd w:id="8"/>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按照认证认可法规的相关规定：初次审核应分为两个阶段实施审核；</w:t>
      </w:r>
      <w:r>
        <w:rPr>
          <w:rFonts w:hint="eastAsia"/>
          <w:color w:val="000000" w:themeColor="text1"/>
          <w:szCs w:val="21"/>
          <w14:textFill>
            <w14:solidFill>
              <w14:schemeClr w14:val="tx1"/>
            </w14:solidFill>
          </w14:textFill>
        </w:rPr>
        <w:t>审核具体时间以乙方《审核计划》中确定的时间为准。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认证</w:t>
      </w:r>
      <w:r>
        <w:rPr>
          <w:rFonts w:hint="eastAsia" w:ascii="宋体" w:hAnsi="宋体" w:cs="宋体"/>
          <w:color w:val="000000" w:themeColor="text1"/>
          <w:kern w:val="0"/>
          <w:szCs w:val="21"/>
          <w14:textFill>
            <w14:solidFill>
              <w14:schemeClr w14:val="tx1"/>
            </w14:solidFill>
          </w14:textFill>
        </w:rPr>
        <w:t>证书五年有效期内，</w:t>
      </w:r>
      <w:r>
        <w:rPr>
          <w:rFonts w:ascii="宋体" w:hAnsi="宋体" w:cs="宋体"/>
          <w:color w:val="000000" w:themeColor="text1"/>
          <w:kern w:val="0"/>
          <w:szCs w:val="21"/>
          <w14:textFill>
            <w14:solidFill>
              <w14:schemeClr w14:val="tx1"/>
            </w14:solidFill>
          </w14:textFill>
        </w:rPr>
        <w:t>实施</w:t>
      </w:r>
      <w:r>
        <w:rPr>
          <w:rFonts w:hint="eastAsia" w:ascii="宋体" w:hAnsi="宋体" w:cs="宋体"/>
          <w:color w:val="000000" w:themeColor="text1"/>
          <w:kern w:val="0"/>
          <w:szCs w:val="21"/>
          <w14:textFill>
            <w14:solidFill>
              <w14:schemeClr w14:val="tx1"/>
            </w14:solidFill>
          </w14:textFill>
        </w:rPr>
        <w:t>四</w:t>
      </w:r>
      <w:r>
        <w:rPr>
          <w:rFonts w:ascii="宋体" w:hAnsi="宋体" w:cs="宋体"/>
          <w:color w:val="000000" w:themeColor="text1"/>
          <w:kern w:val="0"/>
          <w:szCs w:val="21"/>
          <w14:textFill>
            <w14:solidFill>
              <w14:schemeClr w14:val="tx1"/>
            </w14:solidFill>
          </w14:textFill>
        </w:rPr>
        <w:t>次监督审核</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初次认证后</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年份除外）进行一次，正常情况下第二次监督审核应从第一次监督审核的评定决定日期起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特殊情况可以适当延长，但最晚两次监督审核的时间间隔不能超过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监督审核的要求。</w:t>
      </w:r>
      <w:r>
        <w:rPr>
          <w:rFonts w:hint="eastAsia" w:ascii="宋体" w:hAnsi="宋体" w:cs="宋体"/>
          <w:color w:val="000000" w:themeColor="text1"/>
          <w:kern w:val="0"/>
          <w:szCs w:val="21"/>
          <w14:textFill>
            <w14:solidFill>
              <w14:schemeClr w14:val="tx1"/>
            </w14:solidFill>
          </w14:textFill>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增加监督审核频次，以保证监督审核的有效性。</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ind w:left="422" w:hanging="422" w:hangingChars="200"/>
        <w:rPr>
          <w:color w:val="000000" w:themeColor="text1"/>
          <w:spacing w:val="2"/>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第二条</w:t>
      </w:r>
      <w:r>
        <w:rPr>
          <w:rFonts w:hint="eastAsia" w:ascii="宋体" w:hAnsi="宋体"/>
          <w:b/>
          <w:bCs/>
          <w:color w:val="000000" w:themeColor="text1"/>
          <w:szCs w:val="21"/>
          <w14:textFill>
            <w14:solidFill>
              <w14:schemeClr w14:val="tx1"/>
            </w14:solidFill>
          </w14:textFill>
        </w:rPr>
        <w:t>费用</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9" w:edGrp="everyone"/>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24000</w:t>
      </w:r>
      <w:r>
        <w:rPr>
          <w:rFonts w:hint="eastAsia" w:ascii="宋体" w:hAnsi="宋体"/>
          <w:color w:val="000000" w:themeColor="text1"/>
          <w:szCs w:val="21"/>
          <w14:textFill>
            <w14:solidFill>
              <w14:schemeClr w14:val="tx1"/>
            </w14:solidFill>
          </w14:textFill>
        </w:rPr>
        <w:t xml:space="preserve">   </w:t>
      </w:r>
      <w:permEnd w:id="9"/>
      <w:r>
        <w:rPr>
          <w:rFonts w:ascii="宋体" w:hAnsi="宋体"/>
          <w:color w:val="000000" w:themeColor="text1"/>
          <w:szCs w:val="21"/>
          <w14:textFill>
            <w14:solidFill>
              <w14:schemeClr w14:val="tx1"/>
            </w14:solidFill>
          </w14:textFill>
        </w:rPr>
        <w:t>元（大写</w:t>
      </w:r>
      <w:permStart w:id="10" w:edGrp="everyone"/>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两万肆仟元</w:t>
      </w:r>
      <w:r>
        <w:rPr>
          <w:rFonts w:hint="eastAsia" w:ascii="宋体" w:hAnsi="宋体"/>
          <w:color w:val="000000" w:themeColor="text1"/>
          <w:szCs w:val="21"/>
          <w14:textFill>
            <w14:solidFill>
              <w14:schemeClr w14:val="tx1"/>
            </w14:solidFill>
          </w14:textFill>
        </w:rPr>
        <w:t xml:space="preserve">  </w:t>
      </w:r>
      <w:permEnd w:id="10"/>
      <w:r>
        <w:rPr>
          <w:rFonts w:hint="eastAsia" w:ascii="宋体" w:hAnsi="宋体"/>
          <w:color w:val="000000" w:themeColor="text1"/>
          <w:szCs w:val="21"/>
          <w14:textFill>
            <w14:solidFill>
              <w14:schemeClr w14:val="tx1"/>
            </w14:solidFill>
          </w14:textFill>
        </w:rPr>
        <w:t>其中：</w:t>
      </w:r>
      <w:permStart w:id="11" w:edGrp="everyone"/>
      <w:r>
        <w:rPr>
          <w:rFonts w:hint="eastAsia" w:ascii="宋体" w:hAnsi="宋体"/>
          <w:color w:val="000000" w:themeColor="text1"/>
          <w:szCs w:val="21"/>
          <w:lang w:eastAsia="zh-CN"/>
          <w14:textFill>
            <w14:solidFill>
              <w14:schemeClr w14:val="tx1"/>
            </w14:solidFill>
          </w14:textFill>
        </w:rPr>
        <w:t>签订合同</w:t>
      </w:r>
      <w:r>
        <w:rPr>
          <w:rFonts w:ascii="宋体" w:hAnsi="宋体"/>
          <w:color w:val="000000" w:themeColor="text1"/>
          <w:szCs w:val="21"/>
          <w14:textFill>
            <w14:solidFill>
              <w14:schemeClr w14:val="tx1"/>
            </w14:solidFill>
          </w14:textFill>
        </w:rPr>
        <w:t>前，甲方向乙方支付</w:t>
      </w:r>
      <w:r>
        <w:rPr>
          <w:rFonts w:hint="eastAsia" w:ascii="宋体" w:hAnsi="宋体"/>
          <w:color w:val="000000" w:themeColor="text1"/>
          <w:szCs w:val="21"/>
          <w:lang w:eastAsia="zh-CN"/>
          <w14:textFill>
            <w14:solidFill>
              <w14:schemeClr w14:val="tx1"/>
            </w14:solidFill>
          </w14:textFill>
        </w:rPr>
        <w:t>百分之五十</w:t>
      </w:r>
      <w:r>
        <w:rPr>
          <w:rFonts w:ascii="宋体" w:hAnsi="宋体"/>
          <w:color w:val="000000" w:themeColor="text1"/>
          <w:szCs w:val="21"/>
          <w14:textFill>
            <w14:solidFill>
              <w14:schemeClr w14:val="tx1"/>
            </w14:solidFill>
          </w14:textFill>
        </w:rPr>
        <w:t>认证费用</w:t>
      </w:r>
      <w:r>
        <w:rPr>
          <w:rFonts w:hint="eastAsia" w:ascii="宋体" w:hAnsi="宋体"/>
          <w:color w:val="000000" w:themeColor="text1"/>
          <w:szCs w:val="21"/>
          <w:lang w:eastAsia="zh-CN"/>
          <w14:textFill>
            <w14:solidFill>
              <w14:schemeClr w14:val="tx1"/>
            </w14:solidFill>
          </w14:textFill>
        </w:rPr>
        <w:t>，等认证结束后付清剩下百分之五十</w:t>
      </w:r>
      <w:r>
        <w:rPr>
          <w:rFonts w:hint="eastAsia" w:ascii="宋体" w:hAnsi="宋体"/>
          <w:color w:val="000000" w:themeColor="text1"/>
          <w:szCs w:val="21"/>
          <w:u w:val="single"/>
          <w14:textFill>
            <w14:solidFill>
              <w14:schemeClr w14:val="tx1"/>
            </w14:solidFill>
          </w14:textFill>
        </w:rPr>
        <w:t>。</w:t>
      </w:r>
      <w:permEnd w:id="11"/>
    </w:p>
    <w:p>
      <w:pPr>
        <w:spacing w:line="300" w:lineRule="auto"/>
        <w:ind w:left="2" w:firstLine="422" w:firstLineChars="201"/>
        <w:jc w:val="left"/>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12"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7500</w:t>
      </w:r>
      <w:r>
        <w:rPr>
          <w:rFonts w:hint="eastAsia" w:ascii="宋体" w:hAnsi="宋体"/>
          <w:color w:val="000000" w:themeColor="text1"/>
          <w:szCs w:val="21"/>
          <w14:textFill>
            <w14:solidFill>
              <w14:schemeClr w14:val="tx1"/>
            </w14:solidFill>
          </w14:textFill>
        </w:rPr>
        <w:t xml:space="preserve">   </w:t>
      </w:r>
      <w:permEnd w:id="12"/>
      <w:r>
        <w:rPr>
          <w:rFonts w:ascii="宋体" w:hAnsi="宋体"/>
          <w:color w:val="000000" w:themeColor="text1"/>
          <w:szCs w:val="21"/>
          <w14:textFill>
            <w14:solidFill>
              <w14:schemeClr w14:val="tx1"/>
            </w14:solidFill>
          </w14:textFill>
        </w:rPr>
        <w:t>（大写</w:t>
      </w:r>
      <w:permStart w:id="13" w:edGrp="everyone"/>
      <w:r>
        <w:rPr>
          <w:rFonts w:hint="eastAsia" w:ascii="宋体" w:hAnsi="宋体"/>
          <w:color w:val="000000" w:themeColor="text1"/>
          <w:szCs w:val="21"/>
          <w14:textFill>
            <w14:solidFill>
              <w14:schemeClr w14:val="tx1"/>
            </w14:solidFill>
          </w14:textFill>
        </w:rPr>
        <w:t xml:space="preserve">  柒仟伍百  </w:t>
      </w:r>
      <w:permEnd w:id="13"/>
      <w:r>
        <w:rPr>
          <w:rFonts w:hint="eastAsia" w:ascii="宋体" w:hAnsi="宋体"/>
          <w:color w:val="000000" w:themeColor="text1"/>
          <w:szCs w:val="21"/>
          <w14:textFill>
            <w14:solidFill>
              <w14:schemeClr w14:val="tx1"/>
            </w14:solidFill>
          </w14:textFill>
        </w:rPr>
        <w:t>其中：</w:t>
      </w:r>
      <w:permStart w:id="14" w:edGrp="everyone"/>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r>
        <w:rPr>
          <w:rFonts w:hint="eastAsia" w:ascii="宋体" w:hAnsi="宋体"/>
          <w:color w:val="000000" w:themeColor="text1"/>
          <w:szCs w:val="21"/>
          <w:u w:val="single"/>
          <w14:textFill>
            <w14:solidFill>
              <w14:schemeClr w14:val="tx1"/>
            </w14:solidFill>
          </w14:textFill>
        </w:rPr>
        <w:t>。</w:t>
      </w:r>
      <w:permEnd w:id="14"/>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15"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ermEnd w:id="15"/>
      <w:r>
        <w:rPr>
          <w:rFonts w:ascii="宋体" w:hAnsi="宋体"/>
          <w:color w:val="000000" w:themeColor="text1"/>
          <w:szCs w:val="21"/>
          <w14:textFill>
            <w14:solidFill>
              <w14:schemeClr w14:val="tx1"/>
            </w14:solidFill>
          </w14:textFill>
        </w:rPr>
        <w:t>元（大写</w:t>
      </w:r>
      <w:permStart w:id="16"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ermEnd w:id="16"/>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17" w:edGrp="everyone"/>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r>
        <w:rPr>
          <w:rFonts w:hint="eastAsia" w:ascii="宋体" w:hAnsi="宋体"/>
          <w:color w:val="000000" w:themeColor="text1"/>
          <w:szCs w:val="21"/>
          <w:u w:val="single"/>
          <w14:textFill>
            <w14:solidFill>
              <w14:schemeClr w14:val="tx1"/>
            </w14:solidFill>
          </w14:textFill>
        </w:rPr>
        <w:t>。</w:t>
      </w:r>
      <w:permEnd w:id="17"/>
    </w:p>
    <w:p>
      <w:pPr>
        <w:spacing w:line="300" w:lineRule="auto"/>
        <w:ind w:left="2" w:firstLine="422" w:firstLineChars="201"/>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line="300" w:lineRule="auto"/>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第三条双方义务</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甲乙双方遵守国务院《中华人民共和国认证认可条例》和国家有关认证认可行政规章制度的规定。</w:t>
      </w:r>
    </w:p>
    <w:p>
      <w:pPr>
        <w:spacing w:line="300" w:lineRule="auto"/>
        <w:rPr>
          <w:rFonts w:ascii="宋体" w:hAnsi="宋体"/>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第四条甲方权利和义务</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4.8.9</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20"/>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第五条乙方权利和义务</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line="300" w:lineRule="auto"/>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第六条合同终止及违约责任</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第七条</w:t>
      </w:r>
      <w:r>
        <w:rPr>
          <w:rFonts w:hAnsi="宋体"/>
          <w:b/>
          <w:bCs/>
          <w:color w:val="000000" w:themeColor="text1"/>
          <w:szCs w:val="21"/>
          <w14:textFill>
            <w14:solidFill>
              <w14:schemeClr w14:val="tx1"/>
            </w14:solidFill>
          </w14:textFill>
        </w:rPr>
        <w:t>合同的生效及其他事宜</w:t>
      </w:r>
    </w:p>
    <w:p>
      <w:pPr>
        <w:spacing w:line="44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w:t>
      </w:r>
      <w:r>
        <w:rPr>
          <w:rFonts w:hint="eastAsia" w:ascii="Tahoma" w:hAnsi="宋体" w:cs="Tahoma"/>
          <w:szCs w:val="21"/>
        </w:rPr>
        <w:t>授权代表</w:t>
      </w:r>
      <w:r>
        <w:rPr>
          <w:bCs/>
          <w:color w:val="000000" w:themeColor="text1"/>
          <w:szCs w:val="21"/>
          <w14:textFill>
            <w14:solidFill>
              <w14:schemeClr w14:val="tx1"/>
            </w14:solidFill>
          </w14:textFill>
        </w:rPr>
        <w:t>签字盖章，于乙方申请评审通过之日起生效。</w:t>
      </w:r>
    </w:p>
    <w:p>
      <w:pPr>
        <w:spacing w:line="440" w:lineRule="exact"/>
        <w:rPr>
          <w:rFonts w:ascii="Tahoma" w:hAnsi="宋体" w:cs="Tahoma"/>
          <w:szCs w:val="21"/>
        </w:rPr>
      </w:pPr>
      <w:r>
        <w:rPr>
          <w:rFonts w:hint="eastAsia"/>
          <w:bCs/>
          <w:color w:val="000000" w:themeColor="text1"/>
          <w:szCs w:val="21"/>
          <w14:textFill>
            <w14:solidFill>
              <w14:schemeClr w14:val="tx1"/>
            </w14:solidFill>
          </w14:textFill>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6</w:t>
      </w:r>
      <w:r>
        <w:rPr>
          <w:bCs/>
          <w:color w:val="000000" w:themeColor="text1"/>
          <w:szCs w:val="21"/>
          <w14:textFill>
            <w14:solidFill>
              <w14:schemeClr w14:val="tx1"/>
            </w14:solidFill>
          </w14:textFill>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7</w:t>
      </w:r>
      <w:r>
        <w:rPr>
          <w:bCs/>
          <w:color w:val="000000" w:themeColor="text1"/>
          <w:szCs w:val="21"/>
          <w14:textFill>
            <w14:solidFill>
              <w14:schemeClr w14:val="tx1"/>
            </w14:solidFill>
          </w14:textFill>
        </w:rPr>
        <w:t>本合同一式两份，双方各执一份。</w:t>
      </w:r>
      <w:r>
        <w:rPr>
          <w:color w:val="000000" w:themeColor="text1"/>
          <w:spacing w:val="-2"/>
          <w:szCs w:val="21"/>
          <w14:textFill>
            <w14:solidFill>
              <w14:schemeClr w14:val="tx1"/>
            </w14:solidFill>
          </w14:textFill>
        </w:rPr>
        <w:t>本合同的有效期为一个认证周期，未尽事宜由甲、乙双方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adjustRightInd w:val="0"/>
        <w:spacing w:line="300" w:lineRule="auto"/>
        <w:jc w:val="left"/>
        <w:textAlignment w:val="baseline"/>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permStart w:id="18" w:edGrp="everyone"/>
      <w:r>
        <w:rPr>
          <w:rFonts w:hint="eastAsia" w:ascii="宋体" w:hAnsi="宋体"/>
          <w:color w:val="000000" w:themeColor="text1"/>
          <w:sz w:val="24"/>
          <w:szCs w:val="24"/>
          <w14:textFill>
            <w14:solidFill>
              <w14:schemeClr w14:val="tx1"/>
            </w14:solidFill>
          </w14:textFill>
        </w:rPr>
        <w:t>□</w:t>
      </w:r>
      <w:permEnd w:id="18"/>
      <w:r>
        <w:rPr>
          <w:rFonts w:hint="eastAsia" w:ascii="宋体" w:hAnsi="宋体"/>
          <w:color w:val="000000" w:themeColor="text1"/>
          <w:szCs w:val="21"/>
          <w14:textFill>
            <w14:solidFill>
              <w14:schemeClr w14:val="tx1"/>
            </w14:solidFill>
          </w14:textFill>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rPr>
              <w:t>欧德克阀业股份有限公司</w:t>
            </w:r>
            <w:r>
              <w:t xml:space="preserve"> </w:t>
            </w:r>
            <w:r>
              <w:rPr>
                <w:rFonts w:hint="eastAsia"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rPr>
              <w:t>91341700MA2UCP562R</w:t>
            </w:r>
            <w:r>
              <w:rPr>
                <w:rFonts w:hint="eastAsia"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rPr>
              <w:t>安徽省池州市青阳经济技术开发区东河园</w:t>
            </w:r>
            <w:r>
              <w:rPr>
                <w:rFonts w:hint="eastAsia" w:ascii="宋体" w:hAnsi="宋体" w:cs="宋体"/>
                <w:color w:val="000000" w:themeColor="text1"/>
                <w:sz w:val="24"/>
                <w:szCs w:val="24"/>
                <w14:textFill>
                  <w14:solidFill>
                    <w14:schemeClr w14:val="tx1"/>
                  </w14:solidFill>
                </w14:textFill>
              </w:rPr>
              <w:t xml:space="preserve">  </w:t>
            </w:r>
            <w:r>
              <w:t>18704590111</w:t>
            </w:r>
            <w:r>
              <w:rPr>
                <w:rFonts w:hint="eastAsia"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r>
              <w:t xml:space="preserve"> </w:t>
            </w:r>
            <w:r>
              <w:rPr>
                <w:rFonts w:hint="eastAsia" w:ascii="宋体" w:hAnsi="宋体" w:cs="宋体"/>
                <w:color w:val="000000" w:themeColor="text1"/>
                <w:sz w:val="24"/>
                <w:szCs w:val="24"/>
                <w14:textFill>
                  <w14:solidFill>
                    <w14:schemeClr w14:val="tx1"/>
                  </w14:solidFill>
                </w14:textFill>
              </w:rPr>
              <w:t xml:space="preserve">       </w:t>
            </w:r>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说明：增值税专用发票需提供一般纳税人证明</w:t>
      </w:r>
    </w:p>
    <w:p>
      <w:pPr>
        <w:spacing w:line="300" w:lineRule="auto"/>
        <w:ind w:right="40" w:rightChars="19"/>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第九条承诺</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A）甲方书面许可；B）甲方已公开的资料；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rPr>
              <w:t>欧德克阀业股份有限公司</w:t>
            </w:r>
            <w:r>
              <w:t xml:space="preserve"> </w:t>
            </w:r>
            <w:r>
              <w:rPr>
                <w:color w:val="000000" w:themeColor="text1"/>
                <w:kern w:val="0"/>
                <w:szCs w:val="21"/>
                <w14:textFill>
                  <w14:solidFill>
                    <w14:schemeClr w14:val="tx1"/>
                  </w14:solidFill>
                </w14:textFill>
              </w:rPr>
              <w:t xml:space="preserve">                           </w:t>
            </w:r>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8"/>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t xml:space="preserve"> </w:t>
            </w:r>
            <w:r>
              <w:rPr>
                <w:rFonts w:hint="eastAsia"/>
              </w:rPr>
              <w:t>91341700MA2UCP562R</w:t>
            </w:r>
            <w:r>
              <w:t xml:space="preserve">  </w:t>
            </w:r>
            <w:r>
              <w:rPr>
                <w:color w:val="000000" w:themeColor="text1"/>
                <w:kern w:val="0"/>
                <w:szCs w:val="21"/>
                <w14:textFill>
                  <w14:solidFill>
                    <w14:schemeClr w14:val="tx1"/>
                  </w14:solidFill>
                </w14:textFill>
              </w:rPr>
              <w:t xml:space="preserve">                            </w:t>
            </w:r>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rPr>
              <w:t>安徽省池州市青阳经济技术开发区东河园</w:t>
            </w:r>
            <w:r>
              <w:rPr>
                <w:color w:val="000000" w:themeColor="text1"/>
                <w:kern w:val="0"/>
                <w:szCs w:val="21"/>
                <w14:textFill>
                  <w14:solidFill>
                    <w14:schemeClr w14:val="tx1"/>
                  </w14:solidFill>
                </w14:textFill>
              </w:rPr>
              <w:t xml:space="preserve">                           </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中国工商银行股份有限公司青阳支行</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1316028009200143964</w:t>
            </w:r>
            <w:bookmarkStart w:id="0" w:name="_GoBack"/>
            <w:bookmarkEnd w:id="0"/>
            <w:r>
              <w:rPr>
                <w:color w:val="000000" w:themeColor="text1"/>
                <w:kern w:val="0"/>
                <w:szCs w:val="21"/>
                <w14:textFill>
                  <w14:solidFill>
                    <w14:schemeClr w14:val="tx1"/>
                  </w14:solidFill>
                </w14:textFill>
              </w:rPr>
              <w:t xml:space="preserve">  </w:t>
            </w:r>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rPr>
              <w:t>13093699966</w:t>
            </w:r>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rPr>
              <w:t>安徽省池州市青阳经济技术开发区东河园</w:t>
            </w:r>
            <w:r>
              <w:rPr>
                <w:color w:val="000000" w:themeColor="text1"/>
                <w:kern w:val="0"/>
                <w:szCs w:val="21"/>
                <w14:textFill>
                  <w14:solidFill>
                    <w14:schemeClr w14:val="tx1"/>
                  </w14:solidFill>
                </w14:textFill>
              </w:rPr>
              <w:t xml:space="preserve">                        </w:t>
            </w:r>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rPr>
              <w:t>史海平</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ermStart w:id="19" w:edGrp="everyone"/>
            <w:r>
              <w:rPr>
                <w:rFonts w:hint="eastAsia"/>
                <w:color w:val="000000" w:themeColor="text1"/>
                <w:kern w:val="0"/>
                <w:szCs w:val="21"/>
                <w14:textFill>
                  <w14:solidFill>
                    <w14:schemeClr w14:val="tx1"/>
                  </w14:solidFill>
                </w14:textFill>
              </w:rPr>
              <w:t xml:space="preserve">                </w:t>
            </w:r>
            <w:r>
              <w:rPr>
                <w:rFonts w:hint="eastAsia"/>
              </w:rPr>
              <w:t xml:space="preserve">          </w:t>
            </w:r>
            <w:r>
              <w:rPr>
                <w:rFonts w:hint="eastAsia"/>
                <w:color w:val="000000" w:themeColor="text1"/>
                <w:kern w:val="0"/>
                <w:szCs w:val="21"/>
                <w14:textFill>
                  <w14:solidFill>
                    <w14:schemeClr w14:val="tx1"/>
                  </w14:solidFill>
                </w14:textFill>
              </w:rPr>
              <w:t xml:space="preserve">    </w:t>
            </w:r>
            <w:perm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rPr>
              <w:t>13093699966</w:t>
            </w:r>
            <w:r>
              <w:rPr>
                <w:color w:val="000000" w:themeColor="text1"/>
                <w:kern w:val="0"/>
                <w:szCs w:val="21"/>
                <w14:textFill>
                  <w14:solidFill>
                    <w14:schemeClr w14:val="tx1"/>
                  </w14:solidFill>
                </w14:textFill>
              </w:rPr>
              <w:t xml:space="preserve">                         </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合同签订日期：</w:t>
            </w:r>
            <w:permStart w:id="20" w:edGrp="everyone"/>
            <w:r>
              <w:rPr>
                <w:rFonts w:hint="eastAsia"/>
                <w:color w:val="000000" w:themeColor="text1"/>
                <w:szCs w:val="21"/>
                <w14:textFill>
                  <w14:solidFill>
                    <w14:schemeClr w14:val="tx1"/>
                  </w14:solidFill>
                </w14:textFill>
              </w:rPr>
              <w:t xml:space="preserve">    </w:t>
            </w:r>
            <w:permEnd w:id="20"/>
            <w:r>
              <w:rPr>
                <w:rFonts w:hint="eastAsia" w:ascii="宋体" w:hAnsi="宋体" w:cs="宋体"/>
                <w:color w:val="000000" w:themeColor="text1"/>
                <w:kern w:val="0"/>
                <w:szCs w:val="21"/>
                <w14:textFill>
                  <w14:solidFill>
                    <w14:schemeClr w14:val="tx1"/>
                  </w14:solidFill>
                </w14:textFill>
              </w:rPr>
              <w:t>年</w:t>
            </w:r>
            <w:permStart w:id="21" w:edGrp="everyone"/>
            <w:r>
              <w:rPr>
                <w:rFonts w:hint="eastAsia" w:ascii="宋体" w:hAnsi="宋体" w:cs="宋体"/>
                <w:color w:val="000000" w:themeColor="text1"/>
                <w:kern w:val="0"/>
                <w:szCs w:val="21"/>
                <w14:textFill>
                  <w14:solidFill>
                    <w14:schemeClr w14:val="tx1"/>
                  </w14:solidFill>
                </w14:textFill>
              </w:rPr>
              <w:t xml:space="preserve">   </w:t>
            </w:r>
            <w:permEnd w:id="21"/>
            <w:r>
              <w:rPr>
                <w:rFonts w:hint="eastAsia" w:ascii="宋体" w:hAnsi="宋体" w:cs="宋体"/>
                <w:color w:val="000000" w:themeColor="text1"/>
                <w:kern w:val="0"/>
                <w:szCs w:val="21"/>
                <w14:textFill>
                  <w14:solidFill>
                    <w14:schemeClr w14:val="tx1"/>
                  </w14:solidFill>
                </w14:textFill>
              </w:rPr>
              <w:t>月</w:t>
            </w:r>
            <w:permStart w:id="22" w:edGrp="everyone"/>
            <w:r>
              <w:rPr>
                <w:rFonts w:hint="eastAsia" w:ascii="宋体" w:hAnsi="宋体" w:cs="宋体"/>
                <w:color w:val="000000" w:themeColor="text1"/>
                <w:kern w:val="0"/>
                <w:szCs w:val="21"/>
                <w14:textFill>
                  <w14:solidFill>
                    <w14:schemeClr w14:val="tx1"/>
                  </w14:solidFill>
                </w14:textFill>
              </w:rPr>
              <w:t xml:space="preserve">     </w:t>
            </w:r>
            <w:permEnd w:id="22"/>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合同签订日期：</w:t>
            </w:r>
            <w:permStart w:id="23" w:edGrp="everyone"/>
            <w:r>
              <w:rPr>
                <w:rFonts w:hint="eastAsia"/>
                <w:color w:val="000000" w:themeColor="text1"/>
                <w:szCs w:val="21"/>
                <w14:textFill>
                  <w14:solidFill>
                    <w14:schemeClr w14:val="tx1"/>
                  </w14:solidFill>
                </w14:textFill>
              </w:rPr>
              <w:t xml:space="preserve">    </w:t>
            </w:r>
            <w:permEnd w:id="23"/>
            <w:r>
              <w:rPr>
                <w:rFonts w:hint="eastAsia" w:ascii="宋体" w:hAnsi="宋体" w:cs="宋体"/>
                <w:color w:val="000000" w:themeColor="text1"/>
                <w:kern w:val="0"/>
                <w:szCs w:val="21"/>
                <w14:textFill>
                  <w14:solidFill>
                    <w14:schemeClr w14:val="tx1"/>
                  </w14:solidFill>
                </w14:textFill>
              </w:rPr>
              <w:t xml:space="preserve"> 年</w:t>
            </w:r>
            <w:permStart w:id="24" w:edGrp="everyone"/>
            <w:r>
              <w:rPr>
                <w:rFonts w:hint="eastAsia" w:ascii="宋体" w:hAnsi="宋体" w:cs="宋体"/>
                <w:color w:val="000000" w:themeColor="text1"/>
                <w:kern w:val="0"/>
                <w:szCs w:val="21"/>
                <w14:textFill>
                  <w14:solidFill>
                    <w14:schemeClr w14:val="tx1"/>
                  </w14:solidFill>
                </w14:textFill>
              </w:rPr>
              <w:t xml:space="preserve">    </w:t>
            </w:r>
            <w:permEnd w:id="24"/>
            <w:r>
              <w:rPr>
                <w:rFonts w:hint="eastAsia" w:ascii="宋体" w:hAnsi="宋体" w:cs="宋体"/>
                <w:color w:val="000000" w:themeColor="text1"/>
                <w:kern w:val="0"/>
                <w:szCs w:val="21"/>
                <w14:textFill>
                  <w14:solidFill>
                    <w14:schemeClr w14:val="tx1"/>
                  </w14:solidFill>
                </w14:textFill>
              </w:rPr>
              <w:t xml:space="preserve">月 </w:t>
            </w:r>
            <w:permStart w:id="25" w:edGrp="everyone"/>
            <w:r>
              <w:rPr>
                <w:rFonts w:hint="eastAsia" w:ascii="宋体" w:hAnsi="宋体" w:cs="宋体"/>
                <w:color w:val="000000" w:themeColor="text1"/>
                <w:kern w:val="0"/>
                <w:szCs w:val="21"/>
                <w14:textFill>
                  <w14:solidFill>
                    <w14:schemeClr w14:val="tx1"/>
                  </w14:solidFill>
                </w14:textFill>
              </w:rPr>
              <w:t xml:space="preserve">     </w:t>
            </w:r>
            <w:permEnd w:id="25"/>
            <w:r>
              <w:rPr>
                <w:rFonts w:hint="eastAsia" w:ascii="宋体" w:hAnsi="宋体" w:cs="宋体"/>
                <w:color w:val="000000" w:themeColor="text1"/>
                <w:kern w:val="0"/>
                <w:szCs w:val="21"/>
                <w14:textFill>
                  <w14:solidFill>
                    <w14:schemeClr w14:val="tx1"/>
                  </w14:solidFill>
                </w14:textFill>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hint="eastAsia" w:ascii="Times New Roman" w:hAnsi="Times New Roman" w:eastAsia="宋体"/>
        <w:b/>
        <w:sz w:val="15"/>
        <w:szCs w:val="15"/>
      </w:rPr>
      <w:t>5</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14:textFill>
          <w14:solidFill>
            <w14:schemeClr w14:val="tx1"/>
          </w14:solidFill>
        </w14:textFill>
      </w:rPr>
      <w:t>北京国标联合认证有限公司</w:t>
    </w:r>
    <w:r>
      <w:rPr>
        <w:rStyle w:val="18"/>
        <w:rFonts w:hint="default"/>
        <w:color w:val="000000" w:themeColor="text1"/>
        <w:szCs w:val="21"/>
        <w14:textFill>
          <w14:solidFill>
            <w14:schemeClr w14:val="tx1"/>
          </w14:solidFill>
        </w14:textFill>
      </w:rPr>
      <w:tab/>
    </w:r>
    <w:r>
      <w:rPr>
        <w:rStyle w:val="18"/>
        <w:rFonts w:hint="default"/>
        <w:color w:val="000000" w:themeColor="text1"/>
        <w:szCs w:val="21"/>
        <w14:textFill>
          <w14:solidFill>
            <w14:schemeClr w14:val="tx1"/>
          </w14:solidFill>
        </w14:textFill>
      </w:rPr>
      <w:tab/>
    </w:r>
  </w:p>
  <w:p>
    <w:pPr>
      <w:jc w:val="left"/>
      <w:rPr>
        <w:u w:val="single"/>
      </w:rPr>
    </w:pPr>
    <w:r>
      <w:rPr>
        <w:rStyle w:val="18"/>
        <w:rFonts w:hint="default"/>
        <w:color w:val="000000" w:themeColor="text1"/>
        <w:w w:val="90"/>
        <w:szCs w:val="21"/>
        <w:u w:val="single"/>
        <w14:textFill>
          <w14:solidFill>
            <w14:schemeClr w14:val="tx1"/>
          </w14:solidFill>
        </w14:textFill>
      </w:rPr>
      <w:t xml:space="preserve">        Beijing International Standard united Certification Co.,Ltd.       </w:t>
    </w:r>
    <w:r>
      <w:rPr>
        <w:u w:val="single"/>
      </w:rPr>
      <w:t>ISC-</w:t>
    </w:r>
    <w:r>
      <w:rPr>
        <w:rFonts w:hint="eastAsia"/>
        <w:u w:val="single"/>
      </w:rPr>
      <w:t>RZ-I</w:t>
    </w:r>
    <w:r>
      <w:rPr>
        <w:u w:val="single"/>
      </w:rPr>
      <w:t>-0</w:t>
    </w:r>
    <w:r>
      <w:rPr>
        <w:rFonts w:hint="eastAsia"/>
        <w:u w:val="single"/>
      </w:rPr>
      <w:t xml:space="preserve">2 A/2认证合同 </w:t>
    </w:r>
    <w:r>
      <mc:AlternateContent>
        <mc:Choice Requires="wps">
          <w:drawing>
            <wp:anchor distT="0" distB="0" distL="114300" distR="114300" simplePos="0" relativeHeight="251662336" behindDoc="0" locked="0" layoutInCell="1" allowOverlap="1">
              <wp:simplePos x="0" y="0"/>
              <wp:positionH relativeFrom="column">
                <wp:posOffset>6927215</wp:posOffset>
              </wp:positionH>
              <wp:positionV relativeFrom="paragraph">
                <wp:posOffset>106045</wp:posOffset>
              </wp:positionV>
              <wp:extent cx="6227445" cy="0"/>
              <wp:effectExtent l="0" t="0" r="0" b="0"/>
              <wp:wrapNone/>
              <wp:docPr id="5"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545.45pt;margin-top:8.35pt;height:0pt;width:490.35pt;z-index:251662336;mso-width-relative:page;mso-height-relative:page;" filled="f" stroked="t"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Mwu/XAAAACwEAAA8AAAAAAAAAAQAgAAAAIgAAAGRycy9kb3ducmV2LnhtbFBLAQIUABQA&#10;AAAIAIdO4kCXSRxw8QEAAMkDAAAOAAAAAAAAAAEAIAAAACYBAABkcnMvZTJvRG9jLnhtbFBLBQYA&#10;AAAABgAGAFkBAACJBQAAAAA=&#10;">
              <v:fill on="f" focussize="0,0"/>
              <v:stroke weight="0.5pt" color="#000000"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4" name="WordPictureWatermark1966846579"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966846579"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3" name="WordPictureWatermark1012774704"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12774704"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14:textFill>
          <w14:solidFill>
            <w14:schemeClr w14:val="tx1"/>
          </w14:solidFill>
        </w14:textFill>
      </w:rPr>
      <w:t>北京国标联合认证有限公司</w:t>
    </w:r>
    <w:r>
      <w:rPr>
        <w:rStyle w:val="18"/>
        <w:rFonts w:hint="default"/>
        <w:color w:val="000000" w:themeColor="text1"/>
        <w:szCs w:val="21"/>
        <w14:textFill>
          <w14:solidFill>
            <w14:schemeClr w14:val="tx1"/>
          </w14:solidFill>
        </w14:textFill>
      </w:rPr>
      <w:tab/>
    </w:r>
    <w:r>
      <w:rPr>
        <w:rStyle w:val="18"/>
        <w:rFonts w:hint="default"/>
        <w:color w:val="000000" w:themeColor="text1"/>
        <w:szCs w:val="21"/>
        <w14:textFill>
          <w14:solidFill>
            <w14:schemeClr w14:val="tx1"/>
          </w14:solidFill>
        </w14:textFill>
      </w:rPr>
      <w:tab/>
    </w:r>
  </w:p>
  <w:p>
    <w:pPr>
      <w:jc w:val="left"/>
      <w:rPr>
        <w:u w:val="single"/>
      </w:rPr>
    </w:pPr>
    <w:r>
      <w:rPr>
        <w:rStyle w:val="18"/>
        <w:rFonts w:hint="default"/>
        <w:color w:val="000000" w:themeColor="text1"/>
        <w:w w:val="90"/>
        <w:szCs w:val="21"/>
        <w:u w:val="single"/>
        <w14:textFill>
          <w14:solidFill>
            <w14:schemeClr w14:val="tx1"/>
          </w14:solidFill>
        </w14:textFill>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认证合同 </w:t>
    </w:r>
    <w:r>
      <mc:AlternateContent>
        <mc:Choice Requires="wps">
          <w:drawing>
            <wp:anchor distT="0" distB="0" distL="114300" distR="114300" simplePos="0" relativeHeight="251659264" behindDoc="0" locked="0" layoutInCell="1" allowOverlap="1">
              <wp:simplePos x="0" y="0"/>
              <wp:positionH relativeFrom="column">
                <wp:posOffset>6927215</wp:posOffset>
              </wp:positionH>
              <wp:positionV relativeFrom="paragraph">
                <wp:posOffset>106045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45.45pt;margin-top:8.35pt;height:0pt;width:490.35pt;z-index:251659264;mso-width-relative:page;mso-height-relative:page;" filled="f" stroked="t"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DMLv1wAAAAsBAAAPAAAAAAAAAAEAIAAAACIAAABkcnMvZG93bnJldi54bWxQSwECFAAU&#10;AAAACACHTuJAjbZCa/IBAADJAwAADgAAAAAAAAABACAAAAAmAQAAZHJzL2Uyb0RvYy54bWxQSwUG&#10;AAAAAAYABgBZAQAAigUAAAAA&#10;">
              <v:fill on="f" focussize="0,0"/>
              <v:stroke weight="0.5pt" color="#000000"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06BF0"/>
    <w:rsid w:val="00012C03"/>
    <w:rsid w:val="00014FFA"/>
    <w:rsid w:val="000151D5"/>
    <w:rsid w:val="00017AEC"/>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74BC6"/>
    <w:rsid w:val="005800E5"/>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69B2"/>
    <w:rsid w:val="009C1BD0"/>
    <w:rsid w:val="009C3589"/>
    <w:rsid w:val="009C46A7"/>
    <w:rsid w:val="009C59AD"/>
    <w:rsid w:val="009D77DC"/>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27CEC"/>
    <w:rsid w:val="00B54DCC"/>
    <w:rsid w:val="00B55444"/>
    <w:rsid w:val="00B61FCA"/>
    <w:rsid w:val="00B70A9F"/>
    <w:rsid w:val="00B86737"/>
    <w:rsid w:val="00B91FFD"/>
    <w:rsid w:val="00BA3C32"/>
    <w:rsid w:val="00BA61A4"/>
    <w:rsid w:val="00BB57F9"/>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C466F"/>
    <w:rsid w:val="00DC4DD1"/>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521"/>
    <w:rsid w:val="00F309D3"/>
    <w:rsid w:val="00F332A5"/>
    <w:rsid w:val="00F3677A"/>
    <w:rsid w:val="00F444D7"/>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2F701FD"/>
    <w:rsid w:val="20B17AB1"/>
    <w:rsid w:val="2DEA4498"/>
    <w:rsid w:val="59517783"/>
    <w:rsid w:val="620E1B1A"/>
    <w:rsid w:val="63124CEC"/>
    <w:rsid w:val="660679AC"/>
    <w:rsid w:val="6ACD3BCD"/>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字符"/>
    <w:link w:val="5"/>
    <w:semiHidden/>
    <w:qFormat/>
    <w:uiPriority w:val="99"/>
    <w:rPr>
      <w:kern w:val="2"/>
      <w:sz w:val="18"/>
      <w:szCs w:val="18"/>
    </w:rPr>
  </w:style>
  <w:style w:type="character" w:customStyle="1" w:styleId="15">
    <w:name w:val="纯文本 字符"/>
    <w:link w:val="2"/>
    <w:qFormat/>
    <w:uiPriority w:val="0"/>
    <w:rPr>
      <w:rFonts w:ascii="宋体" w:hAnsi="Courier New"/>
      <w:kern w:val="2"/>
      <w:sz w:val="21"/>
    </w:rPr>
  </w:style>
  <w:style w:type="character" w:customStyle="1" w:styleId="16">
    <w:name w:val="批注框文本 字符"/>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字符"/>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BDC04-F785-418D-9EF5-234F9E21D3C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5062</Words>
  <Characters>5589</Characters>
  <Lines>44</Lines>
  <Paragraphs>12</Paragraphs>
  <TotalTime>112</TotalTime>
  <ScaleCrop>false</ScaleCrop>
  <LinksUpToDate>false</LinksUpToDate>
  <CharactersWithSpaces>6133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2021-11-11T01:46:00Z</cp:lastPrinted>
  <dcterms:modified xsi:type="dcterms:W3CDTF">2022-04-15T02:28:01Z</dcterms:modified>
  <dc:title>WSF/RO004-A</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F032ABED88D64601A142CC5A6D34AF04</vt:lpwstr>
  </property>
</Properties>
</file>