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30"/>
        </w:rPr>
      </w:pPr>
      <w:r>
        <w:rPr>
          <w:rFonts w:ascii="Times New Roman" w:hAnsi="Times New Roman" w:eastAsiaTheme="minorEastAsia"/>
          <w:szCs w:val="44"/>
        </w:rPr>
        <w:t>受理编号：</w:t>
      </w:r>
      <w:bookmarkStart w:id="0" w:name="合同编号"/>
      <w:r>
        <w:rPr>
          <w:rFonts w:hint="eastAsia"/>
          <w:szCs w:val="21"/>
          <w:u w:val="single"/>
        </w:rPr>
        <w:t>0129-2019-202</w:t>
      </w:r>
      <w:bookmarkEnd w:id="0"/>
      <w:r>
        <w:rPr>
          <w:rFonts w:hint="eastAsia"/>
          <w:szCs w:val="21"/>
          <w:u w:val="single"/>
        </w:rPr>
        <w:t>1</w:t>
      </w:r>
    </w:p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四川金土地实业有限公司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915100007798424549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陈文康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方利群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职员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501683144</w:t>
            </w:r>
            <w:r>
              <w:rPr>
                <w:rFonts w:ascii="宋体" w:hAnsi="宋体"/>
                <w:szCs w:val="21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>
              <w:rPr>
                <w:rFonts w:ascii="宋体" w:hAnsi="宋体"/>
                <w:spacing w:val="18"/>
                <w:szCs w:val="21"/>
              </w:rPr>
              <w:t>15928510167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028</w:t>
            </w:r>
            <w:r>
              <w:rPr>
                <w:rFonts w:ascii="宋体" w:hAnsi="宋体"/>
                <w:szCs w:val="21"/>
              </w:rPr>
              <w:t>-85259910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15928510167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ISC-2019-0488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bookmarkStart w:id="1" w:name="OLE_LINK11"/>
            <w:r>
              <w:rPr>
                <w:rFonts w:hint="eastAsia" w:ascii="宋体" w:hAnsi="宋体"/>
                <w:szCs w:val="21"/>
              </w:rPr>
              <w:t>□遗失补办</w:t>
            </w:r>
          </w:p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bookmarkEnd w:id="1"/>
            <w:r>
              <w:rPr>
                <w:rFonts w:hint="eastAsia" w:ascii="宋体" w:hAnsi="宋体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扩大</w:t>
            </w:r>
            <w:bookmarkStart w:id="2" w:name="OLE_LINK2"/>
            <w:r>
              <w:rPr>
                <w:rFonts w:hint="eastAsia" w:ascii="宋体" w:hAnsi="宋体"/>
                <w:szCs w:val="21"/>
              </w:rPr>
              <w:t>认证业务范围</w:t>
            </w:r>
            <w:bookmarkEnd w:id="2"/>
          </w:p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□企业名称</w:t>
            </w:r>
            <w:bookmarkStart w:id="3" w:name="OLE_LINK3"/>
            <w:r>
              <w:rPr>
                <w:rFonts w:hint="eastAsia" w:ascii="宋体" w:hAnsi="宋体"/>
                <w:szCs w:val="21"/>
              </w:rPr>
              <w:t>变更</w:t>
            </w:r>
          </w:p>
          <w:bookmarkEnd w:id="3"/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□企业地址</w:t>
            </w:r>
            <w:bookmarkStart w:id="4" w:name="OLE_LINK7"/>
            <w:r>
              <w:rPr>
                <w:rFonts w:hint="eastAsia" w:ascii="宋体" w:hAnsi="宋体"/>
                <w:szCs w:val="21"/>
              </w:rPr>
              <w:t>变更</w:t>
            </w:r>
            <w:bookmarkEnd w:id="4"/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pacing w:val="-3"/>
              </w:rPr>
              <w:t>原认证范围：</w:t>
            </w:r>
          </w:p>
          <w:p>
            <w:pPr>
              <w:adjustRightInd w:val="0"/>
              <w:snapToGrid w:val="0"/>
              <w:spacing w:line="312" w:lineRule="auto"/>
              <w:rPr>
                <w:spacing w:val="-3"/>
              </w:rPr>
            </w:pPr>
            <w:r>
              <w:rPr>
                <w:rFonts w:hint="eastAsia"/>
                <w:spacing w:val="-3"/>
              </w:rPr>
              <w:t>测绘服务（测绘航空摄影、摄影测量与遥感、地理信息系统工程</w:t>
            </w:r>
            <w:bookmarkStart w:id="5" w:name="_GoBack"/>
            <w:bookmarkEnd w:id="5"/>
            <w:r>
              <w:rPr>
                <w:rFonts w:hint="eastAsia"/>
                <w:spacing w:val="-3"/>
              </w:rPr>
              <w:t>、工程测量、不动产测绘、地理信息数据采集及处理、行政区域界限测绘、地图编制）、农业综合开发生态工程设计、土地规划、土地整理规划、土地调查、自然资源调查、土地信息咨询服务、国土空间规划（乡村振兴总体规划、城乡规划编制、村级规划编制）、计算机服务和软件开发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现认证范围: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测绘服务【地理信息系统工程、地理信息数据采集及处理、工程测量、不动产测绘（地籍测绘、房产测绘)】、农田工程规划设计、土地整理、土地规划、土地调查、自然资源调查、土地综合整治、数据处理和存储支持服务</w:t>
            </w:r>
          </w:p>
          <w:p>
            <w:pPr>
              <w:adjustRightInd w:val="0"/>
              <w:snapToGrid w:val="0"/>
              <w:spacing w:line="312" w:lineRule="auto"/>
              <w:ind w:firstLine="5243" w:firstLineChars="249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申请企业(盖公章)：四川金土地实业有限公司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日期：2021 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负责人（签名）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受理申请单位（盖章） ： </w:t>
            </w:r>
          </w:p>
          <w:p>
            <w:pPr>
              <w:spacing w:line="0" w:lineRule="atLeast"/>
              <w:ind w:firstLine="5145" w:firstLineChars="2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日期：   年   月   日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484" w:type="dxa"/>
      <w:jc w:val="center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927"/>
      <w:gridCol w:w="2651"/>
      <w:gridCol w:w="2906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927" w:type="dxa"/>
          <w:vMerge w:val="restart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ind w:left="-86" w:leftChars="-41"/>
            <w:rPr>
              <w:rStyle w:val="14"/>
              <w:rFonts w:hint="default" w:ascii="Times New Roman" w:hAnsi="Times New Roman"/>
              <w:szCs w:val="21"/>
            </w:rPr>
          </w:pPr>
          <w:r>
            <w:rPr>
              <w:rFonts w:ascii="Times New Roman" w:hAnsi="Times New Roman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-69215</wp:posOffset>
                </wp:positionV>
                <wp:extent cx="410210" cy="433070"/>
                <wp:effectExtent l="0" t="0" r="8890" b="5080"/>
                <wp:wrapTight wrapText="bothSides">
                  <wp:wrapPolygon>
                    <wp:start x="4012" y="0"/>
                    <wp:lineTo x="0" y="3801"/>
                    <wp:lineTo x="0" y="16152"/>
                    <wp:lineTo x="5015" y="20903"/>
                    <wp:lineTo x="6019" y="20903"/>
                    <wp:lineTo x="15046" y="20903"/>
                    <wp:lineTo x="16050" y="20903"/>
                    <wp:lineTo x="21065" y="15202"/>
                    <wp:lineTo x="21065" y="6651"/>
                    <wp:lineTo x="20062" y="3801"/>
                    <wp:lineTo x="16050" y="0"/>
                    <wp:lineTo x="4012" y="0"/>
                  </wp:wrapPolygon>
                </wp:wrapTight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210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Style w:val="14"/>
              <w:rFonts w:hint="default" w:ascii="Times New Roman" w:hAnsi="Times New Roman"/>
              <w:szCs w:val="21"/>
            </w:rPr>
            <w:t>北京国标联合认证有限公司</w:t>
          </w:r>
        </w:p>
        <w:p>
          <w:pPr>
            <w:pStyle w:val="5"/>
            <w:pBdr>
              <w:bottom w:val="none" w:color="auto" w:sz="0" w:space="0"/>
            </w:pBdr>
            <w:ind w:left="-86" w:leftChars="-41"/>
            <w:rPr>
              <w:rFonts w:ascii="Times New Roman" w:hAnsi="Times New Roman"/>
            </w:rPr>
          </w:pPr>
          <w:r>
            <w:rPr>
              <w:rStyle w:val="14"/>
              <w:rFonts w:hint="default" w:ascii="Times New Roman" w:hAnsi="Times New Roman"/>
              <w:sz w:val="18"/>
              <w:szCs w:val="21"/>
            </w:rPr>
            <w:t>Beijing International Standard united Certification Co.,Ltd.</w:t>
          </w:r>
        </w:p>
      </w:tc>
      <w:tc>
        <w:tcPr>
          <w:tcW w:w="2651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文件名称：</w:t>
          </w:r>
        </w:p>
      </w:tc>
      <w:tc>
        <w:tcPr>
          <w:tcW w:w="2906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  <w:r>
            <w:rPr>
              <w:rFonts w:hint="eastAsia" w:ascii="Times New Roman" w:hAnsi="Times New Roman"/>
            </w:rPr>
            <w:t>认证证书信息变更申请书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927" w:type="dxa"/>
          <w:vMerge w:val="continue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文件编号：</w:t>
          </w:r>
        </w:p>
      </w:tc>
      <w:tc>
        <w:tcPr>
          <w:tcW w:w="2906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4" w:hRule="atLeast"/>
        <w:jc w:val="center"/>
      </w:trPr>
      <w:tc>
        <w:tcPr>
          <w:tcW w:w="3927" w:type="dxa"/>
          <w:vMerge w:val="continue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wordWrap w:val="0"/>
            <w:ind w:right="-108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文件版本：</w:t>
          </w:r>
        </w:p>
      </w:tc>
      <w:tc>
        <w:tcPr>
          <w:tcW w:w="2906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FB"/>
    <w:rsid w:val="0001101D"/>
    <w:rsid w:val="0002524A"/>
    <w:rsid w:val="000917C6"/>
    <w:rsid w:val="000A55F7"/>
    <w:rsid w:val="000B1EC7"/>
    <w:rsid w:val="000C2E37"/>
    <w:rsid w:val="00117078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40A12"/>
    <w:rsid w:val="004914FB"/>
    <w:rsid w:val="004977F3"/>
    <w:rsid w:val="00512825"/>
    <w:rsid w:val="0054415F"/>
    <w:rsid w:val="005867E3"/>
    <w:rsid w:val="00596D54"/>
    <w:rsid w:val="005A5727"/>
    <w:rsid w:val="005C6490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7F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4A68"/>
    <w:rsid w:val="00AE782A"/>
    <w:rsid w:val="00B03756"/>
    <w:rsid w:val="00B4701B"/>
    <w:rsid w:val="00B56E21"/>
    <w:rsid w:val="00BE0354"/>
    <w:rsid w:val="00C00B3E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92DFA"/>
    <w:rsid w:val="00EC073F"/>
    <w:rsid w:val="00EC20E7"/>
    <w:rsid w:val="00ED7061"/>
    <w:rsid w:val="00F07826"/>
    <w:rsid w:val="00F20A7A"/>
    <w:rsid w:val="00F36812"/>
    <w:rsid w:val="00F65432"/>
    <w:rsid w:val="00F97034"/>
    <w:rsid w:val="00FC36BC"/>
    <w:rsid w:val="03F4793D"/>
    <w:rsid w:val="06AE2DA2"/>
    <w:rsid w:val="07C809B4"/>
    <w:rsid w:val="0B1A1C0D"/>
    <w:rsid w:val="0CD60F6C"/>
    <w:rsid w:val="18101715"/>
    <w:rsid w:val="1B5E04E3"/>
    <w:rsid w:val="1BA07B33"/>
    <w:rsid w:val="1DE870D5"/>
    <w:rsid w:val="1E181CD7"/>
    <w:rsid w:val="219448E6"/>
    <w:rsid w:val="22A04482"/>
    <w:rsid w:val="29C76E30"/>
    <w:rsid w:val="2A4B42C8"/>
    <w:rsid w:val="38FA22FF"/>
    <w:rsid w:val="3E4370B4"/>
    <w:rsid w:val="3E727462"/>
    <w:rsid w:val="40401CBC"/>
    <w:rsid w:val="40C73EFF"/>
    <w:rsid w:val="42510FAC"/>
    <w:rsid w:val="44465995"/>
    <w:rsid w:val="46A3477B"/>
    <w:rsid w:val="4F1C7D31"/>
    <w:rsid w:val="4F8E29C4"/>
    <w:rsid w:val="53F244BC"/>
    <w:rsid w:val="5633237F"/>
    <w:rsid w:val="58804556"/>
    <w:rsid w:val="61771B5C"/>
    <w:rsid w:val="64417081"/>
    <w:rsid w:val="735C0882"/>
    <w:rsid w:val="7880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字符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634</Characters>
  <Lines>5</Lines>
  <Paragraphs>1</Paragraphs>
  <TotalTime>3</TotalTime>
  <ScaleCrop>false</ScaleCrop>
  <LinksUpToDate>false</LinksUpToDate>
  <CharactersWithSpaces>744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宋明珠</cp:lastModifiedBy>
  <cp:lastPrinted>2021-08-19T02:33:00Z</cp:lastPrinted>
  <dcterms:modified xsi:type="dcterms:W3CDTF">2021-12-03T13:11:19Z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5D07A7E0DB794C229BD429161C8062A7</vt:lpwstr>
  </property>
</Properties>
</file>