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6028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u w:val="single"/>
        </w:rPr>
        <w:t xml:space="preserve">   </w:t>
      </w:r>
      <w:r>
        <w:rPr>
          <w:rFonts w:hint="eastAsia"/>
        </w:rPr>
        <w:t>西安泰戈电气科技有限公司</w:t>
      </w:r>
      <w:r>
        <w:t xml:space="preserve"> </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9" w:edGrp="everyone"/>
      <w:r>
        <w:rPr>
          <w:rFonts w:hint="eastAsia" w:ascii="宋体" w:hAnsi="宋体"/>
          <w:b/>
          <w:color w:val="000000" w:themeColor="text1"/>
          <w:szCs w:val="21"/>
          <w:u w:val="single"/>
        </w:rPr>
        <w:t xml:space="preserve">  </w:t>
      </w:r>
      <w:r>
        <w:rPr>
          <w:rFonts w:hint="eastAsia"/>
        </w:rPr>
        <w:t>气体分析仪、露点仪、分析小屋（气体在线分析、水质在线分析、工业自动控制系统）、有害气体检测报警仪、有害气体（甲醛、氮氧化物、硫化氢、二氧化硫、VOC）净化装置、氧气再生装置的研发、生产、销售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9"/>
      <w:r>
        <w:rPr>
          <w:rFonts w:hint="eastAsia" w:ascii="宋体" w:hAnsi="宋体"/>
          <w:color w:val="000000" w:themeColor="text1"/>
          <w:szCs w:val="21"/>
        </w:rPr>
        <w:t>（实际认证范围以审核现场确认为准）。生产/服务覆盖地址（审核地址）：</w:t>
      </w:r>
      <w:permStart w:id="50" w:edGrp="everyone"/>
      <w:r>
        <w:rPr>
          <w:rFonts w:hint="eastAsia" w:ascii="宋体" w:hAnsi="宋体"/>
          <w:b/>
          <w:color w:val="000000" w:themeColor="text1"/>
          <w:szCs w:val="21"/>
          <w:u w:val="single"/>
        </w:rPr>
        <w:t xml:space="preserve">    </w:t>
      </w:r>
      <w:r>
        <w:rPr>
          <w:rFonts w:hint="eastAsia"/>
        </w:rPr>
        <w:t>陕西省西安市国家民用航天产业基地工业二路66号6层</w:t>
      </w:r>
      <w:r>
        <w:rPr>
          <w:rFonts w:hint="eastAsia" w:ascii="宋体" w:hAnsi="宋体"/>
          <w:b/>
          <w:color w:val="000000" w:themeColor="text1"/>
          <w:szCs w:val="21"/>
          <w:u w:val="single"/>
        </w:rPr>
        <w:t xml:space="preserve">      </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ascii="宋体"/>
          <w:color w:val="000000" w:themeColor="text1"/>
          <w:szCs w:val="21"/>
          <w:u w:val="single"/>
        </w:rPr>
        <w:t xml:space="preserve">  </w:t>
      </w:r>
      <w:r>
        <w:rPr>
          <w:rFonts w:hint="eastAsia"/>
        </w:rPr>
        <w:t>56</w:t>
      </w:r>
      <w:bookmarkStart w:id="0" w:name="_GoBack"/>
      <w:bookmarkEnd w:id="0"/>
      <w:r>
        <w:rPr>
          <w:rFonts w:hint="eastAsia" w:ascii="宋体"/>
          <w:color w:val="000000" w:themeColor="text1"/>
          <w:szCs w:val="21"/>
          <w:u w:val="single"/>
        </w:rPr>
        <w:t xml:space="preserve"> </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w:t>
      </w:r>
      <w:r>
        <w:t>1</w:t>
      </w:r>
      <w:r>
        <w:rPr>
          <w:color w:val="000000" w:themeColor="text1"/>
          <w:szCs w:val="21"/>
          <w:u w:val="single"/>
        </w:rPr>
        <w:t xml:space="preserve">   </w:t>
      </w:r>
      <w:permEnd w:id="52"/>
      <w:r>
        <w:rPr>
          <w:rFonts w:hint="eastAsia"/>
          <w:color w:val="000000" w:themeColor="text1"/>
          <w:szCs w:val="21"/>
        </w:rPr>
        <w:t>年</w:t>
      </w:r>
      <w:permStart w:id="53" w:edGrp="everyone"/>
      <w:r>
        <w:rPr>
          <w:color w:val="000000" w:themeColor="text1"/>
          <w:szCs w:val="21"/>
          <w:u w:val="single"/>
        </w:rPr>
        <w:t xml:space="preserve">  </w:t>
      </w:r>
      <w:r>
        <w:rPr>
          <w:rFonts w:hint="eastAsia"/>
        </w:rPr>
        <w:t>1</w:t>
      </w:r>
      <w:r>
        <w:t>1</w:t>
      </w:r>
      <w:r>
        <w:rPr>
          <w:rFonts w:hint="eastAsia"/>
          <w:color w:val="000000" w:themeColor="text1"/>
          <w:szCs w:val="21"/>
          <w:u w:val="single"/>
        </w:rPr>
        <w:t xml:space="preserve"> </w:t>
      </w:r>
      <w:r>
        <w:rPr>
          <w:color w:val="000000" w:themeColor="text1"/>
          <w:szCs w:val="21"/>
          <w:u w:val="single"/>
        </w:rPr>
        <w:t xml:space="preserve">  </w:t>
      </w:r>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t>18</w:t>
      </w:r>
      <w:r>
        <w:rPr>
          <w:rFonts w:hint="eastAsia"/>
        </w:rPr>
        <w:t>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 xml:space="preserve"> 元（大写</w:t>
      </w:r>
      <w:permStart w:id="55" w:edGrp="everyone"/>
      <w:r>
        <w:rPr>
          <w:rFonts w:ascii="宋体" w:hAnsi="宋体"/>
          <w:color w:val="000000" w:themeColor="text1"/>
          <w:szCs w:val="21"/>
          <w:u w:val="single"/>
        </w:rPr>
        <w:t xml:space="preserve">   </w:t>
      </w:r>
      <w:r>
        <w:rPr>
          <w:rFonts w:hint="eastAsia"/>
        </w:rPr>
        <w:t>壹万捌仟元整</w:t>
      </w:r>
      <w:r>
        <w:rPr>
          <w:rFonts w:ascii="宋体" w:hAnsi="宋体"/>
          <w:color w:val="000000" w:themeColor="text1"/>
          <w:szCs w:val="21"/>
          <w:u w:val="single"/>
        </w:rPr>
        <w:t xml:space="preserve">   </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ascii="宋体" w:hAnsi="宋体"/>
          <w:color w:val="000000" w:themeColor="text1"/>
          <w:szCs w:val="21"/>
          <w:u w:val="single"/>
        </w:rPr>
        <w:t xml:space="preserve">   </w:t>
      </w:r>
      <w:r>
        <w:t>6</w:t>
      </w:r>
      <w:r>
        <w:rPr>
          <w:rFonts w:hint="eastAsia"/>
        </w:rPr>
        <w:t>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元（大写</w:t>
      </w:r>
      <w:permStart w:id="58" w:edGrp="everyone"/>
      <w:r>
        <w:rPr>
          <w:rFonts w:ascii="宋体" w:hAnsi="宋体"/>
          <w:color w:val="000000" w:themeColor="text1"/>
          <w:szCs w:val="21"/>
          <w:u w:val="single"/>
        </w:rPr>
        <w:t xml:space="preserve"> </w:t>
      </w:r>
      <w:r>
        <w:rPr>
          <w:rFonts w:hint="eastAsia"/>
        </w:rPr>
        <w:t>陆仟元整</w:t>
      </w:r>
      <w:r>
        <w:rPr>
          <w:rFonts w:ascii="宋体" w:hAnsi="宋体"/>
          <w:color w:val="000000" w:themeColor="text1"/>
          <w:szCs w:val="21"/>
          <w:u w:val="single"/>
        </w:rPr>
        <w:t xml:space="preserve">      </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0"/>
      <w:r>
        <w:rPr>
          <w:rFonts w:ascii="宋体" w:hAnsi="宋体"/>
          <w:color w:val="000000" w:themeColor="text1"/>
          <w:szCs w:val="21"/>
        </w:rPr>
        <w:t>元（大写</w:t>
      </w:r>
      <w:permStart w:id="61"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1"/>
      <w:r>
        <w:rPr>
          <w:rFonts w:ascii="宋体" w:hAnsi="宋体"/>
          <w:color w:val="000000" w:themeColor="text1"/>
          <w:szCs w:val="21"/>
        </w:rPr>
        <w:t>），</w:t>
      </w:r>
      <w:r>
        <w:rPr>
          <w:rFonts w:hint="eastAsia" w:ascii="宋体" w:hAnsi="宋体"/>
          <w:color w:val="000000" w:themeColor="text1"/>
          <w:szCs w:val="21"/>
        </w:rPr>
        <w:t>其中：</w:t>
      </w:r>
      <w:permStart w:id="6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3" w:edGrp="everyone"/>
      <w:r>
        <w:rPr>
          <w:rFonts w:hint="eastAsia" w:ascii="宋体" w:hAnsi="宋体"/>
          <w:color w:val="000000" w:themeColor="text1"/>
          <w:sz w:val="24"/>
          <w:szCs w:val="24"/>
        </w:rPr>
        <w:t>□</w:t>
      </w:r>
      <w:permEnd w:id="63"/>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4" w:edGrp="everyone"/>
      <w:r>
        <w:rPr>
          <w:rFonts w:hint="eastAsia"/>
        </w:rPr>
        <w:t>√</w:t>
      </w:r>
      <w:r>
        <w:rPr>
          <w:rFonts w:hint="eastAsia" w:ascii="宋体" w:hAnsi="宋体"/>
          <w:color w:val="000000" w:themeColor="text1"/>
          <w:sz w:val="24"/>
          <w:szCs w:val="24"/>
        </w:rPr>
        <w:t>(</w:t>
      </w:r>
      <w:permEnd w:id="64"/>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西安泰戈电气科技有限公司</w:t>
            </w:r>
            <w:r>
              <w:t xml:space="preserve"> </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t>916101315569937735</w:t>
            </w:r>
            <w:r>
              <w:rPr>
                <w:rFonts w:hint="eastAsia" w:ascii="宋体" w:hAnsi="宋体" w:cs="宋体"/>
                <w:color w:val="000000" w:themeColor="text1"/>
                <w:sz w:val="24"/>
                <w:szCs w:val="24"/>
              </w:rPr>
              <w:t xml:space="preserve">                                             </w:t>
            </w:r>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r>
              <w:rPr>
                <w:rFonts w:hint="eastAsia" w:ascii="宋体" w:hAnsi="宋体" w:cs="宋体"/>
                <w:color w:val="000000" w:themeColor="text1"/>
                <w:sz w:val="24"/>
                <w:szCs w:val="24"/>
              </w:rPr>
              <w:t xml:space="preserve">       </w:t>
            </w:r>
            <w:r>
              <w:rPr>
                <w:rFonts w:hint="eastAsia"/>
              </w:rPr>
              <w:t>陕西省西安市国家民用航天产业基地工业二路66号6层</w:t>
            </w:r>
            <w:r>
              <w:rPr>
                <w:rFonts w:hint="eastAsia" w:ascii="宋体" w:hAnsi="宋体" w:cs="宋体"/>
                <w:color w:val="000000" w:themeColor="text1"/>
                <w:sz w:val="24"/>
                <w:szCs w:val="24"/>
              </w:rPr>
              <w:t xml:space="preserve">                                                 </w:t>
            </w:r>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r>
              <w:rPr>
                <w:rFonts w:hint="eastAsia"/>
              </w:rPr>
              <w:t xml:space="preserve"> </w:t>
            </w:r>
            <w:r>
              <w:rPr>
                <w:rFonts w:hint="eastAsia" w:ascii="宋体" w:hAnsi="宋体" w:cs="宋体"/>
                <w:color w:val="000000" w:themeColor="text1"/>
                <w:sz w:val="24"/>
                <w:szCs w:val="24"/>
              </w:rPr>
              <w:t xml:space="preserve">  </w:t>
            </w:r>
            <w:r>
              <w:rPr>
                <w:rFonts w:hint="eastAsia"/>
              </w:rPr>
              <w:t>建行西安高新技术产业开发区支行61001920900052539644</w:t>
            </w:r>
            <w:r>
              <w:rPr>
                <w:rFonts w:hint="eastAsia" w:ascii="宋体" w:hAnsi="宋体" w:cs="宋体"/>
                <w:color w:val="000000" w:themeColor="text1"/>
                <w:sz w:val="24"/>
                <w:szCs w:val="24"/>
              </w:rPr>
              <w:t xml:space="preserve">      </w:t>
            </w:r>
            <w:permEnd w:id="68"/>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rPr>
              <w:t xml:space="preserve">陕西省西安市国家民用航天产业基地工业二路66号6层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rPr>
              <w:t xml:space="preserve">  </w:t>
            </w:r>
            <w:r>
              <w:t>916101315569937735</w:t>
            </w:r>
            <w:r>
              <w:rPr>
                <w:rFonts w:hint="eastAsia"/>
                <w:color w:val="000000" w:themeColor="text1"/>
                <w:kern w:val="0"/>
                <w:szCs w:val="21"/>
              </w:rPr>
              <w:t xml:space="preserve">                            </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rPr>
              <w:t>陕西省西安市国家民用航天产业基地工业二路66号6层</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建行西安高新技术产业开发区支行</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61001920900052539644</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r>
              <w:t>18991289576</w:t>
            </w:r>
            <w:r>
              <w:rPr>
                <w:rFonts w:hint="eastAsia"/>
              </w:rPr>
              <w:t xml:space="preserve"> </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rPr>
                <w:rFonts w:hint="eastAsia"/>
              </w:rPr>
              <w:t>陕西省西安市国家民用航天产业基地工业二路66号6层</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color w:val="000000" w:themeColor="text1"/>
                <w:kern w:val="0"/>
                <w:szCs w:val="21"/>
              </w:rPr>
              <w:t xml:space="preserve">                            </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7" w:edGrp="everyone"/>
            <w:r>
              <w:t>18991289576</w:t>
            </w:r>
            <w:r>
              <w:rPr>
                <w:rFonts w:hint="eastAsia"/>
              </w:rPr>
              <w:t xml:space="preserve">   </w:t>
            </w:r>
            <w:r>
              <w:rPr>
                <w:rFonts w:hint="eastAsia"/>
                <w:color w:val="000000" w:themeColor="text1"/>
                <w:kern w:val="0"/>
                <w:szCs w:val="21"/>
              </w:rPr>
              <w:t xml:space="preserve">                           </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8" w:edGrp="everyone"/>
            <w:r>
              <w:rPr>
                <w:rFonts w:hint="eastAsia" w:ascii="宋体" w:hAnsi="宋体" w:cs="宋体"/>
                <w:color w:val="000000" w:themeColor="text1"/>
                <w:kern w:val="0"/>
                <w:szCs w:val="21"/>
              </w:rPr>
              <w:t xml:space="preserve">     </w:t>
            </w:r>
            <w:permEnd w:id="78"/>
            <w:r>
              <w:rPr>
                <w:rFonts w:hint="eastAsia" w:ascii="宋体" w:hAnsi="宋体" w:cs="宋体"/>
                <w:color w:val="000000" w:themeColor="text1"/>
                <w:kern w:val="0"/>
                <w:szCs w:val="21"/>
              </w:rPr>
              <w:t>年</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月</w:t>
            </w:r>
            <w:permStart w:id="80"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 xml:space="preserve"> 年</w:t>
            </w:r>
            <w:permStart w:id="82" w:edGrp="everyone"/>
            <w:r>
              <w:rPr>
                <w:rFonts w:hint="eastAsia" w:ascii="宋体" w:hAnsi="宋体" w:cs="宋体"/>
                <w:color w:val="000000" w:themeColor="text1"/>
                <w:kern w:val="0"/>
                <w:szCs w:val="21"/>
              </w:rPr>
              <w:t xml:space="preserve">     </w:t>
            </w:r>
            <w:permEnd w:id="82"/>
            <w:r>
              <w:rPr>
                <w:rFonts w:hint="eastAsia" w:ascii="宋体" w:hAnsi="宋体" w:cs="宋体"/>
                <w:color w:val="000000" w:themeColor="text1"/>
                <w:kern w:val="0"/>
                <w:szCs w:val="21"/>
              </w:rPr>
              <w:t xml:space="preserve">月 </w:t>
            </w:r>
            <w:permStart w:id="83" w:edGrp="everyone"/>
            <w:r>
              <w:rPr>
                <w:rFonts w:hint="eastAsia" w:ascii="宋体" w:hAnsi="宋体" w:cs="宋体"/>
                <w:color w:val="000000" w:themeColor="text1"/>
                <w:kern w:val="0"/>
                <w:szCs w:val="21"/>
              </w:rPr>
              <w:t xml:space="preserve">     </w:t>
            </w:r>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1A6"/>
    <w:rsid w:val="003B7598"/>
    <w:rsid w:val="003D409F"/>
    <w:rsid w:val="003D4417"/>
    <w:rsid w:val="003E2F0E"/>
    <w:rsid w:val="003E681B"/>
    <w:rsid w:val="004016DF"/>
    <w:rsid w:val="004068FB"/>
    <w:rsid w:val="0041427C"/>
    <w:rsid w:val="00443BB9"/>
    <w:rsid w:val="004449BA"/>
    <w:rsid w:val="00453851"/>
    <w:rsid w:val="004546EE"/>
    <w:rsid w:val="004631F8"/>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32E3B"/>
    <w:rsid w:val="00540651"/>
    <w:rsid w:val="005524F1"/>
    <w:rsid w:val="00557554"/>
    <w:rsid w:val="005917E9"/>
    <w:rsid w:val="00592A28"/>
    <w:rsid w:val="00597B12"/>
    <w:rsid w:val="005B46DA"/>
    <w:rsid w:val="005C2890"/>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0061"/>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328A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1A7A"/>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779C5"/>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1F77"/>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D57F6"/>
    <w:rsid w:val="00FE2B6E"/>
    <w:rsid w:val="00FE61DB"/>
    <w:rsid w:val="00FF0061"/>
    <w:rsid w:val="00FF747A"/>
    <w:rsid w:val="388851E0"/>
    <w:rsid w:val="51163B9A"/>
    <w:rsid w:val="775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1222</Words>
  <Characters>6968</Characters>
  <Lines>58</Lines>
  <Paragraphs>16</Paragraphs>
  <TotalTime>17</TotalTime>
  <ScaleCrop>false</ScaleCrop>
  <LinksUpToDate>false</LinksUpToDate>
  <CharactersWithSpaces>8174</CharactersWithSpaces>
  <Application>WPS Office_11.1.0.11045_F1E327BC-269C-435d-A152-05C5408002CA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yingjie</cp:lastModifiedBy>
  <cp:lastPrinted>2018-05-25T07:49:00Z</cp:lastPrinted>
  <dcterms:modified xsi:type="dcterms:W3CDTF">2021-11-11T09:18:46Z</dcterms:modified>
  <dc:title>WSF/RO004-A</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96FDAB5D33F2474CBA6F0C7A2F2257BD</vt:lpwstr>
  </property>
</Properties>
</file>