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8"/>
          <w:color w:val="000000"/>
          <w:szCs w:val="21"/>
        </w:rPr>
      </w:pPr>
      <w: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pic:spPr>
                </pic:pic>
              </a:graphicData>
            </a:graphic>
          </wp:anchor>
        </w:drawing>
      </w:r>
      <w:r>
        <w:rPr>
          <w:rStyle w:val="18"/>
          <w:rFonts w:hint="eastAsia"/>
          <w:color w:val="000000"/>
          <w:spacing w:val="20"/>
          <w:szCs w:val="21"/>
        </w:rPr>
        <w:t>北京国标联合认证有限公司</w:t>
      </w:r>
      <w:r>
        <w:rPr>
          <w:rStyle w:val="18"/>
          <w:color w:val="000000"/>
          <w:szCs w:val="21"/>
        </w:rPr>
        <w:tab/>
      </w:r>
      <w:r>
        <w:rPr>
          <w:rStyle w:val="18"/>
          <w:color w:val="000000"/>
          <w:szCs w:val="21"/>
        </w:rPr>
        <w:tab/>
      </w:r>
    </w:p>
    <w:p>
      <w:pPr>
        <w:ind w:left="6195" w:hanging="6195" w:hangingChars="2950"/>
        <w:rPr>
          <w:rStyle w:val="18"/>
          <w:color w:val="000000"/>
          <w:w w:val="90"/>
          <w:szCs w:val="21"/>
        </w:rPr>
      </w:pPr>
      <w:r>
        <w:pict>
          <v:line id="_x0000_s1030" o:spid="_x0000_s1030" o:spt="20" style="position:absolute;left:0pt;margin-left:-6.75pt;margin-top:17.1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8"/>
          <w:color w:val="000000"/>
          <w:w w:val="90"/>
          <w:szCs w:val="21"/>
        </w:rPr>
        <w:t xml:space="preserve">Beijing International Standard united Certification Co.,Ltd.       </w:t>
      </w:r>
      <w:r>
        <w:t xml:space="preserve">ISC-RZ-I-02 A/1 </w:t>
      </w:r>
      <w:r>
        <w:rPr>
          <w:rFonts w:hint="eastAsia"/>
        </w:rPr>
        <w:t>认证合同</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color w:val="000000"/>
        </w:rPr>
        <w:tab/>
      </w:r>
      <w:r>
        <w:rPr>
          <w:color w:val="000000"/>
        </w:rPr>
        <w:tab/>
      </w:r>
      <w:r>
        <w:rPr>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353" w:leftChars="1052" w:hanging="144" w:hangingChars="69"/>
        <w:rPr>
          <w:bCs/>
          <w:color w:val="000000"/>
          <w:sz w:val="48"/>
          <w:szCs w:val="48"/>
        </w:rPr>
      </w:pPr>
      <w: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7"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pic:spPr>
                </pic:pic>
              </a:graphicData>
            </a:graphic>
          </wp:anchor>
        </w:drawing>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Cs/>
          <w:color w:val="000000"/>
          <w:sz w:val="48"/>
          <w:szCs w:val="48"/>
        </w:rPr>
      </w:pPr>
      <w:r>
        <w:rPr>
          <w:rFonts w:hint="eastAsia"/>
          <w:bCs/>
          <w:color w:val="000000"/>
          <w:sz w:val="48"/>
          <w:szCs w:val="48"/>
        </w:rPr>
        <w:t>北京国标联合认证有限公司</w:t>
      </w:r>
    </w:p>
    <w:p>
      <w:pPr>
        <w:spacing w:beforeLines="50"/>
        <w:jc w:val="center"/>
        <w:rPr>
          <w:b/>
          <w:bCs/>
          <w:color w:val="000000"/>
          <w:sz w:val="48"/>
          <w:szCs w:val="48"/>
        </w:rPr>
      </w:pPr>
      <w:r>
        <w:rPr>
          <w:rFonts w:hint="eastAsia"/>
          <w:b/>
          <w:bCs/>
          <w:color w:val="000000"/>
          <w:sz w:val="48"/>
          <w:szCs w:val="48"/>
        </w:rPr>
        <w:t>管理体系认证合同</w:t>
      </w:r>
    </w:p>
    <w:p>
      <w:pPr>
        <w:spacing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rPr>
        <w:t xml:space="preserve"> </w:t>
      </w:r>
      <w:r>
        <w:rPr>
          <w:bCs/>
          <w:color w:val="000000"/>
          <w:sz w:val="20"/>
          <w:u w:val="single"/>
        </w:rPr>
        <w:t xml:space="preserve"> </w:t>
      </w:r>
      <w:r>
        <w:rPr>
          <w:rFonts w:hint="eastAsia"/>
        </w:rPr>
        <w:t>大庆高浮科技开发有限公司</w:t>
      </w:r>
      <w:r>
        <w:rPr>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permEnd w:id="2"/>
      <w:r>
        <w:rPr>
          <w:bCs/>
          <w:color w:val="000000"/>
          <w:sz w:val="20"/>
          <w:u w:val="single"/>
        </w:rPr>
        <w:t xml:space="preserve"> </w:t>
      </w:r>
    </w:p>
    <w:p>
      <w:pPr>
        <w:spacing w:beforeLines="50"/>
        <w:jc w:val="left"/>
        <w:rPr>
          <w:rStyle w:val="18"/>
          <w:b/>
          <w:color w:val="000000"/>
          <w:sz w:val="32"/>
          <w:szCs w:val="32"/>
          <w:u w:val="single"/>
        </w:rPr>
      </w:pPr>
      <w:r>
        <w:rPr>
          <w:bCs/>
          <w:color w:val="000000"/>
          <w:sz w:val="30"/>
          <w:szCs w:val="30"/>
        </w:rPr>
        <w:t xml:space="preserve">         </w:t>
      </w: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Style w:val="18"/>
          <w:rFonts w:hint="eastAsia"/>
          <w:color w:val="000000"/>
          <w:sz w:val="32"/>
          <w:szCs w:val="32"/>
          <w:u w:val="single"/>
        </w:rPr>
        <w:t>北京国标联合认证有限公司</w:t>
      </w:r>
      <w:r>
        <w:rPr>
          <w:rStyle w:val="18"/>
          <w:color w:val="000000"/>
          <w:sz w:val="32"/>
          <w:szCs w:val="32"/>
          <w:u w:val="single"/>
        </w:rPr>
        <w:t xml:space="preserve">      </w:t>
      </w:r>
    </w:p>
    <w:p>
      <w:pPr>
        <w:rPr>
          <w:rFonts w:ascii="幼圆" w:hAnsi="Arial" w:eastAsia="幼圆"/>
          <w:color w:val="000000"/>
          <w:sz w:val="30"/>
        </w:rPr>
      </w:pPr>
      <w:r>
        <w:rPr>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8"/>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487" w:firstLineChars="202"/>
        <w:jc w:val="left"/>
        <w:rPr>
          <w:rFonts w:ascii="宋体"/>
          <w:b/>
          <w:color w:val="000000"/>
          <w:sz w:val="24"/>
          <w:szCs w:val="24"/>
        </w:rPr>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87" w:firstLineChars="202"/>
        <w:jc w:val="left"/>
        <w:rPr>
          <w:rFonts w:asci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2018"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1312" w:type="pct"/>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cs="宋体"/>
                <w:color w:val="000000"/>
                <w:sz w:val="24"/>
                <w:szCs w:val="24"/>
              </w:rPr>
            </w:pPr>
            <w:permStart w:id="3" w:edGrp="everyone"/>
            <w:r>
              <w:rPr>
                <w:rFonts w:hint="eastAsia" w:ascii="MS Mincho" w:hAnsi="MS Mincho" w:eastAsia="MS Mincho" w:cs="MS Mincho"/>
              </w:rPr>
              <w:t>☑</w:t>
            </w:r>
            <w:permEnd w:id="3"/>
            <w:r>
              <w:rPr>
                <w:rFonts w:ascii="宋体" w:hAnsi="宋体" w:cs="宋体"/>
                <w:color w:val="000000"/>
                <w:sz w:val="24"/>
                <w:szCs w:val="24"/>
              </w:rPr>
              <w:t xml:space="preserve">AAA  </w:t>
            </w:r>
            <w:permStart w:id="4" w:edGrp="everyone"/>
            <w:r>
              <w:rPr>
                <w:rFonts w:hint="eastAsia" w:ascii="宋体" w:hAnsi="宋体" w:cs="宋体"/>
                <w:color w:val="000000"/>
                <w:sz w:val="24"/>
                <w:szCs w:val="24"/>
              </w:rPr>
              <w:t>□</w:t>
            </w:r>
            <w:permEnd w:id="4"/>
            <w:r>
              <w:rPr>
                <w:rFonts w:ascii="宋体" w:hAnsi="宋体" w:cs="宋体"/>
                <w:color w:val="000000"/>
                <w:sz w:val="24"/>
                <w:szCs w:val="24"/>
              </w:rPr>
              <w:t xml:space="preserve">AA   </w:t>
            </w:r>
            <w:permStart w:id="5" w:edGrp="everyone"/>
            <w:r>
              <w:rPr>
                <w:rFonts w:hint="eastAsia" w:ascii="宋体" w:hAnsi="宋体" w:cs="宋体"/>
                <w:color w:val="000000"/>
                <w:sz w:val="24"/>
                <w:szCs w:val="24"/>
              </w:rPr>
              <w:t>□</w:t>
            </w:r>
            <w:permEnd w:id="5"/>
            <w:r>
              <w:rPr>
                <w:rFonts w:ascii="宋体" w:hAnsi="宋体" w:cs="宋体"/>
                <w:color w:val="000000"/>
                <w:sz w:val="24"/>
                <w:szCs w:val="24"/>
              </w:rPr>
              <w:t>A</w:t>
            </w:r>
          </w:p>
        </w:tc>
        <w:tc>
          <w:tcPr>
            <w:tcW w:w="2018" w:type="pct"/>
            <w:vAlign w:val="center"/>
          </w:tcPr>
          <w:p>
            <w:pPr>
              <w:spacing w:line="300" w:lineRule="auto"/>
              <w:jc w:val="left"/>
              <w:rPr>
                <w:color w:val="000000"/>
                <w:sz w:val="24"/>
                <w:szCs w:val="24"/>
              </w:rPr>
            </w:pPr>
            <w:r>
              <w:rPr>
                <w:color w:val="000000"/>
                <w:szCs w:val="21"/>
              </w:rPr>
              <w:t>GB/T19022-2003/ISO10012:2003</w:t>
            </w:r>
            <w:r>
              <w:rPr>
                <w:rFonts w:hint="eastAsia" w:hAnsi="宋体"/>
                <w:color w:val="000000"/>
                <w:szCs w:val="21"/>
              </w:rPr>
              <w:t>测量过程和测量设备的要求</w:t>
            </w:r>
          </w:p>
        </w:tc>
        <w:tc>
          <w:tcPr>
            <w:tcW w:w="1312" w:type="pct"/>
            <w:tcBorders>
              <w:right w:val="single" w:color="auto" w:sz="4" w:space="0"/>
            </w:tcBorders>
            <w:vAlign w:val="center"/>
          </w:tcPr>
          <w:p>
            <w:pPr>
              <w:spacing w:line="300" w:lineRule="auto"/>
              <w:rPr>
                <w:rFonts w:ascii="宋体" w:cs="宋体"/>
                <w:color w:val="000000"/>
                <w:szCs w:val="21"/>
              </w:rPr>
            </w:pPr>
            <w:permStart w:id="6" w:edGrp="everyone"/>
            <w:r>
              <w:rPr>
                <w:rFonts w:hint="eastAsia" w:ascii="MS Mincho" w:hAnsi="MS Mincho" w:eastAsia="MS Mincho" w:cs="MS Mincho"/>
              </w:rPr>
              <w:t>☑</w:t>
            </w:r>
            <w:permEnd w:id="6"/>
            <w:r>
              <w:rPr>
                <w:rFonts w:hint="eastAsia" w:ascii="宋体" w:hAnsi="宋体" w:cs="宋体"/>
                <w:color w:val="000000"/>
                <w:szCs w:val="21"/>
              </w:rPr>
              <w:t>初次认证</w:t>
            </w:r>
            <w:permStart w:id="7" w:edGrp="everyone"/>
            <w:r>
              <w:rPr>
                <w:rFonts w:hint="eastAsia" w:ascii="宋体" w:hAnsi="宋体" w:cs="宋体"/>
                <w:color w:val="000000"/>
                <w:szCs w:val="21"/>
              </w:rPr>
              <w:t>□</w:t>
            </w:r>
            <w:permEnd w:id="7"/>
            <w:r>
              <w:rPr>
                <w:rFonts w:hint="eastAsia" w:ascii="宋体" w:hAnsi="宋体" w:cs="宋体"/>
                <w:color w:val="000000"/>
                <w:szCs w:val="21"/>
              </w:rPr>
              <w:t>监督审核</w:t>
            </w:r>
          </w:p>
          <w:p>
            <w:pPr>
              <w:spacing w:line="300" w:lineRule="auto"/>
              <w:rPr>
                <w:rFonts w:ascii="宋体" w:cs="宋体"/>
                <w:b/>
                <w:color w:val="000000"/>
                <w:szCs w:val="21"/>
              </w:rPr>
            </w:pPr>
            <w:permStart w:id="8" w:edGrp="everyone"/>
            <w:r>
              <w:rPr>
                <w:rFonts w:hint="eastAsia" w:ascii="宋体" w:hAnsi="宋体" w:cs="宋体"/>
                <w:color w:val="000000"/>
                <w:szCs w:val="21"/>
              </w:rPr>
              <w:t>□</w:t>
            </w:r>
            <w:permEnd w:id="8"/>
            <w:r>
              <w:rPr>
                <w:rFonts w:hint="eastAsia" w:ascii="宋体" w:hAnsi="宋体" w:cs="宋体"/>
                <w:color w:val="000000"/>
                <w:szCs w:val="21"/>
              </w:rPr>
              <w:t>再认证</w:t>
            </w:r>
            <w:r>
              <w:rPr>
                <w:rFonts w:ascii="宋体" w:hAnsi="宋体" w:cs="宋体"/>
                <w:color w:val="000000"/>
                <w:szCs w:val="21"/>
              </w:rPr>
              <w:t xml:space="preserve">  </w:t>
            </w:r>
            <w:permStart w:id="9" w:edGrp="everyone"/>
            <w:r>
              <w:rPr>
                <w:rFonts w:hint="eastAsia" w:ascii="宋体" w:hAnsi="宋体" w:cs="宋体"/>
                <w:color w:val="000000"/>
                <w:szCs w:val="21"/>
              </w:rPr>
              <w:t>□</w:t>
            </w:r>
            <w:permEnd w:id="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825" w:hRule="atLeast"/>
        </w:trPr>
        <w:tc>
          <w:tcPr>
            <w:tcW w:w="1670" w:type="pct"/>
            <w:vAlign w:val="center"/>
          </w:tcPr>
          <w:p>
            <w:pPr>
              <w:spacing w:line="300" w:lineRule="auto"/>
              <w:rPr>
                <w:rFonts w:ascii="宋体" w:cs="宋体"/>
                <w:color w:val="000000"/>
                <w:szCs w:val="21"/>
              </w:rPr>
            </w:pPr>
            <w:permStart w:id="10" w:edGrp="everyone"/>
            <w:r>
              <w:rPr>
                <w:rFonts w:hint="eastAsia" w:ascii="宋体" w:hAnsi="宋体" w:cs="宋体"/>
                <w:color w:val="000000"/>
                <w:sz w:val="24"/>
                <w:szCs w:val="24"/>
              </w:rPr>
              <w:t>□</w:t>
            </w:r>
            <w:permEnd w:id="10"/>
            <w:r>
              <w:rPr>
                <w:rFonts w:hint="eastAsia" w:ascii="宋体" w:hAnsi="宋体" w:cs="宋体"/>
                <w:color w:val="000000"/>
                <w:szCs w:val="21"/>
              </w:rPr>
              <w:t>质量管理体系</w:t>
            </w:r>
            <w:r>
              <w:rPr>
                <w:rFonts w:ascii="宋体" w:hAnsi="宋体" w:cs="宋体"/>
                <w:color w:val="000000"/>
                <w:szCs w:val="21"/>
              </w:rPr>
              <w:t>(QMS)</w:t>
            </w:r>
          </w:p>
        </w:tc>
        <w:tc>
          <w:tcPr>
            <w:tcW w:w="2018" w:type="pct"/>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vAlign w:val="center"/>
          </w:tcPr>
          <w:p>
            <w:pPr>
              <w:spacing w:line="300" w:lineRule="auto"/>
              <w:rPr>
                <w:rFonts w:asci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初次认证</w:t>
            </w:r>
            <w:permStart w:id="12" w:edGrp="everyone"/>
            <w:r>
              <w:rPr>
                <w:rFonts w:hint="eastAsia" w:ascii="宋体" w:hAnsi="宋体" w:cs="宋体"/>
                <w:color w:val="000000"/>
                <w:szCs w:val="21"/>
              </w:rPr>
              <w:t>□</w:t>
            </w:r>
            <w:permEnd w:id="12"/>
            <w:r>
              <w:rPr>
                <w:rFonts w:hint="eastAsia" w:ascii="宋体" w:hAnsi="宋体" w:cs="宋体"/>
                <w:color w:val="000000"/>
                <w:szCs w:val="21"/>
              </w:rPr>
              <w:t>监督审核</w:t>
            </w:r>
          </w:p>
          <w:p>
            <w:pPr>
              <w:spacing w:line="300" w:lineRule="auto"/>
              <w:rPr>
                <w:rFonts w:ascii="宋体" w:cs="宋体"/>
                <w:color w:val="000000"/>
                <w:szCs w:val="21"/>
              </w:rPr>
            </w:pPr>
            <w:permStart w:id="13" w:edGrp="everyone"/>
            <w:r>
              <w:rPr>
                <w:rFonts w:hint="eastAsia" w:ascii="宋体" w:hAnsi="宋体" w:cs="宋体"/>
                <w:color w:val="000000"/>
                <w:szCs w:val="21"/>
              </w:rPr>
              <w:t>□</w:t>
            </w:r>
            <w:permEnd w:id="13"/>
            <w:r>
              <w:rPr>
                <w:rFonts w:hint="eastAsia" w:ascii="宋体" w:hAnsi="宋体" w:cs="宋体"/>
                <w:color w:val="000000"/>
                <w:szCs w:val="21"/>
              </w:rPr>
              <w:t>再认证</w:t>
            </w:r>
            <w:r>
              <w:rPr>
                <w:rFonts w:ascii="宋体" w:hAnsi="宋体" w:cs="宋体"/>
                <w:color w:val="000000"/>
                <w:szCs w:val="21"/>
              </w:rPr>
              <w:t xml:space="preserve">  </w:t>
            </w:r>
            <w:permStart w:id="14" w:edGrp="everyone"/>
            <w:r>
              <w:rPr>
                <w:rFonts w:hint="eastAsia" w:ascii="宋体" w:hAnsi="宋体" w:cs="宋体"/>
                <w:color w:val="000000"/>
                <w:szCs w:val="21"/>
              </w:rPr>
              <w:t>□</w:t>
            </w:r>
            <w:permEnd w:id="1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cs="宋体"/>
                <w:color w:val="000000"/>
                <w:szCs w:val="21"/>
              </w:rPr>
            </w:pPr>
            <w:permStart w:id="15" w:edGrp="everyone"/>
            <w:r>
              <w:rPr>
                <w:rFonts w:hint="eastAsia" w:ascii="宋体" w:hAnsi="宋体" w:cs="宋体"/>
                <w:color w:val="000000"/>
                <w:sz w:val="24"/>
                <w:szCs w:val="24"/>
              </w:rPr>
              <w:t>□</w:t>
            </w:r>
            <w:permEnd w:id="15"/>
            <w:r>
              <w:rPr>
                <w:rFonts w:hint="eastAsia" w:ascii="宋体" w:hAnsi="宋体" w:cs="宋体"/>
                <w:color w:val="000000"/>
                <w:szCs w:val="21"/>
              </w:rPr>
              <w:t>工程建设施工企业质量管理体系</w:t>
            </w:r>
            <w:r>
              <w:rPr>
                <w:rFonts w:ascii="宋体" w:hAnsi="宋体" w:cs="宋体"/>
                <w:color w:val="000000"/>
                <w:szCs w:val="21"/>
              </w:rPr>
              <w:t>(EC)</w:t>
            </w:r>
          </w:p>
        </w:tc>
        <w:tc>
          <w:tcPr>
            <w:tcW w:w="2018" w:type="pct"/>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vAlign w:val="center"/>
          </w:tcPr>
          <w:p>
            <w:pPr>
              <w:spacing w:line="300" w:lineRule="auto"/>
              <w:rPr>
                <w:rFonts w:asci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初次认证</w:t>
            </w:r>
            <w:permStart w:id="17" w:edGrp="everyone"/>
            <w:r>
              <w:rPr>
                <w:rFonts w:hint="eastAsia" w:ascii="宋体" w:hAnsi="宋体" w:cs="宋体"/>
                <w:color w:val="000000"/>
                <w:szCs w:val="21"/>
              </w:rPr>
              <w:t>□</w:t>
            </w:r>
            <w:permEnd w:id="17"/>
            <w:r>
              <w:rPr>
                <w:rFonts w:hint="eastAsia" w:ascii="宋体" w:hAnsi="宋体" w:cs="宋体"/>
                <w:color w:val="000000"/>
                <w:szCs w:val="21"/>
              </w:rPr>
              <w:t>监督审核</w:t>
            </w:r>
          </w:p>
          <w:p>
            <w:pPr>
              <w:spacing w:line="300" w:lineRule="auto"/>
              <w:rPr>
                <w:rFonts w:ascii="宋体" w:cs="宋体"/>
                <w:color w:val="000000"/>
                <w:szCs w:val="21"/>
              </w:rPr>
            </w:pPr>
            <w:permStart w:id="18" w:edGrp="everyone"/>
            <w:r>
              <w:rPr>
                <w:rFonts w:hint="eastAsia" w:ascii="宋体" w:hAnsi="宋体" w:cs="宋体"/>
                <w:color w:val="000000"/>
                <w:szCs w:val="21"/>
              </w:rPr>
              <w:t>□</w:t>
            </w:r>
            <w:permEnd w:id="18"/>
            <w:r>
              <w:rPr>
                <w:rFonts w:hint="eastAsia" w:ascii="宋体" w:hAnsi="宋体" w:cs="宋体"/>
                <w:color w:val="000000"/>
                <w:szCs w:val="21"/>
              </w:rPr>
              <w:t>再认证</w:t>
            </w:r>
            <w:r>
              <w:rPr>
                <w:rFonts w:ascii="宋体" w:hAnsi="宋体" w:cs="宋体"/>
                <w:color w:val="000000"/>
                <w:szCs w:val="21"/>
              </w:rPr>
              <w:t xml:space="preserve">  </w:t>
            </w:r>
            <w:permStart w:id="19" w:edGrp="everyone"/>
            <w:r>
              <w:rPr>
                <w:rFonts w:hint="eastAsia" w:ascii="宋体" w:hAnsi="宋体" w:cs="宋体"/>
                <w:color w:val="000000"/>
                <w:szCs w:val="21"/>
              </w:rPr>
              <w:t>□</w:t>
            </w:r>
            <w:permEnd w:id="1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cs="宋体"/>
                <w:color w:val="000000"/>
                <w:szCs w:val="21"/>
              </w:rPr>
            </w:pPr>
            <w:permStart w:id="20" w:edGrp="everyone"/>
            <w:r>
              <w:rPr>
                <w:rFonts w:hint="eastAsia" w:ascii="宋体" w:hAnsi="宋体" w:cs="宋体"/>
                <w:color w:val="000000"/>
                <w:sz w:val="24"/>
                <w:szCs w:val="24"/>
              </w:rPr>
              <w:t>□</w:t>
            </w:r>
            <w:permEnd w:id="20"/>
            <w:r>
              <w:rPr>
                <w:rFonts w:hint="eastAsia" w:ascii="宋体" w:hAnsi="宋体" w:cs="宋体"/>
                <w:color w:val="000000"/>
                <w:szCs w:val="21"/>
              </w:rPr>
              <w:t>环境管理体系</w:t>
            </w:r>
            <w:r>
              <w:rPr>
                <w:rFonts w:ascii="宋体" w:hAnsi="宋体" w:cs="宋体"/>
                <w:color w:val="000000"/>
                <w:szCs w:val="21"/>
              </w:rPr>
              <w:t>(EMS)</w:t>
            </w:r>
          </w:p>
        </w:tc>
        <w:tc>
          <w:tcPr>
            <w:tcW w:w="2018" w:type="pct"/>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vAlign w:val="center"/>
          </w:tcPr>
          <w:p>
            <w:pPr>
              <w:spacing w:line="300" w:lineRule="auto"/>
              <w:rPr>
                <w:rFonts w:ascii="宋体" w:cs="宋体"/>
                <w:color w:val="000000"/>
                <w:szCs w:val="21"/>
              </w:rPr>
            </w:pPr>
            <w:permStart w:id="21" w:edGrp="everyone"/>
            <w:r>
              <w:rPr>
                <w:rFonts w:hint="eastAsia" w:ascii="宋体" w:hAnsi="宋体" w:cs="宋体"/>
                <w:color w:val="000000"/>
                <w:szCs w:val="21"/>
              </w:rPr>
              <w:t>□</w:t>
            </w:r>
            <w:permEnd w:id="21"/>
            <w:r>
              <w:rPr>
                <w:rFonts w:hint="eastAsia" w:ascii="宋体" w:hAnsi="宋体" w:cs="宋体"/>
                <w:color w:val="000000"/>
                <w:szCs w:val="21"/>
              </w:rPr>
              <w:t>初次认证</w:t>
            </w:r>
            <w:permStart w:id="22" w:edGrp="everyone"/>
            <w:r>
              <w:rPr>
                <w:rFonts w:hint="eastAsia" w:ascii="宋体" w:hAnsi="宋体" w:cs="宋体"/>
                <w:color w:val="000000"/>
                <w:szCs w:val="21"/>
              </w:rPr>
              <w:t>□</w:t>
            </w:r>
            <w:permEnd w:id="22"/>
            <w:r>
              <w:rPr>
                <w:rFonts w:hint="eastAsia" w:ascii="宋体" w:hAnsi="宋体" w:cs="宋体"/>
                <w:color w:val="000000"/>
                <w:szCs w:val="21"/>
              </w:rPr>
              <w:t>监督审核</w:t>
            </w:r>
          </w:p>
          <w:p>
            <w:pPr>
              <w:spacing w:line="300" w:lineRule="auto"/>
              <w:rPr>
                <w:rFonts w:ascii="宋体" w:cs="宋体"/>
                <w:color w:val="000000"/>
                <w:szCs w:val="21"/>
              </w:rPr>
            </w:pPr>
            <w:permStart w:id="23" w:edGrp="everyone"/>
            <w:r>
              <w:rPr>
                <w:rFonts w:hint="eastAsia" w:ascii="宋体" w:hAnsi="宋体" w:cs="宋体"/>
                <w:color w:val="000000"/>
                <w:szCs w:val="21"/>
              </w:rPr>
              <w:t>□</w:t>
            </w:r>
            <w:permEnd w:id="23"/>
            <w:r>
              <w:rPr>
                <w:rFonts w:hint="eastAsia" w:ascii="宋体" w:hAnsi="宋体" w:cs="宋体"/>
                <w:color w:val="000000"/>
                <w:szCs w:val="21"/>
              </w:rPr>
              <w:t>再认证</w:t>
            </w:r>
            <w:r>
              <w:rPr>
                <w:rFonts w:ascii="宋体" w:hAnsi="宋体" w:cs="宋体"/>
                <w:color w:val="000000"/>
                <w:szCs w:val="21"/>
              </w:rPr>
              <w:t xml:space="preserve">  </w:t>
            </w:r>
            <w:permStart w:id="24" w:edGrp="everyone"/>
            <w:r>
              <w:rPr>
                <w:rFonts w:hint="eastAsia" w:ascii="宋体" w:hAnsi="宋体" w:cs="宋体"/>
                <w:color w:val="000000"/>
                <w:szCs w:val="21"/>
              </w:rPr>
              <w:t>□</w:t>
            </w:r>
            <w:permEnd w:id="2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25" w:edGrp="everyone"/>
            <w:r>
              <w:rPr>
                <w:rFonts w:hint="eastAsia" w:ascii="宋体" w:hAnsi="宋体" w:cs="宋体"/>
                <w:color w:val="000000"/>
                <w:sz w:val="24"/>
                <w:szCs w:val="24"/>
              </w:rPr>
              <w:t>□</w:t>
            </w:r>
            <w:permEnd w:id="25"/>
            <w:r>
              <w:rPr>
                <w:rFonts w:hint="eastAsia" w:ascii="宋体" w:hAnsi="宋体" w:cs="宋体"/>
                <w:color w:val="000000"/>
                <w:szCs w:val="21"/>
              </w:rPr>
              <w:t>职业健康安全管理体系</w:t>
            </w:r>
            <w:r>
              <w:rPr>
                <w:rFonts w:ascii="宋体" w:hAnsi="宋体" w:cs="宋体"/>
                <w:color w:val="000000"/>
                <w:szCs w:val="21"/>
              </w:rPr>
              <w:t>(OHSMS)</w:t>
            </w:r>
          </w:p>
        </w:tc>
        <w:tc>
          <w:tcPr>
            <w:tcW w:w="2018" w:type="pct"/>
            <w:vAlign w:val="center"/>
          </w:tcPr>
          <w:p>
            <w:pPr>
              <w:spacing w:line="300" w:lineRule="auto"/>
              <w:rPr>
                <w:color w:val="000000"/>
                <w:szCs w:val="21"/>
              </w:rPr>
            </w:pPr>
            <w:r>
              <w:rPr>
                <w:color w:val="000000"/>
                <w:szCs w:val="21"/>
              </w:rPr>
              <w:t>GB/T45001-2020/ISO45001:2018</w:t>
            </w:r>
          </w:p>
        </w:tc>
        <w:tc>
          <w:tcPr>
            <w:tcW w:w="1312" w:type="pct"/>
            <w:tcBorders>
              <w:right w:val="single" w:color="auto" w:sz="4" w:space="0"/>
            </w:tcBorders>
            <w:vAlign w:val="center"/>
          </w:tcPr>
          <w:p>
            <w:pPr>
              <w:spacing w:line="300" w:lineRule="auto"/>
              <w:rPr>
                <w:rFonts w:ascii="宋体" w:cs="宋体"/>
                <w:color w:val="000000"/>
                <w:szCs w:val="21"/>
              </w:rPr>
            </w:pPr>
            <w:permStart w:id="26" w:edGrp="everyone"/>
            <w:r>
              <w:rPr>
                <w:rFonts w:hint="eastAsia" w:ascii="宋体" w:hAnsi="宋体" w:cs="宋体"/>
                <w:color w:val="000000"/>
                <w:szCs w:val="21"/>
              </w:rPr>
              <w:t>□</w:t>
            </w:r>
            <w:permEnd w:id="26"/>
            <w:r>
              <w:rPr>
                <w:rFonts w:hint="eastAsia" w:ascii="宋体" w:hAnsi="宋体" w:cs="宋体"/>
                <w:color w:val="000000"/>
                <w:szCs w:val="21"/>
              </w:rPr>
              <w:t>初次认证</w:t>
            </w:r>
            <w:permStart w:id="27" w:edGrp="everyone"/>
            <w:r>
              <w:rPr>
                <w:rFonts w:hint="eastAsia" w:ascii="宋体" w:hAnsi="宋体" w:cs="宋体"/>
                <w:color w:val="000000"/>
                <w:szCs w:val="21"/>
              </w:rPr>
              <w:t>□</w:t>
            </w:r>
            <w:permEnd w:id="27"/>
            <w:r>
              <w:rPr>
                <w:rFonts w:hint="eastAsia" w:ascii="宋体" w:hAnsi="宋体" w:cs="宋体"/>
                <w:color w:val="000000"/>
                <w:szCs w:val="21"/>
              </w:rPr>
              <w:t>监督审核</w:t>
            </w:r>
          </w:p>
          <w:p>
            <w:pPr>
              <w:spacing w:line="300" w:lineRule="auto"/>
              <w:rPr>
                <w:rFonts w:asci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再认证</w:t>
            </w:r>
            <w:r>
              <w:rPr>
                <w:rFonts w:ascii="宋体" w:hAnsi="宋体" w:cs="宋体"/>
                <w:color w:val="000000"/>
                <w:szCs w:val="21"/>
              </w:rPr>
              <w:t xml:space="preserve">  </w:t>
            </w:r>
            <w:permStart w:id="29" w:edGrp="everyone"/>
            <w:r>
              <w:rPr>
                <w:rFonts w:hint="eastAsia" w:ascii="宋体" w:hAnsi="宋体" w:cs="宋体"/>
                <w:color w:val="000000"/>
                <w:szCs w:val="21"/>
              </w:rPr>
              <w:t>□</w:t>
            </w:r>
            <w:permEnd w:id="2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0" w:edGrp="everyone"/>
            <w:r>
              <w:rPr>
                <w:rFonts w:hint="eastAsia" w:ascii="宋体" w:hAnsi="宋体" w:cs="宋体"/>
                <w:color w:val="000000"/>
                <w:sz w:val="24"/>
                <w:szCs w:val="24"/>
              </w:rPr>
              <w:t>□</w:t>
            </w:r>
            <w:permEnd w:id="30"/>
            <w:r>
              <w:rPr>
                <w:rFonts w:hint="eastAsia" w:ascii="宋体" w:hAnsi="宋体" w:cs="宋体"/>
                <w:color w:val="000000"/>
                <w:szCs w:val="21"/>
              </w:rPr>
              <w:t>食品安全管理体系</w:t>
            </w:r>
            <w:r>
              <w:rPr>
                <w:rFonts w:ascii="宋体" w:hAnsi="宋体" w:cs="宋体"/>
                <w:color w:val="000000"/>
                <w:szCs w:val="21"/>
              </w:rPr>
              <w:t>(FSMS)</w:t>
            </w:r>
          </w:p>
        </w:tc>
        <w:tc>
          <w:tcPr>
            <w:tcW w:w="2018" w:type="pct"/>
            <w:vAlign w:val="center"/>
          </w:tcPr>
          <w:p>
            <w:pPr>
              <w:rPr>
                <w:rFonts w:ascii="宋体" w:cs="宋体"/>
                <w:szCs w:val="21"/>
              </w:rPr>
            </w:pPr>
            <w:permStart w:id="31" w:edGrp="everyone"/>
            <w:r>
              <w:rPr>
                <w:rFonts w:hint="eastAsia" w:ascii="宋体" w:hAnsi="宋体" w:cs="宋体"/>
                <w:color w:val="000000"/>
                <w:sz w:val="24"/>
                <w:szCs w:val="24"/>
              </w:rPr>
              <w:t>□</w:t>
            </w:r>
            <w:permEnd w:id="31"/>
            <w:r>
              <w:rPr>
                <w:rFonts w:ascii="宋体" w:hAnsi="宋体" w:cs="宋体"/>
                <w:szCs w:val="21"/>
              </w:rPr>
              <w:t>GB/T22000-2006/ISO22000:2005</w:t>
            </w:r>
          </w:p>
          <w:p>
            <w:pPr>
              <w:spacing w:line="300" w:lineRule="auto"/>
              <w:rPr>
                <w:color w:val="000000"/>
                <w:szCs w:val="21"/>
              </w:rPr>
            </w:pPr>
            <w:permStart w:id="32" w:edGrp="everyone"/>
            <w:r>
              <w:rPr>
                <w:rFonts w:hint="eastAsia" w:ascii="宋体" w:hAnsi="宋体" w:cs="宋体"/>
                <w:color w:val="000000"/>
                <w:sz w:val="24"/>
                <w:szCs w:val="24"/>
              </w:rPr>
              <w:t>□</w:t>
            </w:r>
            <w:permEnd w:id="32"/>
            <w:r>
              <w:rPr>
                <w:rFonts w:ascii="宋体" w:hAnsi="宋体" w:cs="宋体"/>
                <w:szCs w:val="21"/>
              </w:rPr>
              <w:t>ISO22000</w:t>
            </w:r>
            <w:r>
              <w:rPr>
                <w:rFonts w:hint="eastAsia" w:ascii="宋体" w:hAnsi="宋体" w:cs="宋体"/>
                <w:szCs w:val="21"/>
              </w:rPr>
              <w:t>：</w:t>
            </w:r>
            <w:r>
              <w:rPr>
                <w:rFonts w:ascii="宋体" w:hAnsi="宋体" w:cs="宋体"/>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33" w:edGrp="everyone"/>
            <w:r>
              <w:rPr>
                <w:rFonts w:hint="eastAsia" w:ascii="宋体" w:hAnsi="宋体" w:cs="宋体"/>
                <w:color w:val="000000"/>
                <w:szCs w:val="21"/>
              </w:rPr>
              <w:t>□</w:t>
            </w:r>
            <w:permEnd w:id="33"/>
            <w:r>
              <w:rPr>
                <w:rFonts w:hint="eastAsia" w:ascii="宋体" w:hAnsi="宋体" w:cs="宋体"/>
                <w:color w:val="000000"/>
                <w:szCs w:val="21"/>
              </w:rPr>
              <w:t>初次认证</w:t>
            </w:r>
            <w:permStart w:id="34" w:edGrp="everyone"/>
            <w:r>
              <w:rPr>
                <w:rFonts w:hint="eastAsia" w:ascii="宋体" w:hAnsi="宋体" w:cs="宋体"/>
                <w:color w:val="000000"/>
                <w:szCs w:val="21"/>
              </w:rPr>
              <w:t>□</w:t>
            </w:r>
            <w:permEnd w:id="34"/>
            <w:r>
              <w:rPr>
                <w:rFonts w:hint="eastAsia" w:ascii="宋体" w:hAnsi="宋体" w:cs="宋体"/>
                <w:color w:val="000000"/>
                <w:szCs w:val="21"/>
              </w:rPr>
              <w:t>监督审核</w:t>
            </w:r>
          </w:p>
          <w:p>
            <w:pPr>
              <w:spacing w:line="300" w:lineRule="auto"/>
              <w:rPr>
                <w:rFonts w:asci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再认证</w:t>
            </w:r>
            <w:r>
              <w:rPr>
                <w:rFonts w:ascii="宋体" w:hAnsi="宋体" w:cs="宋体"/>
                <w:color w:val="000000"/>
                <w:szCs w:val="21"/>
              </w:rPr>
              <w:t xml:space="preserve">  </w:t>
            </w:r>
            <w:permStart w:id="36" w:edGrp="everyone"/>
            <w:r>
              <w:rPr>
                <w:rFonts w:hint="eastAsia" w:ascii="宋体" w:hAnsi="宋体" w:cs="宋体"/>
                <w:color w:val="000000"/>
                <w:szCs w:val="21"/>
              </w:rPr>
              <w:t>□</w:t>
            </w:r>
            <w:permEnd w:id="3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7" w:edGrp="everyone"/>
            <w:r>
              <w:rPr>
                <w:rFonts w:hint="eastAsia" w:ascii="宋体" w:hAnsi="宋体" w:cs="宋体"/>
                <w:color w:val="000000"/>
                <w:sz w:val="24"/>
                <w:szCs w:val="24"/>
              </w:rPr>
              <w:t>□</w:t>
            </w:r>
            <w:permEnd w:id="37"/>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2018" w:type="pct"/>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1312" w:type="pct"/>
            <w:tcBorders>
              <w:right w:val="single" w:color="auto" w:sz="4" w:space="0"/>
            </w:tcBorders>
            <w:vAlign w:val="center"/>
          </w:tcPr>
          <w:p>
            <w:pPr>
              <w:spacing w:line="300" w:lineRule="auto"/>
              <w:rPr>
                <w:rFonts w:ascii="宋体" w:cs="宋体"/>
                <w:color w:val="000000"/>
                <w:szCs w:val="21"/>
              </w:rPr>
            </w:pPr>
            <w:permStart w:id="38" w:edGrp="everyone"/>
            <w:r>
              <w:rPr>
                <w:rFonts w:hint="eastAsia" w:ascii="宋体" w:hAnsi="宋体" w:cs="宋体"/>
                <w:color w:val="000000"/>
                <w:szCs w:val="21"/>
              </w:rPr>
              <w:t>□</w:t>
            </w:r>
            <w:permEnd w:id="38"/>
            <w:r>
              <w:rPr>
                <w:rFonts w:hint="eastAsia" w:ascii="宋体" w:hAnsi="宋体" w:cs="宋体"/>
                <w:color w:val="000000"/>
                <w:szCs w:val="21"/>
              </w:rPr>
              <w:t>初次认证</w:t>
            </w:r>
            <w:permStart w:id="39" w:edGrp="everyone"/>
            <w:r>
              <w:rPr>
                <w:rFonts w:hint="eastAsia" w:ascii="宋体" w:hAnsi="宋体" w:cs="宋体"/>
                <w:color w:val="000000"/>
                <w:szCs w:val="21"/>
              </w:rPr>
              <w:t>□</w:t>
            </w:r>
            <w:permEnd w:id="39"/>
            <w:r>
              <w:rPr>
                <w:rFonts w:hint="eastAsia" w:ascii="宋体" w:hAnsi="宋体" w:cs="宋体"/>
                <w:color w:val="000000"/>
                <w:szCs w:val="21"/>
              </w:rPr>
              <w:t>监督审核</w:t>
            </w:r>
          </w:p>
          <w:p>
            <w:pPr>
              <w:spacing w:line="300" w:lineRule="auto"/>
              <w:rPr>
                <w:rFonts w:asci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再认证</w:t>
            </w:r>
            <w:r>
              <w:rPr>
                <w:rFonts w:ascii="宋体" w:hAnsi="宋体" w:cs="宋体"/>
                <w:color w:val="000000"/>
                <w:szCs w:val="21"/>
              </w:rPr>
              <w:t xml:space="preserve">  </w:t>
            </w:r>
            <w:permStart w:id="41" w:edGrp="everyone"/>
            <w:r>
              <w:rPr>
                <w:rFonts w:hint="eastAsia" w:ascii="宋体" w:hAnsi="宋体" w:cs="宋体"/>
                <w:color w:val="000000"/>
                <w:szCs w:val="21"/>
              </w:rPr>
              <w:t>□</w:t>
            </w:r>
            <w:permEnd w:id="4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42" w:edGrp="everyone"/>
            <w:r>
              <w:rPr>
                <w:rFonts w:hint="eastAsia" w:ascii="宋体" w:hAnsi="宋体" w:cs="宋体"/>
                <w:color w:val="000000"/>
                <w:sz w:val="24"/>
                <w:szCs w:val="24"/>
              </w:rPr>
              <w:t>□</w:t>
            </w:r>
            <w:permEnd w:id="42"/>
            <w:r>
              <w:rPr>
                <w:rFonts w:hint="eastAsia" w:ascii="宋体" w:hAnsi="宋体"/>
                <w:color w:val="000000"/>
                <w:szCs w:val="21"/>
              </w:rPr>
              <w:t>诚信管理体系</w:t>
            </w:r>
            <w:r>
              <w:rPr>
                <w:rFonts w:ascii="宋体" w:hAnsi="宋体"/>
                <w:color w:val="000000"/>
                <w:szCs w:val="21"/>
              </w:rPr>
              <w:t>(EI)</w:t>
            </w:r>
          </w:p>
        </w:tc>
        <w:tc>
          <w:tcPr>
            <w:tcW w:w="2018" w:type="pct"/>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1312" w:type="pct"/>
            <w:tcBorders>
              <w:right w:val="single" w:color="auto" w:sz="4" w:space="0"/>
            </w:tcBorders>
            <w:vAlign w:val="center"/>
          </w:tcPr>
          <w:p>
            <w:pPr>
              <w:spacing w:line="300" w:lineRule="auto"/>
              <w:rPr>
                <w:rFonts w:ascii="宋体" w:cs="宋体"/>
                <w:color w:val="000000"/>
                <w:szCs w:val="21"/>
              </w:rPr>
            </w:pPr>
            <w:permStart w:id="43" w:edGrp="everyone"/>
            <w:r>
              <w:rPr>
                <w:rFonts w:hint="eastAsia" w:ascii="宋体" w:hAnsi="宋体" w:cs="宋体"/>
                <w:color w:val="000000"/>
                <w:szCs w:val="21"/>
              </w:rPr>
              <w:t>□</w:t>
            </w:r>
            <w:permEnd w:id="43"/>
            <w:r>
              <w:rPr>
                <w:rFonts w:hint="eastAsia" w:ascii="宋体" w:hAnsi="宋体" w:cs="宋体"/>
                <w:color w:val="000000"/>
                <w:szCs w:val="21"/>
              </w:rPr>
              <w:t>初次认证</w:t>
            </w:r>
            <w:permStart w:id="44" w:edGrp="everyone"/>
            <w:r>
              <w:rPr>
                <w:rFonts w:hint="eastAsia" w:ascii="宋体" w:hAnsi="宋体" w:cs="宋体"/>
                <w:color w:val="000000"/>
                <w:szCs w:val="21"/>
              </w:rPr>
              <w:t>□</w:t>
            </w:r>
            <w:permEnd w:id="44"/>
            <w:r>
              <w:rPr>
                <w:rFonts w:hint="eastAsia" w:ascii="宋体" w:hAnsi="宋体" w:cs="宋体"/>
                <w:color w:val="000000"/>
                <w:szCs w:val="21"/>
              </w:rPr>
              <w:t>监督审核</w:t>
            </w:r>
          </w:p>
          <w:p>
            <w:pPr>
              <w:spacing w:line="300" w:lineRule="auto"/>
              <w:rPr>
                <w:rFonts w:asci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再认证</w:t>
            </w:r>
            <w:r>
              <w:rPr>
                <w:rFonts w:ascii="宋体" w:hAnsi="宋体" w:cs="宋体"/>
                <w:color w:val="000000"/>
                <w:szCs w:val="21"/>
              </w:rPr>
              <w:t xml:space="preserve">  </w:t>
            </w:r>
            <w:permStart w:id="46" w:edGrp="everyone"/>
            <w:r>
              <w:rPr>
                <w:rFonts w:hint="eastAsia" w:ascii="宋体" w:hAnsi="宋体" w:cs="宋体"/>
                <w:color w:val="000000"/>
                <w:szCs w:val="21"/>
              </w:rPr>
              <w:t>□</w:t>
            </w:r>
            <w:permEnd w:id="4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rPr>
          <w:rFonts w:hint="eastAsia"/>
        </w:rPr>
      </w:pPr>
      <w:permStart w:id="47" w:edGrp="everyone"/>
      <w:r>
        <w:rPr>
          <w:rFonts w:ascii="宋体" w:hAnsi="宋体"/>
          <w:b/>
          <w:color w:val="000000"/>
          <w:szCs w:val="21"/>
          <w:u w:val="single"/>
        </w:rPr>
        <w:t xml:space="preserve"> </w:t>
      </w:r>
      <w:r>
        <w:rPr>
          <w:rFonts w:hint="eastAsia"/>
        </w:rPr>
        <w:t>测量管理范围：</w:t>
      </w:r>
    </w:p>
    <w:p>
      <w:pPr>
        <w:spacing w:line="300" w:lineRule="auto"/>
        <w:rPr>
          <w:rFonts w:ascii="宋体"/>
          <w:b/>
          <w:color w:val="000000"/>
          <w:szCs w:val="21"/>
          <w:u w:val="single"/>
        </w:rPr>
      </w:pPr>
      <w:r>
        <w:rPr>
          <w:rFonts w:hint="eastAsia"/>
        </w:rPr>
        <w:t>仪器仪表（掺水流量自控装置（含流量控制器、智能流量计算装置、母液流量控制器）、智能磁电流量计、智能压力变送器、原油管道智能计量一体化装置、油气连续计量装置、油井单井计量装置）、水处理设备（静态混合器、过滤器、加药装置、回收装置、微纳米污水处理装置）的制造；试验分析仪器（工业用现场分析小屋成套系统）的组装生产；石油钻采设备（稀油站、滤油机、管汇、混合阀组、井口装置、地面井口安全阀及控制系统）的加工，燃气设备（燃气调压装置（燃气调压器（箱））、燃气计量装置、燃气加臭装置、自力式调节阀）的研发</w:t>
      </w:r>
    </w:p>
    <w:permEnd w:id="47"/>
    <w:p>
      <w:pPr>
        <w:spacing w:line="300" w:lineRule="auto"/>
        <w:rPr>
          <w:rFonts w:ascii="宋体"/>
          <w:b/>
          <w:color w:val="000000"/>
          <w:szCs w:val="21"/>
        </w:rPr>
      </w:pPr>
      <w:r>
        <w:rPr>
          <w:rFonts w:hint="eastAsia" w:ascii="宋体" w:hAnsi="宋体"/>
          <w:color w:val="000000"/>
          <w:szCs w:val="21"/>
        </w:rPr>
        <w:t>（实际认证范围以审核现场确认为准）。生产</w:t>
      </w:r>
      <w:r>
        <w:rPr>
          <w:rFonts w:ascii="宋体" w:hAnsi="宋体"/>
          <w:color w:val="000000"/>
          <w:szCs w:val="21"/>
        </w:rPr>
        <w:t>/</w:t>
      </w:r>
      <w:r>
        <w:rPr>
          <w:rFonts w:hint="eastAsia" w:ascii="宋体" w:hAnsi="宋体"/>
          <w:color w:val="000000"/>
          <w:szCs w:val="21"/>
        </w:rPr>
        <w:t>服务覆盖地址（审核地址）：</w:t>
      </w:r>
      <w:permStart w:id="48" w:edGrp="everyone"/>
      <w:r>
        <w:rPr>
          <w:rFonts w:ascii="宋体" w:hAnsi="宋体"/>
          <w:b/>
          <w:color w:val="000000"/>
          <w:szCs w:val="21"/>
          <w:u w:val="single"/>
        </w:rPr>
        <w:t xml:space="preserve">   </w:t>
      </w:r>
      <w:r>
        <w:rPr>
          <w:rFonts w:hint="eastAsia"/>
        </w:rPr>
        <w:t>黑龙江省大庆市让胡路区喇嘛甸镇三胜村养鹿小区7-1</w:t>
      </w:r>
      <w:r>
        <w:rPr>
          <w:rFonts w:ascii="宋体" w:hAnsi="宋体"/>
          <w:b/>
          <w:color w:val="000000"/>
          <w:szCs w:val="21"/>
          <w:u w:val="single"/>
        </w:rPr>
        <w:t xml:space="preserve"> </w:t>
      </w:r>
      <w:permEnd w:id="48"/>
      <w:r>
        <w:rPr>
          <w:rFonts w:hint="eastAsia" w:ascii="宋体" w:hAnsi="宋体"/>
          <w:b/>
          <w:color w:val="000000"/>
          <w:szCs w:val="21"/>
        </w:rPr>
        <w:t>。</w:t>
      </w: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permStart w:id="49" w:edGrp="everyone"/>
      <w:r>
        <w:rPr>
          <w:rFonts w:ascii="宋体"/>
          <w:color w:val="000000"/>
          <w:szCs w:val="21"/>
          <w:u w:val="single"/>
        </w:rPr>
        <w:t xml:space="preserve"> </w:t>
      </w:r>
      <w:r>
        <w:rPr>
          <w:rFonts w:hint="eastAsia"/>
        </w:rPr>
        <w:t>29</w:t>
      </w:r>
      <w:r>
        <w:rPr>
          <w:rFonts w:ascii="宋体"/>
          <w:color w:val="000000"/>
          <w:szCs w:val="21"/>
          <w:u w:val="single"/>
        </w:rPr>
        <w:t xml:space="preserve"> </w:t>
      </w:r>
      <w:permEnd w:id="49"/>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735" w:hanging="735" w:hangingChars="350"/>
        <w:rPr>
          <w:rFonts w:ascii="宋体"/>
          <w:color w:val="000000"/>
          <w:szCs w:val="21"/>
        </w:rPr>
      </w:pPr>
      <w:r>
        <w:rPr>
          <w:rFonts w:hint="eastAsia" w:ascii="宋体" w:hAnsi="宋体"/>
          <w:color w:val="000000"/>
          <w:szCs w:val="21"/>
        </w:rPr>
        <w:t>核；</w:t>
      </w:r>
      <w:r>
        <w:rPr>
          <w:rFonts w:hint="eastAsia"/>
          <w:color w:val="000000"/>
          <w:szCs w:val="21"/>
        </w:rPr>
        <w:t>审核时间拟订于</w:t>
      </w:r>
      <w:permStart w:id="50" w:edGrp="everyone"/>
      <w:r>
        <w:rPr>
          <w:color w:val="000000"/>
          <w:szCs w:val="21"/>
          <w:u w:val="single"/>
        </w:rPr>
        <w:t xml:space="preserve">   </w:t>
      </w:r>
      <w:r>
        <w:rPr>
          <w:rFonts w:hint="eastAsia"/>
        </w:rPr>
        <w:t>21</w:t>
      </w:r>
      <w:r>
        <w:rPr>
          <w:color w:val="000000"/>
          <w:szCs w:val="21"/>
          <w:u w:val="single"/>
        </w:rPr>
        <w:t xml:space="preserve">   </w:t>
      </w:r>
      <w:permEnd w:id="50"/>
      <w:r>
        <w:rPr>
          <w:rFonts w:hint="eastAsia"/>
          <w:color w:val="000000"/>
          <w:szCs w:val="21"/>
        </w:rPr>
        <w:t>年</w:t>
      </w:r>
      <w:permStart w:id="51" w:edGrp="everyone"/>
      <w:r>
        <w:rPr>
          <w:color w:val="000000"/>
          <w:szCs w:val="21"/>
          <w:u w:val="single"/>
        </w:rPr>
        <w:t xml:space="preserve">  </w:t>
      </w:r>
      <w:r>
        <w:rPr>
          <w:rFonts w:hint="eastAsia"/>
        </w:rPr>
        <w:t>10</w:t>
      </w:r>
      <w:r>
        <w:rPr>
          <w:color w:val="000000"/>
          <w:szCs w:val="21"/>
          <w:u w:val="single"/>
        </w:rPr>
        <w:t xml:space="preserve">  </w:t>
      </w:r>
      <w:permEnd w:id="51"/>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5" w:hanging="315" w:hangingChars="150"/>
        <w:rPr>
          <w:rFonts w:ascii="宋体" w:cs="宋体"/>
          <w:color w:val="000000"/>
          <w:kern w:val="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内进行。此后，监督审核应至少每个日历年（应进行再认证的年份除外）进行一次，正常情况下第二次监</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w:t>
      </w:r>
    </w:p>
    <w:p>
      <w:pPr>
        <w:spacing w:line="300" w:lineRule="auto"/>
        <w:ind w:left="315" w:hanging="315" w:hangingChars="150"/>
        <w:rPr>
          <w:rFonts w:ascii="宋体"/>
          <w:color w:val="000000"/>
          <w:szCs w:val="21"/>
        </w:rPr>
      </w:pPr>
      <w:r>
        <w:rPr>
          <w:rFonts w:hint="eastAsia" w:ascii="宋体" w:hAnsi="宋体" w:cs="宋体"/>
          <w:color w:val="000000"/>
          <w:kern w:val="0"/>
          <w:szCs w:val="21"/>
        </w:rPr>
        <w:t>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ind w:left="315" w:hanging="315" w:hangingChars="150"/>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p>
    <w:p>
      <w:pPr>
        <w:spacing w:line="300" w:lineRule="auto"/>
        <w:ind w:left="315" w:hanging="315" w:hangingChars="150"/>
        <w:rPr>
          <w:color w:val="000000"/>
          <w:szCs w:val="21"/>
        </w:rPr>
      </w:pP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5"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5"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5" w:hanging="315" w:hangingChars="150"/>
        <w:rPr>
          <w:rFonts w:ascii="宋体" w:cs="宋体"/>
          <w:color w:val="000000"/>
          <w:kern w:val="0"/>
          <w:szCs w:val="21"/>
        </w:rPr>
      </w:pPr>
      <w:r>
        <w:rPr>
          <w:rFonts w:hint="eastAsia"/>
          <w:color w:val="000000"/>
          <w:szCs w:val="21"/>
        </w:rPr>
        <w:t>监督审核频次，以保证监督审核的有效性。</w:t>
      </w:r>
    </w:p>
    <w:p>
      <w:pPr>
        <w:spacing w:line="300" w:lineRule="auto"/>
        <w:ind w:left="42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w:t>
      </w:r>
    </w:p>
    <w:p>
      <w:pPr>
        <w:spacing w:line="300" w:lineRule="auto"/>
        <w:ind w:left="420" w:hanging="420" w:hangingChars="200"/>
        <w:rPr>
          <w:color w:val="000000"/>
          <w:szCs w:val="21"/>
        </w:rPr>
      </w:pPr>
      <w:r>
        <w:rPr>
          <w:rFonts w:hint="eastAsia"/>
          <w:color w:val="000000"/>
          <w:szCs w:val="21"/>
        </w:rPr>
        <w:t>核，且每两次审核时间间隔不得超过</w:t>
      </w:r>
      <w:r>
        <w:rPr>
          <w:color w:val="000000"/>
          <w:szCs w:val="21"/>
        </w:rPr>
        <w:t>12</w:t>
      </w:r>
      <w:r>
        <w:rPr>
          <w:rFonts w:hint="eastAsia"/>
          <w:color w:val="000000"/>
          <w:szCs w:val="21"/>
        </w:rPr>
        <w:t>个月。</w:t>
      </w:r>
    </w:p>
    <w:p>
      <w:pPr>
        <w:spacing w:line="300" w:lineRule="auto"/>
        <w:ind w:left="42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spacing w:val="2"/>
          <w:szCs w:val="21"/>
        </w:rPr>
      </w:pPr>
      <w:r>
        <w:rPr>
          <w:rFonts w:hint="eastAsia"/>
          <w:color w:val="000000"/>
          <w:spacing w:val="2"/>
          <w:szCs w:val="21"/>
        </w:rPr>
        <w:t>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w:t>
      </w:r>
    </w:p>
    <w:p>
      <w:pPr>
        <w:spacing w:line="300" w:lineRule="auto"/>
        <w:ind w:left="428"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w:t>
      </w:r>
    </w:p>
    <w:p>
      <w:pPr>
        <w:spacing w:line="300" w:lineRule="auto"/>
        <w:ind w:firstLine="420" w:firstLineChars="200"/>
        <w:rPr>
          <w:rFonts w:ascii="宋体"/>
          <w:color w:val="000000"/>
          <w:szCs w:val="21"/>
        </w:rPr>
      </w:pPr>
      <w:r>
        <w:rPr>
          <w:rFonts w:hint="eastAsia" w:ascii="宋体" w:hAnsi="宋体"/>
          <w:color w:val="000000"/>
          <w:szCs w:val="21"/>
        </w:rPr>
        <w:t>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permStart w:id="52" w:edGrp="everyone"/>
      <w:r>
        <w:rPr>
          <w:rFonts w:ascii="宋体" w:hAnsi="宋体"/>
          <w:color w:val="000000"/>
          <w:szCs w:val="21"/>
          <w:u w:val="single"/>
        </w:rPr>
        <w:t xml:space="preserve">  </w:t>
      </w:r>
      <w:r>
        <w:rPr>
          <w:rFonts w:hint="eastAsia"/>
        </w:rPr>
        <w:t>26000</w:t>
      </w:r>
      <w:r>
        <w:rPr>
          <w:rFonts w:ascii="宋体" w:hAnsi="宋体"/>
          <w:color w:val="000000"/>
          <w:szCs w:val="21"/>
          <w:u w:val="single"/>
        </w:rPr>
        <w:t xml:space="preserve"> </w:t>
      </w:r>
      <w:permEnd w:id="52"/>
      <w:r>
        <w:rPr>
          <w:rFonts w:ascii="宋体" w:hAnsi="宋体"/>
          <w:color w:val="000000"/>
          <w:szCs w:val="21"/>
        </w:rPr>
        <w:t xml:space="preserve"> </w:t>
      </w:r>
      <w:r>
        <w:rPr>
          <w:rFonts w:hint="eastAsia" w:ascii="宋体" w:hAnsi="宋体"/>
          <w:color w:val="000000"/>
          <w:szCs w:val="21"/>
        </w:rPr>
        <w:t>元（大写</w:t>
      </w:r>
      <w:permStart w:id="53" w:edGrp="everyone"/>
      <w:r>
        <w:rPr>
          <w:rFonts w:ascii="宋体" w:hAnsi="宋体"/>
          <w:color w:val="000000"/>
          <w:szCs w:val="21"/>
          <w:u w:val="single"/>
        </w:rPr>
        <w:t xml:space="preserve">  </w:t>
      </w:r>
      <w:r>
        <w:rPr>
          <w:rFonts w:hint="eastAsia"/>
        </w:rPr>
        <w:t>贰万陆千元</w:t>
      </w:r>
      <w:r>
        <w:rPr>
          <w:rFonts w:ascii="宋体" w:hAnsi="宋体"/>
          <w:color w:val="000000"/>
          <w:szCs w:val="21"/>
          <w:u w:val="single"/>
        </w:rPr>
        <w:t xml:space="preserve">     </w:t>
      </w:r>
      <w:permEnd w:id="53"/>
      <w:r>
        <w:rPr>
          <w:rFonts w:hint="eastAsia" w:ascii="宋体" w:hAnsi="宋体"/>
          <w:color w:val="000000"/>
          <w:szCs w:val="21"/>
        </w:rPr>
        <w:t>），其中：</w:t>
      </w:r>
      <w:permStart w:id="54" w:edGrp="everyone"/>
      <w:r>
        <w:rPr>
          <w:rFonts w:ascii="宋体" w:hAnsi="宋体"/>
          <w:color w:val="000000"/>
          <w:szCs w:val="21"/>
          <w:u w:val="single"/>
        </w:rPr>
        <w:t xml:space="preserve">             </w:t>
      </w:r>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permEnd w:id="54"/>
      <w:r>
        <w:rPr>
          <w:rFonts w:hint="eastAsia" w:ascii="宋体" w:hAnsi="宋体"/>
          <w:color w:val="000000"/>
          <w:szCs w:val="21"/>
        </w:rPr>
        <w:t>。</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rFonts w:ascii="宋体"/>
          <w:color w:val="000000"/>
          <w:szCs w:val="21"/>
        </w:rPr>
        <w:t>¥</w:t>
      </w:r>
      <w:permStart w:id="55" w:edGrp="everyone"/>
      <w:r>
        <w:rPr>
          <w:rFonts w:ascii="宋体" w:hAnsi="宋体"/>
          <w:color w:val="000000"/>
          <w:szCs w:val="21"/>
          <w:u w:val="single"/>
        </w:rPr>
        <w:t xml:space="preserve">  </w:t>
      </w:r>
      <w:r>
        <w:rPr>
          <w:rFonts w:hint="eastAsia"/>
        </w:rPr>
        <w:t>8000</w:t>
      </w:r>
      <w:r>
        <w:rPr>
          <w:rFonts w:ascii="宋体" w:hAnsi="宋体"/>
          <w:color w:val="000000"/>
          <w:szCs w:val="21"/>
          <w:u w:val="single"/>
        </w:rPr>
        <w:t xml:space="preserve">  </w:t>
      </w:r>
      <w:permEnd w:id="55"/>
      <w:r>
        <w:rPr>
          <w:rFonts w:hint="eastAsia" w:ascii="宋体" w:hAnsi="宋体"/>
          <w:color w:val="000000"/>
          <w:szCs w:val="21"/>
        </w:rPr>
        <w:t>元（大写</w:t>
      </w:r>
      <w:permStart w:id="56" w:edGrp="everyone"/>
      <w:r>
        <w:rPr>
          <w:rFonts w:ascii="宋体" w:hAnsi="宋体"/>
          <w:color w:val="000000"/>
          <w:szCs w:val="21"/>
          <w:u w:val="single"/>
        </w:rPr>
        <w:t xml:space="preserve">   </w:t>
      </w:r>
      <w:r>
        <w:rPr>
          <w:rFonts w:hint="eastAsia"/>
        </w:rPr>
        <w:t>捌仟元</w:t>
      </w:r>
      <w:r>
        <w:rPr>
          <w:rFonts w:ascii="宋体" w:hAnsi="宋体"/>
          <w:color w:val="000000"/>
          <w:szCs w:val="21"/>
          <w:u w:val="single"/>
        </w:rPr>
        <w:t xml:space="preserve">         </w:t>
      </w:r>
      <w:permEnd w:id="56"/>
      <w:r>
        <w:rPr>
          <w:rFonts w:hint="eastAsia" w:ascii="宋体" w:hAnsi="宋体"/>
          <w:color w:val="000000"/>
          <w:szCs w:val="21"/>
        </w:rPr>
        <w:t>），其中：</w:t>
      </w:r>
      <w:permStart w:id="57"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hint="eastAsia" w:ascii="宋体" w:hAnsi="宋体"/>
          <w:color w:val="000000"/>
          <w:szCs w:val="21"/>
          <w:u w:val="single"/>
        </w:rPr>
        <w:t>。</w:t>
      </w:r>
      <w:permEnd w:id="57"/>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rFonts w:ascii="宋体"/>
          <w:color w:val="000000"/>
          <w:szCs w:val="21"/>
        </w:rPr>
        <w:t>¥</w:t>
      </w:r>
      <w:permStart w:id="58"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8"/>
      <w:r>
        <w:rPr>
          <w:rFonts w:hint="eastAsia" w:ascii="宋体" w:hAnsi="宋体"/>
          <w:color w:val="000000"/>
          <w:szCs w:val="21"/>
        </w:rPr>
        <w:t>元（大写</w:t>
      </w:r>
      <w:permStart w:id="59"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9"/>
      <w:r>
        <w:rPr>
          <w:rFonts w:hint="eastAsia" w:ascii="宋体" w:hAnsi="宋体"/>
          <w:color w:val="000000"/>
          <w:szCs w:val="21"/>
        </w:rPr>
        <w:t>），其中：</w:t>
      </w:r>
      <w:permStart w:id="60"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ascii="宋体" w:hAnsi="宋体"/>
          <w:color w:val="000000"/>
          <w:szCs w:val="21"/>
          <w:u w:val="single"/>
        </w:rPr>
        <w:t xml:space="preserve"> </w:t>
      </w:r>
      <w:permEnd w:id="60"/>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1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szCs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468"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477"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78"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78"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78"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40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42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42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spacing w:line="300" w:lineRule="auto"/>
        <w:outlineLvl w:val="0"/>
        <w:rPr>
          <w:rFonts w:hAnsi="宋体"/>
          <w:bCs/>
          <w:color w:val="000000"/>
          <w:szCs w:val="21"/>
        </w:rPr>
      </w:pPr>
      <w:r>
        <w:rPr>
          <w:rFonts w:hAnsi="宋体"/>
          <w:bCs/>
          <w:color w:val="000000"/>
          <w:szCs w:val="21"/>
        </w:rPr>
        <w:t>8.1</w:t>
      </w:r>
      <w:r>
        <w:rPr>
          <w:rFonts w:hint="eastAsia" w:hAnsi="宋体"/>
          <w:bCs/>
          <w:color w:val="000000"/>
          <w:szCs w:val="21"/>
        </w:rPr>
        <w:t>汇款账号</w:t>
      </w:r>
      <w:r>
        <w:rPr>
          <w:rFonts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w:t>
      </w:r>
      <w:r>
        <w:rPr>
          <w:rFonts w:hAnsi="宋体"/>
          <w:b/>
          <w:bCs/>
          <w:color w:val="000000"/>
          <w:szCs w:val="21"/>
        </w:rPr>
        <w:t xml:space="preserve">    </w:t>
      </w:r>
      <w:r>
        <w:rPr>
          <w:rFonts w:hint="eastAsia" w:hAnsi="宋体"/>
          <w:b/>
          <w:bCs/>
          <w:color w:val="000000"/>
          <w:szCs w:val="21"/>
        </w:rPr>
        <w:t>号</w:t>
      </w:r>
      <w:r>
        <w:rPr>
          <w:rFonts w:hAnsi="宋体"/>
          <w:b/>
          <w:bCs/>
          <w:color w:val="000000"/>
          <w:szCs w:val="21"/>
        </w:rPr>
        <w:tab/>
      </w:r>
      <w:r>
        <w:rPr>
          <w:rFonts w:hint="eastAsia" w:hAnsi="宋体"/>
          <w:b/>
          <w:bCs/>
          <w:color w:val="000000"/>
          <w:szCs w:val="21"/>
        </w:rPr>
        <w:t>：</w:t>
      </w:r>
      <w:r>
        <w:rPr>
          <w:rFonts w:hAnsi="宋体"/>
          <w:bCs/>
          <w:color w:val="000000"/>
          <w:szCs w:val="21"/>
        </w:rPr>
        <w:t>0200006309020251138</w:t>
      </w: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szCs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szCs w:val="24"/>
        </w:rPr>
        <w:t xml:space="preserve">  </w:t>
      </w:r>
      <w:permStart w:id="61" w:edGrp="everyone"/>
      <w:r>
        <w:rPr>
          <w:rFonts w:hint="eastAsia" w:ascii="宋体" w:hAnsi="宋体"/>
          <w:color w:val="000000"/>
          <w:sz w:val="24"/>
          <w:szCs w:val="24"/>
        </w:rPr>
        <w:t>□</w:t>
      </w:r>
      <w:permEnd w:id="61"/>
      <w:r>
        <w:rPr>
          <w:rFonts w:ascii="宋体" w:hAnsi="宋体"/>
          <w:color w:val="000000"/>
          <w:sz w:val="24"/>
          <w:szCs w:val="24"/>
        </w:rPr>
        <w:t xml:space="preserve"> </w:t>
      </w:r>
      <w:r>
        <w:rPr>
          <w:rFonts w:hint="eastAsia" w:ascii="宋体" w:hAnsi="宋体"/>
          <w:color w:val="000000"/>
          <w:szCs w:val="21"/>
        </w:rPr>
        <w:t>增值税普通发票</w:t>
      </w:r>
      <w:r>
        <w:rPr>
          <w:rFonts w:ascii="宋体"/>
          <w:color w:val="000000"/>
          <w:sz w:val="24"/>
          <w:szCs w:val="24"/>
        </w:rPr>
        <w:tab/>
      </w:r>
      <w:r>
        <w:rPr>
          <w:rFonts w:ascii="宋体"/>
          <w:color w:val="000000"/>
          <w:sz w:val="24"/>
          <w:szCs w:val="24"/>
        </w:rPr>
        <w:tab/>
      </w:r>
      <w:r>
        <w:rPr>
          <w:rFonts w:ascii="宋体" w:hAnsi="宋体"/>
          <w:color w:val="000000"/>
          <w:sz w:val="24"/>
          <w:szCs w:val="24"/>
        </w:rPr>
        <w:t xml:space="preserve">  </w:t>
      </w:r>
      <w:permStart w:id="62" w:edGrp="everyone"/>
      <w:r>
        <w:rPr>
          <w:rFonts w:hint="eastAsia" w:ascii="宋体" w:hAnsi="宋体"/>
          <w:color w:val="000000"/>
          <w:sz w:val="24"/>
          <w:szCs w:val="24"/>
        </w:rPr>
        <w:t>□</w:t>
      </w:r>
      <w:permEnd w:id="62"/>
      <w:r>
        <w:rPr>
          <w:rFonts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tcPr>
          <w:p>
            <w:pPr>
              <w:autoSpaceDE w:val="0"/>
              <w:autoSpaceDN w:val="0"/>
              <w:adjustRightInd w:val="0"/>
              <w:spacing w:line="300" w:lineRule="auto"/>
              <w:rPr>
                <w:rFonts w:ascii="宋体" w:cs="宋体"/>
                <w:color w:val="000000"/>
                <w:sz w:val="24"/>
                <w:szCs w:val="24"/>
              </w:rPr>
            </w:pPr>
            <w:permStart w:id="63" w:edGrp="everyone"/>
            <w:r>
              <w:rPr>
                <w:rFonts w:ascii="宋体" w:hAnsi="宋体" w:cs="宋体"/>
                <w:color w:val="000000"/>
                <w:sz w:val="24"/>
                <w:szCs w:val="24"/>
              </w:rPr>
              <w:t xml:space="preserve">  </w:t>
            </w:r>
            <w:r>
              <w:rPr>
                <w:rFonts w:hint="eastAsia"/>
              </w:rPr>
              <w:t>大庆高浮科技开发有限公司</w:t>
            </w:r>
            <w:r>
              <w:rPr>
                <w:rFonts w:ascii="宋体" w:hAnsi="宋体" w:cs="宋体"/>
                <w:color w:val="000000"/>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统一社会信用代码</w:t>
            </w:r>
          </w:p>
        </w:tc>
        <w:tc>
          <w:tcPr>
            <w:tcW w:w="7621" w:type="dxa"/>
          </w:tcPr>
          <w:p>
            <w:pPr>
              <w:autoSpaceDE w:val="0"/>
              <w:autoSpaceDN w:val="0"/>
              <w:adjustRightInd w:val="0"/>
              <w:spacing w:line="300" w:lineRule="auto"/>
              <w:rPr>
                <w:rFonts w:ascii="宋体" w:cs="宋体"/>
                <w:color w:val="000000"/>
                <w:sz w:val="24"/>
                <w:szCs w:val="24"/>
              </w:rPr>
            </w:pPr>
            <w:permStart w:id="64" w:edGrp="everyone"/>
            <w:r>
              <w:rPr>
                <w:rFonts w:ascii="宋体" w:hAnsi="宋体" w:cs="宋体"/>
                <w:color w:val="000000"/>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tcPr>
          <w:p>
            <w:pPr>
              <w:autoSpaceDE w:val="0"/>
              <w:autoSpaceDN w:val="0"/>
              <w:adjustRightInd w:val="0"/>
              <w:spacing w:line="300" w:lineRule="auto"/>
              <w:rPr>
                <w:rFonts w:ascii="宋体" w:cs="宋体"/>
                <w:color w:val="000000"/>
                <w:sz w:val="24"/>
                <w:szCs w:val="24"/>
              </w:rPr>
            </w:pPr>
            <w:permStart w:id="65" w:edGrp="everyone"/>
            <w:r>
              <w:rPr>
                <w:rFonts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tcPr>
          <w:p>
            <w:pPr>
              <w:autoSpaceDE w:val="0"/>
              <w:autoSpaceDN w:val="0"/>
              <w:adjustRightInd w:val="0"/>
              <w:spacing w:line="300" w:lineRule="auto"/>
              <w:rPr>
                <w:rFonts w:ascii="宋体" w:cs="宋体"/>
                <w:color w:val="000000"/>
                <w:sz w:val="24"/>
                <w:szCs w:val="24"/>
              </w:rPr>
            </w:pPr>
            <w:permStart w:id="66" w:edGrp="everyone"/>
            <w:r>
              <w:rPr>
                <w:rFonts w:ascii="宋体" w:hAnsi="宋体" w:cs="宋体"/>
                <w:color w:val="000000"/>
                <w:sz w:val="24"/>
                <w:szCs w:val="24"/>
              </w:rPr>
              <w:t xml:space="preserve">                                                        </w:t>
            </w:r>
            <w:permEnd w:id="66"/>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42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vAlign w:val="center"/>
          </w:tcPr>
          <w:p>
            <w:pPr>
              <w:autoSpaceDE w:val="0"/>
              <w:autoSpaceDN w:val="0"/>
              <w:adjustRightInd w:val="0"/>
              <w:rPr>
                <w:color w:val="000000"/>
                <w:kern w:val="0"/>
                <w:szCs w:val="21"/>
              </w:rPr>
            </w:pPr>
            <w:permStart w:id="67" w:edGrp="everyone"/>
            <w:r>
              <w:rPr>
                <w:color w:val="000000"/>
                <w:kern w:val="0"/>
                <w:szCs w:val="21"/>
              </w:rPr>
              <w:t xml:space="preserve">  </w:t>
            </w:r>
            <w:r>
              <w:rPr>
                <w:rFonts w:hint="eastAsia"/>
              </w:rPr>
              <w:t>大庆高浮科技开发有限公司</w:t>
            </w:r>
            <w:r>
              <w:rPr>
                <w:color w:val="000000"/>
                <w:kern w:val="0"/>
                <w:szCs w:val="21"/>
              </w:rPr>
              <w:t xml:space="preserve">       </w:t>
            </w:r>
            <w:permEnd w:id="67"/>
          </w:p>
        </w:tc>
        <w:tc>
          <w:tcPr>
            <w:tcW w:w="1289" w:type="dxa"/>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vAlign w:val="center"/>
          </w:tcPr>
          <w:p>
            <w:pPr>
              <w:autoSpaceDE w:val="0"/>
              <w:autoSpaceDN w:val="0"/>
              <w:adjustRightInd w:val="0"/>
              <w:jc w:val="left"/>
              <w:rPr>
                <w:color w:val="000000"/>
                <w:kern w:val="0"/>
                <w:szCs w:val="21"/>
              </w:rPr>
            </w:pPr>
            <w:r>
              <w:rPr>
                <w:rStyle w:val="18"/>
                <w:rFonts w:hint="eastAsia"/>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vAlign w:val="center"/>
          </w:tcPr>
          <w:p>
            <w:pPr>
              <w:autoSpaceDE w:val="0"/>
              <w:autoSpaceDN w:val="0"/>
              <w:adjustRightInd w:val="0"/>
              <w:rPr>
                <w:rFonts w:ascii="宋体" w:cs="宋体"/>
                <w:color w:val="000000"/>
                <w:kern w:val="0"/>
                <w:szCs w:val="21"/>
              </w:rPr>
            </w:pPr>
            <w:permStart w:id="68" w:edGrp="everyone"/>
            <w:r>
              <w:rPr>
                <w:color w:val="000000"/>
                <w:kern w:val="0"/>
                <w:szCs w:val="21"/>
              </w:rPr>
              <w:t xml:space="preserve"> </w:t>
            </w:r>
            <w:r>
              <w:rPr>
                <w:rFonts w:hint="eastAsia"/>
              </w:rPr>
              <w:t>91230604MA1C8WG29F</w:t>
            </w:r>
            <w:r>
              <w:rPr>
                <w:color w:val="000000"/>
                <w:kern w:val="0"/>
                <w:szCs w:val="21"/>
              </w:rPr>
              <w:t xml:space="preserve">    </w:t>
            </w:r>
            <w:permEnd w:id="68"/>
          </w:p>
        </w:tc>
        <w:tc>
          <w:tcPr>
            <w:tcW w:w="1289" w:type="dxa"/>
            <w:vAlign w:val="center"/>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统一社会信用代码</w:t>
            </w:r>
          </w:p>
        </w:tc>
        <w:tc>
          <w:tcPr>
            <w:tcW w:w="3402" w:type="dxa"/>
            <w:vAlign w:val="center"/>
          </w:tcPr>
          <w:p>
            <w:pPr>
              <w:autoSpaceDE w:val="0"/>
              <w:autoSpaceDN w:val="0"/>
              <w:adjustRightInd w:val="0"/>
              <w:rPr>
                <w:color w:val="000000"/>
                <w:kern w:val="0"/>
                <w:szCs w:val="21"/>
              </w:rPr>
            </w:pPr>
            <w:r>
              <w:rPr>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389" w:type="dxa"/>
            <w:vAlign w:val="center"/>
          </w:tcPr>
          <w:p>
            <w:pPr>
              <w:autoSpaceDE w:val="0"/>
              <w:autoSpaceDN w:val="0"/>
              <w:adjustRightInd w:val="0"/>
              <w:rPr>
                <w:color w:val="000000"/>
                <w:kern w:val="0"/>
                <w:szCs w:val="21"/>
              </w:rPr>
            </w:pPr>
            <w:permStart w:id="69" w:edGrp="everyone"/>
            <w:r>
              <w:rPr>
                <w:color w:val="000000"/>
                <w:kern w:val="0"/>
                <w:szCs w:val="21"/>
              </w:rPr>
              <w:t xml:space="preserve">  </w:t>
            </w:r>
            <w:r>
              <w:rPr>
                <w:rFonts w:hint="eastAsia"/>
              </w:rPr>
              <w:t>黑龙江省大庆市让胡路区喇嘛甸镇三胜村养鹿小区7-1</w:t>
            </w:r>
            <w:r>
              <w:t xml:space="preserve"> </w:t>
            </w:r>
            <w:r>
              <w:rPr>
                <w:color w:val="000000"/>
                <w:kern w:val="0"/>
                <w:szCs w:val="21"/>
              </w:rPr>
              <w:t xml:space="preserve">           </w:t>
            </w:r>
            <w:permEnd w:id="69"/>
          </w:p>
        </w:tc>
        <w:tc>
          <w:tcPr>
            <w:tcW w:w="1289"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402" w:type="dxa"/>
            <w:vAlign w:val="center"/>
          </w:tcPr>
          <w:p>
            <w:pPr>
              <w:autoSpaceDE w:val="0"/>
              <w:autoSpaceDN w:val="0"/>
              <w:adjustRightInd w:val="0"/>
              <w:rPr>
                <w:color w:val="000000"/>
                <w:kern w:val="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szCs w:val="21"/>
              </w:rPr>
              <w:t>开户银行</w:t>
            </w:r>
          </w:p>
        </w:tc>
        <w:tc>
          <w:tcPr>
            <w:tcW w:w="3389" w:type="dxa"/>
            <w:vAlign w:val="center"/>
          </w:tcPr>
          <w:p>
            <w:pPr>
              <w:autoSpaceDE w:val="0"/>
              <w:autoSpaceDN w:val="0"/>
              <w:adjustRightInd w:val="0"/>
              <w:rPr>
                <w:color w:val="000000"/>
                <w:kern w:val="0"/>
                <w:szCs w:val="21"/>
              </w:rPr>
            </w:pPr>
            <w:permStart w:id="70" w:edGrp="everyone"/>
            <w:r>
              <w:rPr>
                <w:color w:val="000000"/>
                <w:kern w:val="0"/>
                <w:szCs w:val="21"/>
              </w:rPr>
              <w:t xml:space="preserve">  </w:t>
            </w:r>
            <w:r>
              <w:rPr>
                <w:rFonts w:hint="eastAsia"/>
              </w:rPr>
              <w:t>中国光大银行大庆银亿支行</w:t>
            </w:r>
            <w:r>
              <w:rPr>
                <w:color w:val="000000"/>
                <w:kern w:val="0"/>
                <w:szCs w:val="21"/>
              </w:rPr>
              <w:t xml:space="preserve">  </w:t>
            </w:r>
            <w:permEnd w:id="70"/>
          </w:p>
        </w:tc>
        <w:tc>
          <w:tcPr>
            <w:tcW w:w="1289" w:type="dxa"/>
            <w:vAlign w:val="center"/>
          </w:tcPr>
          <w:p>
            <w:pPr>
              <w:autoSpaceDE w:val="0"/>
              <w:autoSpaceDN w:val="0"/>
              <w:adjustRightInd w:val="0"/>
              <w:rPr>
                <w:color w:val="000000"/>
                <w:kern w:val="0"/>
                <w:szCs w:val="21"/>
              </w:rPr>
            </w:pPr>
            <w:r>
              <w:rPr>
                <w:rFonts w:hint="eastAsia"/>
                <w:color w:val="000000"/>
                <w:szCs w:val="21"/>
              </w:rPr>
              <w:t>开户银行</w:t>
            </w:r>
          </w:p>
        </w:tc>
        <w:tc>
          <w:tcPr>
            <w:tcW w:w="3402" w:type="dxa"/>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kern w:val="0"/>
                <w:szCs w:val="21"/>
              </w:rPr>
            </w:pPr>
            <w:r>
              <w:rPr>
                <w:rFonts w:hint="eastAsia"/>
                <w:color w:val="000000"/>
                <w:szCs w:val="21"/>
              </w:rPr>
              <w:t>帐</w:t>
            </w:r>
            <w:r>
              <w:rPr>
                <w:color w:val="000000"/>
                <w:szCs w:val="21"/>
              </w:rPr>
              <w:t xml:space="preserve">    </w:t>
            </w:r>
            <w:r>
              <w:rPr>
                <w:rFonts w:hint="eastAsia"/>
                <w:color w:val="000000"/>
                <w:szCs w:val="21"/>
              </w:rPr>
              <w:t>号</w:t>
            </w:r>
          </w:p>
        </w:tc>
        <w:tc>
          <w:tcPr>
            <w:tcW w:w="3389" w:type="dxa"/>
            <w:vAlign w:val="center"/>
          </w:tcPr>
          <w:p>
            <w:pPr>
              <w:autoSpaceDE w:val="0"/>
              <w:autoSpaceDN w:val="0"/>
              <w:adjustRightInd w:val="0"/>
              <w:rPr>
                <w:color w:val="000000"/>
                <w:kern w:val="0"/>
                <w:szCs w:val="21"/>
              </w:rPr>
            </w:pPr>
            <w:permStart w:id="71" w:edGrp="everyone"/>
            <w:r>
              <w:rPr>
                <w:color w:val="000000"/>
                <w:kern w:val="0"/>
                <w:szCs w:val="21"/>
              </w:rPr>
              <w:t xml:space="preserve">   </w:t>
            </w:r>
            <w:r>
              <w:rPr>
                <w:rFonts w:hint="eastAsia"/>
              </w:rPr>
              <w:t>36220188000132003</w:t>
            </w:r>
            <w:r>
              <w:rPr>
                <w:color w:val="000000"/>
                <w:kern w:val="0"/>
                <w:szCs w:val="21"/>
              </w:rPr>
              <w:t xml:space="preserve">                </w:t>
            </w:r>
            <w:permEnd w:id="71"/>
          </w:p>
        </w:tc>
        <w:tc>
          <w:tcPr>
            <w:tcW w:w="1289" w:type="dxa"/>
            <w:vAlign w:val="center"/>
          </w:tcPr>
          <w:p>
            <w:pPr>
              <w:autoSpaceDE w:val="0"/>
              <w:autoSpaceDN w:val="0"/>
              <w:adjustRightInd w:val="0"/>
              <w:rPr>
                <w:color w:val="000000"/>
                <w:szCs w:val="21"/>
              </w:rPr>
            </w:pPr>
            <w:r>
              <w:rPr>
                <w:rFonts w:hint="eastAsia"/>
                <w:color w:val="000000"/>
                <w:szCs w:val="21"/>
              </w:rPr>
              <w:t>帐</w:t>
            </w:r>
            <w:r>
              <w:rPr>
                <w:color w:val="000000"/>
                <w:szCs w:val="21"/>
              </w:rPr>
              <w:t xml:space="preserve">    </w:t>
            </w:r>
            <w:r>
              <w:rPr>
                <w:rFonts w:hint="eastAsia"/>
                <w:color w:val="000000"/>
                <w:szCs w:val="21"/>
              </w:rPr>
              <w:t>号</w:t>
            </w:r>
          </w:p>
        </w:tc>
        <w:tc>
          <w:tcPr>
            <w:tcW w:w="3402" w:type="dxa"/>
            <w:vAlign w:val="center"/>
          </w:tcPr>
          <w:p>
            <w:pPr>
              <w:autoSpaceDE w:val="0"/>
              <w:autoSpaceDN w:val="0"/>
              <w:adjustRightInd w:val="0"/>
              <w:rPr>
                <w:color w:val="000000"/>
                <w:szCs w:val="21"/>
              </w:rPr>
            </w:pPr>
            <w:r>
              <w:rPr>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szCs w:val="21"/>
              </w:rPr>
            </w:pPr>
            <w:r>
              <w:rPr>
                <w:rFonts w:hint="eastAsia"/>
                <w:color w:val="000000"/>
                <w:szCs w:val="21"/>
              </w:rPr>
              <w:t>财务电话</w:t>
            </w:r>
          </w:p>
        </w:tc>
        <w:tc>
          <w:tcPr>
            <w:tcW w:w="3389" w:type="dxa"/>
            <w:vAlign w:val="center"/>
          </w:tcPr>
          <w:p>
            <w:pPr>
              <w:autoSpaceDE w:val="0"/>
              <w:autoSpaceDN w:val="0"/>
              <w:adjustRightInd w:val="0"/>
              <w:rPr>
                <w:color w:val="000000"/>
                <w:kern w:val="0"/>
                <w:szCs w:val="21"/>
              </w:rPr>
            </w:pPr>
            <w:permStart w:id="72" w:edGrp="everyone"/>
            <w:r>
              <w:rPr>
                <w:color w:val="000000"/>
                <w:kern w:val="0"/>
                <w:szCs w:val="21"/>
              </w:rPr>
              <w:t xml:space="preserve">      </w:t>
            </w:r>
            <w:r>
              <w:rPr>
                <w:rFonts w:hint="eastAsia"/>
              </w:rPr>
              <w:t>18945265281</w:t>
            </w:r>
            <w:r>
              <w:rPr>
                <w:color w:val="000000"/>
                <w:kern w:val="0"/>
                <w:szCs w:val="21"/>
              </w:rPr>
              <w:t xml:space="preserve">                    </w:t>
            </w:r>
            <w:permEnd w:id="72"/>
          </w:p>
        </w:tc>
        <w:tc>
          <w:tcPr>
            <w:tcW w:w="1289" w:type="dxa"/>
            <w:vAlign w:val="center"/>
          </w:tcPr>
          <w:p>
            <w:pPr>
              <w:autoSpaceDE w:val="0"/>
              <w:autoSpaceDN w:val="0"/>
              <w:adjustRightInd w:val="0"/>
              <w:rPr>
                <w:color w:val="000000"/>
                <w:szCs w:val="21"/>
              </w:rPr>
            </w:pPr>
            <w:r>
              <w:rPr>
                <w:rFonts w:hint="eastAsia"/>
                <w:color w:val="000000"/>
                <w:szCs w:val="21"/>
              </w:rPr>
              <w:t>财务电话</w:t>
            </w:r>
          </w:p>
        </w:tc>
        <w:tc>
          <w:tcPr>
            <w:tcW w:w="3402" w:type="dxa"/>
            <w:vAlign w:val="center"/>
          </w:tcPr>
          <w:p>
            <w:pPr>
              <w:autoSpaceDE w:val="0"/>
              <w:autoSpaceDN w:val="0"/>
              <w:adjustRightInd w:val="0"/>
              <w:rPr>
                <w:color w:val="000000"/>
                <w:szCs w:val="21"/>
              </w:rPr>
            </w:pPr>
            <w:r>
              <w:rPr>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szCs w:val="21"/>
              </w:rPr>
            </w:pPr>
            <w:r>
              <w:rPr>
                <w:rFonts w:hint="eastAsia"/>
                <w:color w:val="000000"/>
                <w:szCs w:val="21"/>
              </w:rPr>
              <w:t>通讯地址</w:t>
            </w:r>
          </w:p>
        </w:tc>
        <w:tc>
          <w:tcPr>
            <w:tcW w:w="3389" w:type="dxa"/>
            <w:vAlign w:val="center"/>
          </w:tcPr>
          <w:p>
            <w:pPr>
              <w:autoSpaceDE w:val="0"/>
              <w:autoSpaceDN w:val="0"/>
              <w:adjustRightInd w:val="0"/>
              <w:rPr>
                <w:color w:val="000000"/>
                <w:kern w:val="0"/>
                <w:szCs w:val="21"/>
              </w:rPr>
            </w:pPr>
            <w:permStart w:id="73" w:edGrp="everyone"/>
            <w:permEnd w:id="73"/>
          </w:p>
        </w:tc>
        <w:tc>
          <w:tcPr>
            <w:tcW w:w="1289" w:type="dxa"/>
            <w:vAlign w:val="center"/>
          </w:tcPr>
          <w:p>
            <w:pPr>
              <w:autoSpaceDE w:val="0"/>
              <w:autoSpaceDN w:val="0"/>
              <w:adjustRightInd w:val="0"/>
              <w:rPr>
                <w:color w:val="000000"/>
                <w:szCs w:val="21"/>
              </w:rPr>
            </w:pPr>
            <w:r>
              <w:rPr>
                <w:rFonts w:hint="eastAsia"/>
                <w:color w:val="000000"/>
                <w:szCs w:val="21"/>
              </w:rPr>
              <w:t>通讯地址</w:t>
            </w:r>
          </w:p>
        </w:tc>
        <w:tc>
          <w:tcPr>
            <w:tcW w:w="3402" w:type="dxa"/>
            <w:vAlign w:val="center"/>
          </w:tcPr>
          <w:p>
            <w:pPr>
              <w:autoSpaceDE w:val="0"/>
              <w:autoSpaceDN w:val="0"/>
              <w:adjustRightInd w:val="0"/>
              <w:rPr>
                <w:color w:val="00000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vAlign w:val="center"/>
          </w:tcPr>
          <w:p>
            <w:pPr>
              <w:autoSpaceDE w:val="0"/>
              <w:autoSpaceDN w:val="0"/>
              <w:adjustRightInd w:val="0"/>
              <w:rPr>
                <w:color w:val="000000"/>
                <w:kern w:val="0"/>
                <w:szCs w:val="21"/>
              </w:rPr>
            </w:pPr>
            <w:permStart w:id="74" w:edGrp="everyone"/>
            <w:r>
              <w:rPr>
                <w:rFonts w:hint="eastAsia"/>
              </w:rPr>
              <w:t>叶存在</w:t>
            </w:r>
            <w:r>
              <w:rPr>
                <w:color w:val="000000"/>
                <w:kern w:val="0"/>
                <w:szCs w:val="21"/>
              </w:rPr>
              <w:t xml:space="preserve">                  </w:t>
            </w:r>
            <w:permEnd w:id="74"/>
          </w:p>
        </w:tc>
        <w:tc>
          <w:tcPr>
            <w:tcW w:w="1289"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389" w:type="dxa"/>
            <w:vAlign w:val="center"/>
          </w:tcPr>
          <w:p>
            <w:pPr>
              <w:autoSpaceDE w:val="0"/>
              <w:autoSpaceDN w:val="0"/>
              <w:adjustRightInd w:val="0"/>
              <w:rPr>
                <w:color w:val="000000"/>
                <w:kern w:val="0"/>
                <w:szCs w:val="21"/>
              </w:rPr>
            </w:pPr>
            <w:permStart w:id="75" w:edGrp="everyone"/>
            <w:r>
              <w:rPr>
                <w:rFonts w:hint="eastAsia"/>
              </w:rPr>
              <w:t>15245963391</w:t>
            </w:r>
            <w:bookmarkStart w:id="0" w:name="_GoBack"/>
            <w:bookmarkEnd w:id="0"/>
            <w:r>
              <w:rPr>
                <w:color w:val="000000"/>
                <w:kern w:val="0"/>
                <w:szCs w:val="21"/>
              </w:rPr>
              <w:t xml:space="preserve">                        </w:t>
            </w:r>
            <w:permEnd w:id="75"/>
          </w:p>
        </w:tc>
        <w:tc>
          <w:tcPr>
            <w:tcW w:w="1289"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402" w:type="dxa"/>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permStart w:id="76" w:edGrp="everyone"/>
            <w:r>
              <w:rPr>
                <w:rFonts w:ascii="宋体" w:hAnsi="宋体" w:cs="宋体"/>
                <w:color w:val="000000"/>
                <w:kern w:val="0"/>
                <w:szCs w:val="21"/>
              </w:rPr>
              <w:t xml:space="preserve"> </w:t>
            </w:r>
            <w:r>
              <w:rPr>
                <w:rFonts w:hint="eastAsia"/>
              </w:rPr>
              <w:t>2021</w:t>
            </w:r>
            <w:r>
              <w:rPr>
                <w:rFonts w:ascii="宋体" w:hAnsi="宋体" w:cs="宋体"/>
                <w:color w:val="000000"/>
                <w:kern w:val="0"/>
                <w:szCs w:val="21"/>
              </w:rPr>
              <w:t xml:space="preserve"> </w:t>
            </w:r>
            <w:permEnd w:id="76"/>
            <w:r>
              <w:rPr>
                <w:rFonts w:hint="eastAsia" w:ascii="宋体" w:hAnsi="宋体" w:cs="宋体"/>
                <w:color w:val="000000"/>
                <w:kern w:val="0"/>
                <w:szCs w:val="21"/>
              </w:rPr>
              <w:t>年</w:t>
            </w:r>
            <w:permStart w:id="77" w:edGrp="everyone"/>
            <w:r>
              <w:rPr>
                <w:rFonts w:ascii="宋体" w:hAnsi="宋体" w:cs="宋体"/>
                <w:color w:val="000000"/>
                <w:kern w:val="0"/>
                <w:szCs w:val="21"/>
              </w:rPr>
              <w:t xml:space="preserve">  </w:t>
            </w:r>
            <w:r>
              <w:rPr>
                <w:rFonts w:hint="eastAsia"/>
              </w:rPr>
              <w:t>10</w:t>
            </w:r>
            <w:r>
              <w:rPr>
                <w:rFonts w:ascii="宋体" w:hAnsi="宋体" w:cs="宋体"/>
                <w:color w:val="000000"/>
                <w:kern w:val="0"/>
                <w:szCs w:val="21"/>
              </w:rPr>
              <w:t xml:space="preserve">  </w:t>
            </w:r>
            <w:permEnd w:id="77"/>
            <w:r>
              <w:rPr>
                <w:rFonts w:hint="eastAsia" w:ascii="宋体" w:hAnsi="宋体" w:cs="宋体"/>
                <w:color w:val="000000"/>
                <w:kern w:val="0"/>
                <w:szCs w:val="21"/>
              </w:rPr>
              <w:t>月</w:t>
            </w:r>
            <w:permStart w:id="78" w:edGrp="everyone"/>
            <w:r>
              <w:rPr>
                <w:rFonts w:ascii="宋体" w:hAnsi="宋体" w:cs="宋体"/>
                <w:color w:val="000000"/>
                <w:kern w:val="0"/>
                <w:szCs w:val="21"/>
              </w:rPr>
              <w:t xml:space="preserve">  </w:t>
            </w:r>
            <w:r>
              <w:rPr>
                <w:rFonts w:hint="eastAsia"/>
              </w:rPr>
              <w:t>13</w:t>
            </w:r>
            <w:r>
              <w:rPr>
                <w:color w:val="000000"/>
                <w:kern w:val="0"/>
                <w:szCs w:val="21"/>
              </w:rPr>
              <w:t xml:space="preserve"> </w:t>
            </w:r>
            <w:permEnd w:id="78"/>
            <w:r>
              <w:rPr>
                <w:rFonts w:hint="eastAsia" w:ascii="宋体" w:hAnsi="宋体" w:cs="宋体"/>
                <w:color w:val="000000"/>
                <w:kern w:val="0"/>
                <w:szCs w:val="21"/>
              </w:rPr>
              <w:t>日</w:t>
            </w:r>
          </w:p>
        </w:tc>
        <w:tc>
          <w:tcPr>
            <w:tcW w:w="4691"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cs="宋体"/>
                <w:color w:val="000000"/>
                <w:kern w:val="0"/>
                <w:szCs w:val="21"/>
              </w:rPr>
            </w:pPr>
          </w:p>
          <w:p>
            <w:pPr>
              <w:autoSpaceDE w:val="0"/>
              <w:autoSpaceDN w:val="0"/>
              <w:adjustRightInd w:val="0"/>
              <w:jc w:val="center"/>
              <w:rPr>
                <w:rFonts w:ascii="宋体" w:cs="宋体"/>
                <w:color w:val="000000"/>
                <w:kern w:val="0"/>
                <w:szCs w:val="21"/>
              </w:rPr>
            </w:pPr>
            <w:r>
              <w:rPr>
                <w:color w:val="000000"/>
                <w:szCs w:val="21"/>
              </w:rPr>
              <w:t xml:space="preserve">      </w:t>
            </w:r>
            <w:r>
              <w:rPr>
                <w:rFonts w:hint="eastAsia"/>
                <w:color w:val="000000"/>
                <w:szCs w:val="21"/>
              </w:rPr>
              <w:t>合同签订日期：</w:t>
            </w:r>
            <w:permStart w:id="79" w:edGrp="everyone"/>
            <w:r>
              <w:rPr>
                <w:rFonts w:ascii="宋体" w:hAnsi="宋体" w:cs="宋体"/>
                <w:color w:val="000000"/>
                <w:kern w:val="0"/>
                <w:szCs w:val="21"/>
              </w:rPr>
              <w:t xml:space="preserve">     </w:t>
            </w:r>
            <w:permEnd w:id="79"/>
            <w:r>
              <w:rPr>
                <w:rFonts w:ascii="宋体" w:hAnsi="宋体" w:cs="宋体"/>
                <w:color w:val="000000"/>
                <w:kern w:val="0"/>
                <w:szCs w:val="21"/>
              </w:rPr>
              <w:t xml:space="preserve"> </w:t>
            </w:r>
            <w:r>
              <w:rPr>
                <w:rFonts w:hint="eastAsia" w:ascii="宋体" w:hAnsi="宋体" w:cs="宋体"/>
                <w:color w:val="000000"/>
                <w:kern w:val="0"/>
                <w:szCs w:val="21"/>
              </w:rPr>
              <w:t>年</w:t>
            </w:r>
            <w:permStart w:id="80" w:edGrp="everyone"/>
            <w:r>
              <w:rPr>
                <w:rFonts w:ascii="宋体" w:hAnsi="宋体" w:cs="宋体"/>
                <w:color w:val="000000"/>
                <w:kern w:val="0"/>
                <w:szCs w:val="21"/>
              </w:rPr>
              <w:t xml:space="preserve">     </w:t>
            </w:r>
            <w:permEnd w:id="80"/>
            <w:r>
              <w:rPr>
                <w:rFonts w:hint="eastAsia" w:ascii="宋体" w:hAnsi="宋体" w:cs="宋体"/>
                <w:color w:val="000000"/>
                <w:kern w:val="0"/>
                <w:szCs w:val="21"/>
              </w:rPr>
              <w:t>月</w:t>
            </w:r>
            <w:r>
              <w:rPr>
                <w:rFonts w:ascii="宋体" w:hAnsi="宋体" w:cs="宋体"/>
                <w:color w:val="000000"/>
                <w:kern w:val="0"/>
                <w:szCs w:val="21"/>
              </w:rPr>
              <w:t xml:space="preserve"> </w:t>
            </w:r>
            <w:permStart w:id="81" w:edGrp="everyone"/>
            <w:r>
              <w:rPr>
                <w:rFonts w:ascii="宋体" w:hAnsi="宋体" w:cs="宋体"/>
                <w:color w:val="000000"/>
                <w:kern w:val="0"/>
                <w:szCs w:val="21"/>
              </w:rPr>
              <w:t xml:space="preserve">     </w:t>
            </w:r>
            <w:permEnd w:id="81"/>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cs="宋体"/>
          <w:color w:val="000000"/>
          <w:kern w:val="0"/>
          <w:szCs w:val="21"/>
        </w:rPr>
      </w:pPr>
      <w:r>
        <w:rPr>
          <w:rFonts w:hint="eastAsia" w:ascii="宋体" w:hAnsi="宋体" w:cs="宋体"/>
          <w:color w:val="000000"/>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pict>
        <v:shape id="WordPictureWatermark871745533" o:spid="_x0000_s2050"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Fonts w:hint="eastAsia" w:eastAsia="汉仪综艺体简"/>
        <w:szCs w:val="21"/>
      </w:rPr>
      <w:t>北京国标联合认证有限公司（</w:t>
    </w:r>
    <w:r>
      <w:rPr>
        <w:rFonts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t xml:space="preserve">ISC-RZ-I-02 A/1 </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49"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51"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40D9"/>
    <w:rsid w:val="0019634F"/>
    <w:rsid w:val="001965B6"/>
    <w:rsid w:val="001A136B"/>
    <w:rsid w:val="001A4E39"/>
    <w:rsid w:val="001A749A"/>
    <w:rsid w:val="001B63E3"/>
    <w:rsid w:val="001D3F2C"/>
    <w:rsid w:val="001E2857"/>
    <w:rsid w:val="001E299D"/>
    <w:rsid w:val="00200B3B"/>
    <w:rsid w:val="00220435"/>
    <w:rsid w:val="00226E5F"/>
    <w:rsid w:val="0022742D"/>
    <w:rsid w:val="00231034"/>
    <w:rsid w:val="00233839"/>
    <w:rsid w:val="00233E13"/>
    <w:rsid w:val="002447EC"/>
    <w:rsid w:val="00246325"/>
    <w:rsid w:val="00257A85"/>
    <w:rsid w:val="00266E0A"/>
    <w:rsid w:val="00290003"/>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57B4"/>
    <w:rsid w:val="006062C5"/>
    <w:rsid w:val="006108A1"/>
    <w:rsid w:val="00630F56"/>
    <w:rsid w:val="00634CB2"/>
    <w:rsid w:val="00635BAF"/>
    <w:rsid w:val="00643E47"/>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3C6A"/>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41A32"/>
    <w:rsid w:val="00B55444"/>
    <w:rsid w:val="00B607A3"/>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1D84"/>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CB84D05"/>
    <w:rsid w:val="35A37DB1"/>
    <w:rsid w:val="6AEE30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rPr>
  </w:style>
  <w:style w:type="paragraph" w:styleId="3">
    <w:name w:val="Balloon Text"/>
    <w:basedOn w:val="1"/>
    <w:link w:val="16"/>
    <w:semiHidden/>
    <w:uiPriority w:val="99"/>
    <w:rPr>
      <w:sz w:val="18"/>
      <w:szCs w:val="18"/>
    </w:rPr>
  </w:style>
  <w:style w:type="paragraph" w:styleId="4">
    <w:name w:val="footer"/>
    <w:basedOn w:val="1"/>
    <w:link w:val="11"/>
    <w:uiPriority w:val="99"/>
    <w:pPr>
      <w:tabs>
        <w:tab w:val="center" w:pos="4153"/>
        <w:tab w:val="right" w:pos="8306"/>
      </w:tabs>
      <w:adjustRightInd w:val="0"/>
      <w:jc w:val="left"/>
      <w:textAlignment w:val="baseline"/>
    </w:pPr>
    <w:rPr>
      <w:rFonts w:ascii="MS Sans Serif" w:hAnsi="MS Sans Serif"/>
      <w:kern w:val="0"/>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页脚 Char"/>
    <w:basedOn w:val="8"/>
    <w:link w:val="4"/>
    <w:locked/>
    <w:uiPriority w:val="99"/>
    <w:rPr>
      <w:rFonts w:ascii="MS Sans Serif" w:hAnsi="MS Sans Serif"/>
      <w:sz w:val="18"/>
    </w:rPr>
  </w:style>
  <w:style w:type="paragraph" w:customStyle="1" w:styleId="12">
    <w:name w:val="Char Char1 Char Char Char Char"/>
    <w:basedOn w:val="1"/>
    <w:uiPriority w:val="99"/>
    <w:pPr>
      <w:tabs>
        <w:tab w:val="left" w:pos="360"/>
      </w:tabs>
    </w:pPr>
    <w:rPr>
      <w:sz w:val="24"/>
      <w:szCs w:val="24"/>
    </w:rPr>
  </w:style>
  <w:style w:type="paragraph" w:customStyle="1" w:styleId="13">
    <w:name w:val="Char Char1"/>
    <w:basedOn w:val="1"/>
    <w:uiPriority w:val="99"/>
    <w:pPr>
      <w:tabs>
        <w:tab w:val="left" w:pos="360"/>
      </w:tabs>
    </w:pPr>
    <w:rPr>
      <w:sz w:val="24"/>
      <w:szCs w:val="24"/>
    </w:rPr>
  </w:style>
  <w:style w:type="character" w:customStyle="1" w:styleId="14">
    <w:name w:val="页眉 Char"/>
    <w:basedOn w:val="8"/>
    <w:link w:val="5"/>
    <w:semiHidden/>
    <w:qFormat/>
    <w:locked/>
    <w:uiPriority w:val="99"/>
    <w:rPr>
      <w:kern w:val="2"/>
      <w:sz w:val="18"/>
    </w:rPr>
  </w:style>
  <w:style w:type="character" w:customStyle="1" w:styleId="15">
    <w:name w:val="纯文本 Char"/>
    <w:basedOn w:val="8"/>
    <w:link w:val="2"/>
    <w:locked/>
    <w:uiPriority w:val="99"/>
    <w:rPr>
      <w:rFonts w:ascii="宋体" w:hAnsi="Courier New"/>
      <w:kern w:val="2"/>
      <w:sz w:val="21"/>
    </w:rPr>
  </w:style>
  <w:style w:type="character" w:customStyle="1" w:styleId="16">
    <w:name w:val="批注框文本 Char"/>
    <w:basedOn w:val="8"/>
    <w:link w:val="3"/>
    <w:semiHidden/>
    <w:locked/>
    <w:uiPriority w:val="99"/>
    <w:rPr>
      <w:kern w:val="2"/>
      <w:sz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99"/>
    <w:rPr>
      <w:rFonts w:ascii="宋体" w:hAnsi="Courier New" w:eastAsia="宋体"/>
      <w:kern w:val="2"/>
      <w:sz w:val="21"/>
      <w:lang w:val="en-US" w:eastAsia="zh-CN"/>
    </w:rPr>
  </w:style>
  <w:style w:type="paragraph" w:customStyle="1" w:styleId="19">
    <w:name w:val="Defaul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1184</Words>
  <Characters>6750</Characters>
  <Lines>56</Lines>
  <Paragraphs>15</Paragraphs>
  <TotalTime>2</TotalTime>
  <ScaleCrop>false</ScaleCrop>
  <LinksUpToDate>false</LinksUpToDate>
  <CharactersWithSpaces>7919</CharactersWithSpaces>
  <Application>WPS Office_11.1.0.10938_F1E327BC-269C-435d-A152-05C5408002CA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2021-10-11T03:09:00Z</dcterms:created>
  <dc:creator>雨林木风</dc:creator>
  <cp:lastModifiedBy>yingjie</cp:lastModifiedBy>
  <cp:lastPrinted>2020-12-05T00:50:00Z</cp:lastPrinted>
  <dcterms:modified xsi:type="dcterms:W3CDTF">2021-10-13T01:57:55Z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8E0D84E4A0F0443D9F9A097B36A9B9DC</vt:lpwstr>
  </property>
</Properties>
</file>