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江西正优品天</w:t>
            </w:r>
            <w:r>
              <w:rPr>
                <w:rFonts w:hint="eastAsia" w:cs="华文仿宋"/>
                <w:szCs w:val="21"/>
                <w:lang w:val="en-US" w:eastAsia="zh-CN"/>
              </w:rPr>
              <w:t>实业集团</w:t>
            </w:r>
            <w:r>
              <w:rPr>
                <w:rFonts w:hint="eastAsia" w:ascii="宋体" w:hAnsi="宋体" w:cs="华文仿宋"/>
                <w:szCs w:val="21"/>
              </w:rPr>
              <w:t>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ascii="宋体" w:hAnsi="宋体" w:cs="华文仿宋"/>
                <w:szCs w:val="21"/>
              </w:rPr>
              <w:t>3</w:t>
            </w:r>
            <w:r>
              <w:rPr>
                <w:rFonts w:hint="eastAsia" w:cs="华文仿宋"/>
                <w:szCs w:val="21"/>
                <w:lang w:val="en-US" w:eastAsia="zh-CN"/>
              </w:rPr>
              <w:t>0011-2026-R08</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江西省宜春市樟树市清江大道6036号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hint="eastAsia" w:ascii="宋体" w:hAnsi="宋体" w:eastAsia="宋体" w:cs="华文仿宋"/>
                <w:szCs w:val="21"/>
                <w:lang w:val="en-US" w:eastAsia="zh-CN"/>
              </w:rPr>
            </w:pPr>
            <w:r>
              <w:rPr>
                <w:rFonts w:hint="eastAsia"/>
              </w:rPr>
              <w:t>江西省宜春市樟树市清江大道6036号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eastAsia="宋体" w:cs="华文仿宋"/>
                <w:szCs w:val="21"/>
                <w:lang w:val="en-US" w:eastAsia="zh-CN"/>
              </w:rPr>
            </w:pPr>
            <w:r>
              <w:rPr>
                <w:rFonts w:hint="eastAsia" w:cs="华文仿宋"/>
                <w:szCs w:val="21"/>
                <w:lang w:val="en-US" w:eastAsia="zh-CN"/>
              </w:rPr>
              <w:t>R08</w:t>
            </w:r>
            <w:r>
              <w:rPr>
                <w:rFonts w:ascii="宋体" w:hAnsi="宋体" w:cs="华文仿宋"/>
                <w:szCs w:val="21"/>
              </w:rPr>
              <w:t>:初审</w:t>
            </w:r>
            <w:r>
              <w:rPr>
                <w:rFonts w:hint="eastAsia" w:cs="华文仿宋"/>
                <w:szCs w:val="21"/>
                <w:lang w:val="en-US" w:eastAsia="zh-CN"/>
              </w:rPr>
              <w:t xml:space="preserve">   </w:t>
            </w:r>
            <w:r>
              <w:rPr>
                <w:rFonts w:hint="eastAsia" w:cs="华文仿宋"/>
                <w:szCs w:val="21"/>
                <w:highlight w:val="yellow"/>
                <w:lang w:val="en-US" w:eastAsia="zh-CN"/>
              </w:rPr>
              <w:t xml:space="preserve"> 证书（R19708250010，有效期至2028年3月9日）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R08</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1575C93C">
            <w:pPr>
              <w:adjustRightInd w:val="0"/>
              <w:jc w:val="left"/>
              <w:rPr>
                <w:color w:val="000000"/>
                <w:szCs w:val="21"/>
                <w:lang w:val="de-DE"/>
              </w:rPr>
            </w:pPr>
            <w:r>
              <w:rPr>
                <w:rFonts w:hint="eastAsia"/>
                <w:color w:val="000000"/>
                <w:szCs w:val="21"/>
                <w:lang w:val="de-DE"/>
              </w:rPr>
              <w:t>RB/T 089-2022 绿色供应链管理体系 要求及使用指南</w:t>
            </w:r>
          </w:p>
          <w:p w14:paraId="3167DFD9">
            <w:pPr>
              <w:adjustRightInd w:val="0"/>
              <w:jc w:val="left"/>
              <w:rPr>
                <w:rFonts w:hint="eastAsia"/>
                <w:color w:val="000000"/>
                <w:szCs w:val="21"/>
                <w:lang w:val="en-US" w:eastAsia="zh-CN"/>
              </w:rPr>
            </w:pPr>
            <w:r>
              <w:rPr>
                <w:rFonts w:hint="eastAsia"/>
                <w:color w:val="000000"/>
                <w:szCs w:val="21"/>
                <w:lang w:val="de-DE"/>
              </w:rPr>
              <w:t xml:space="preserve"> </w:t>
            </w:r>
            <w:r>
              <w:rPr>
                <w:rFonts w:hint="eastAsia"/>
                <w:color w:val="000000"/>
                <w:szCs w:val="21"/>
                <w:lang w:val="de-DE" w:eastAsia="zh-CN"/>
              </w:rPr>
              <w:t>☑</w:t>
            </w:r>
            <w:r>
              <w:rPr>
                <w:rFonts w:hint="eastAsia"/>
                <w:color w:val="000000"/>
                <w:szCs w:val="21"/>
                <w:lang w:val="en-US" w:eastAsia="zh-CN"/>
              </w:rPr>
              <w:t xml:space="preserve"> 其他要求：</w:t>
            </w:r>
          </w:p>
          <w:p w14:paraId="085A51BB">
            <w:pPr>
              <w:adjustRightInd w:val="0"/>
              <w:ind w:leftChars="20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color w:val="000000"/>
                <w:szCs w:val="21"/>
                <w:lang w:val="de-DE"/>
              </w:rPr>
              <w:t>GB</w:t>
            </w:r>
            <w:r>
              <w:rPr>
                <w:rFonts w:hint="eastAsia"/>
                <w:color w:val="000000"/>
                <w:szCs w:val="21"/>
                <w:lang w:val="en-US" w:eastAsia="zh-CN"/>
              </w:rPr>
              <w:t>/</w:t>
            </w:r>
            <w:r>
              <w:rPr>
                <w:rFonts w:hint="eastAsia"/>
                <w:color w:val="000000"/>
                <w:szCs w:val="21"/>
                <w:lang w:val="de-DE"/>
              </w:rPr>
              <w:t>T39257-2020 《绿色制造 制造企业绿色供应链管理  评价规范》</w:t>
            </w:r>
          </w:p>
          <w:p w14:paraId="33FC199A">
            <w:pPr>
              <w:adjustRightInd w:val="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szCs w:val="21"/>
              </w:rPr>
              <w:t>______________</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31E4FFB8">
            <w:pPr>
              <w:adjustRightInd w:val="0"/>
              <w:rPr>
                <w:rFonts w:hint="eastAsia"/>
                <w:b w:val="0"/>
                <w:bCs w:val="0"/>
                <w:szCs w:val="21"/>
                <w:u w:val="single"/>
                <w:lang w:eastAsia="zh-CN"/>
              </w:rPr>
            </w:pPr>
            <w:r>
              <w:rPr>
                <w:rFonts w:hint="eastAsia"/>
                <w:b w:val="0"/>
                <w:bCs w:val="0"/>
                <w:szCs w:val="21"/>
                <w:u w:val="single"/>
                <w:lang w:eastAsia="zh-CN"/>
              </w:rPr>
              <w:t>金属制品（含密集架、文件柜、书架、金库门、活动库房、保险柜、炉拼台、更衣柜（四、六、八）、双层工作台、不锈钢货架、四层存放架、移门工作台、移门碗柜、吊柜、残食台（污碟台）、饼盘车、不锈钢水池、餐车、烟罩、烟管、酒店家具、办公家具、厨房设备）（需资质产品除外）的生产及其场所涉及的绿色供应链管理活动。</w:t>
            </w:r>
          </w:p>
          <w:p w14:paraId="50B1428F">
            <w:pPr>
              <w:adjustRightInd w:val="0"/>
              <w:rPr>
                <w:rFonts w:hint="default" w:eastAsia="宋体"/>
                <w:b w:val="0"/>
                <w:bCs w:val="0"/>
                <w:szCs w:val="21"/>
                <w:u w:val="single"/>
                <w:lang w:val="en-US" w:eastAsia="zh-CN"/>
              </w:rPr>
            </w:pPr>
            <w:r>
              <w:rPr>
                <w:rFonts w:hint="eastAsia"/>
                <w:b w:val="0"/>
                <w:bCs w:val="0"/>
                <w:szCs w:val="21"/>
                <w:highlight w:val="yellow"/>
                <w:u w:val="single"/>
                <w:lang w:val="en-US" w:eastAsia="zh-CN"/>
              </w:rPr>
              <w:t>注：需依据</w:t>
            </w:r>
            <w:r>
              <w:rPr>
                <w:rFonts w:hint="eastAsia"/>
                <w:color w:val="000000"/>
                <w:szCs w:val="21"/>
                <w:highlight w:val="yellow"/>
                <w:lang w:val="de-DE"/>
              </w:rPr>
              <w:t>GB</w:t>
            </w:r>
            <w:r>
              <w:rPr>
                <w:rFonts w:hint="eastAsia"/>
                <w:color w:val="000000"/>
                <w:szCs w:val="21"/>
                <w:highlight w:val="yellow"/>
                <w:lang w:val="en-US" w:eastAsia="zh-CN"/>
              </w:rPr>
              <w:t>/</w:t>
            </w:r>
            <w:r>
              <w:rPr>
                <w:rFonts w:hint="eastAsia"/>
                <w:color w:val="000000"/>
                <w:szCs w:val="21"/>
                <w:highlight w:val="yellow"/>
                <w:lang w:val="de-DE"/>
              </w:rPr>
              <w:t>T39257-2020</w:t>
            </w:r>
            <w:r>
              <w:rPr>
                <w:rFonts w:hint="eastAsia"/>
                <w:color w:val="000000"/>
                <w:szCs w:val="21"/>
                <w:highlight w:val="yellow"/>
                <w:lang w:val="en-US" w:eastAsia="zh-CN"/>
              </w:rPr>
              <w:t>进行等级评价</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绿色供应链</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hint="eastAsia"/>
                <w:szCs w:val="21"/>
                <w:lang w:eastAsia="zh-CN"/>
              </w:rPr>
              <w:t>☑</w:t>
            </w:r>
            <w:r>
              <w:rPr>
                <w:rFonts w:hint="eastAsia" w:ascii="宋体" w:hAnsi="宋体"/>
                <w:szCs w:val="21"/>
              </w:rPr>
              <w:t>是</w:t>
            </w:r>
            <w:r>
              <w:rPr>
                <w:rFonts w:hint="eastAsia"/>
                <w:szCs w:val="21"/>
                <w:lang w:val="en-US" w:eastAsia="zh-CN"/>
              </w:rPr>
              <w:t xml:space="preserve">  </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34</w:t>
            </w:r>
            <w:r>
              <w:rPr>
                <w:rFonts w:hint="eastAsia" w:hAnsi="宋体"/>
                <w:szCs w:val="21"/>
              </w:rPr>
              <w:t>人；</w:t>
            </w:r>
            <w:r>
              <w:rPr>
                <w:rFonts w:hint="eastAsia" w:ascii="宋体" w:hAnsi="宋体"/>
                <w:b/>
                <w:szCs w:val="21"/>
              </w:rPr>
              <w:t>有效员工人数：</w:t>
            </w:r>
            <w:r>
              <w:rPr>
                <w:rFonts w:hint="eastAsia"/>
                <w:b/>
                <w:szCs w:val="21"/>
                <w:lang w:val="en-US" w:eastAsia="zh-CN"/>
              </w:rPr>
              <w:t>34</w:t>
            </w:r>
            <w:r>
              <w:rPr>
                <w:rFonts w:hint="eastAsia"/>
                <w:szCs w:val="21"/>
                <w:lang w:val="en-US" w:eastAsia="zh-CN"/>
              </w:rPr>
              <w:t>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val="en-US" w:eastAsia="zh-CN"/>
              </w:rPr>
              <w:t>M</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R08</w:t>
            </w:r>
            <w:r>
              <w:rPr>
                <w:rFonts w:hint="eastAsia" w:ascii="宋体" w:hAnsi="宋体"/>
                <w:szCs w:val="21"/>
                <w:highlight w:val="none"/>
              </w:rPr>
              <w:t>:</w:t>
            </w:r>
            <w:r>
              <w:rPr>
                <w:rFonts w:hint="eastAsia"/>
                <w:szCs w:val="21"/>
                <w:highlight w:val="none"/>
                <w:lang w:val="en-US" w:eastAsia="zh-CN"/>
              </w:rPr>
              <w:t>1.5</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1.5/1.5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403AD2B1">
            <w:pPr>
              <w:adjustRightInd w:val="0"/>
              <w:rPr>
                <w:rFonts w:hint="eastAsia" w:ascii="宋体" w:hAnsi="宋体"/>
                <w:szCs w:val="21"/>
                <w:highlight w:val="none"/>
              </w:rPr>
            </w:pPr>
            <w:r>
              <w:rPr>
                <w:rFonts w:hint="eastAsia" w:ascii="宋体" w:hAnsi="宋体"/>
                <w:szCs w:val="21"/>
                <w:highlight w:val="none"/>
              </w:rPr>
              <w:t>增减人天数的理由说明及计算过程：</w:t>
            </w:r>
          </w:p>
          <w:p w14:paraId="589CA466">
            <w:pPr>
              <w:adjustRightInd w:val="0"/>
              <w:rPr>
                <w:rFonts w:hint="default" w:ascii="宋体" w:hAnsi="宋体" w:eastAsia="宋体"/>
                <w:szCs w:val="21"/>
                <w:highlight w:val="none"/>
                <w:u w:val="single"/>
                <w:lang w:val="en-US" w:eastAsia="zh-CN"/>
              </w:rPr>
            </w:pPr>
            <w:r>
              <w:rPr>
                <w:rFonts w:hint="eastAsia"/>
                <w:szCs w:val="21"/>
                <w:highlight w:val="none"/>
                <w:u w:val="single"/>
                <w:lang w:val="en-US" w:eastAsia="zh-CN"/>
              </w:rPr>
              <w:t>增加理由：</w:t>
            </w:r>
          </w:p>
          <w:p w14:paraId="4B35B0FE">
            <w:pPr>
              <w:adjustRightInd w:val="0"/>
              <w:rPr>
                <w:rFonts w:hint="default" w:ascii="宋体" w:hAnsi="宋体"/>
                <w:szCs w:val="21"/>
                <w:highlight w:val="none"/>
                <w:u w:val="single"/>
                <w:lang w:val="en-US" w:eastAsia="zh-CN"/>
              </w:rPr>
            </w:pPr>
            <w:r>
              <w:rPr>
                <w:rFonts w:hint="eastAsia" w:ascii="宋体" w:hAnsi="宋体"/>
                <w:szCs w:val="21"/>
                <w:highlight w:val="none"/>
                <w:u w:val="single"/>
              </w:rPr>
              <w:t>减少理由：</w:t>
            </w:r>
            <w:bookmarkStart w:id="4" w:name="减少理由"/>
            <w:bookmarkEnd w:id="4"/>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hint="eastAsia" w:ascii="宋体" w:hAnsi="宋体"/>
                <w:szCs w:val="21"/>
              </w:rPr>
              <w:t>□</w:t>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 </w:t>
            </w:r>
            <w:r>
              <w:rPr>
                <w:rFonts w:hint="eastAsia" w:ascii="宋体" w:hAnsi="宋体"/>
                <w:szCs w:val="21"/>
              </w:rPr>
              <w:t>□</w:t>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hint="eastAsia" w:ascii="宋体" w:hAnsi="宋体"/>
                <w:szCs w:val="21"/>
              </w:rPr>
              <w:t>□</w:t>
            </w:r>
            <w:r>
              <w:rPr>
                <w:rFonts w:hint="eastAsia" w:ascii="宋体" w:hAnsi="宋体" w:cs="宋体"/>
                <w:color w:val="000000"/>
                <w:kern w:val="0"/>
                <w:szCs w:val="21"/>
                <w:lang w:bidi="ar"/>
              </w:rPr>
              <w:t xml:space="preserve">是   </w:t>
            </w:r>
            <w:r>
              <w:rPr>
                <w:rFonts w:hint="eastAsia" w:ascii="宋体" w:hAnsi="宋体"/>
                <w:szCs w:val="21"/>
              </w:rPr>
              <w:t>□</w:t>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hint="eastAsia" w:ascii="宋体" w:hAnsi="宋体"/>
                <w:szCs w:val="21"/>
              </w:rPr>
              <w:t>□</w:t>
            </w:r>
            <w:r>
              <w:rPr>
                <w:rFonts w:hint="eastAsia" w:ascii="宋体" w:hAnsi="宋体" w:cs="宋体"/>
                <w:color w:val="000000"/>
                <w:kern w:val="0"/>
                <w:szCs w:val="21"/>
                <w:lang w:bidi="ar"/>
              </w:rPr>
              <w:t xml:space="preserve">是  </w:t>
            </w:r>
            <w:r>
              <w:rPr>
                <w:rFonts w:hint="eastAsia" w:ascii="宋体" w:hAnsi="宋体"/>
                <w:szCs w:val="21"/>
              </w:rPr>
              <w:t>□</w:t>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hint="eastAsia" w:ascii="宋体" w:hAnsi="宋体"/>
                <w:szCs w:val="21"/>
              </w:rPr>
              <w:t>□</w:t>
            </w:r>
            <w:r>
              <w:rPr>
                <w:rFonts w:hint="eastAsia" w:ascii="宋体" w:hAnsi="宋体" w:cs="宋体"/>
                <w:color w:val="000000"/>
                <w:kern w:val="0"/>
                <w:szCs w:val="21"/>
                <w:lang w:bidi="ar"/>
              </w:rPr>
              <w:t xml:space="preserve">无   </w:t>
            </w:r>
            <w:r>
              <w:rPr>
                <w:rFonts w:hint="eastAsia" w:ascii="宋体" w:hAnsi="宋体"/>
                <w:szCs w:val="21"/>
              </w:rPr>
              <w:t>□</w:t>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hint="eastAsia" w:ascii="宋体" w:hAnsi="宋体"/>
                <w:szCs w:val="21"/>
              </w:rPr>
              <w:t>□</w:t>
            </w:r>
            <w:r>
              <w:rPr>
                <w:rFonts w:hint="eastAsia" w:ascii="宋体" w:hAnsi="宋体" w:cs="宋体"/>
                <w:color w:val="000000"/>
                <w:kern w:val="0"/>
                <w:szCs w:val="21"/>
                <w:lang w:bidi="ar"/>
              </w:rPr>
              <w:t xml:space="preserve">是 </w:t>
            </w:r>
            <w:r>
              <w:rPr>
                <w:rFonts w:hint="eastAsia" w:cs="宋体"/>
                <w:color w:val="000000"/>
                <w:kern w:val="0"/>
                <w:szCs w:val="21"/>
                <w:lang w:val="en-US" w:eastAsia="zh-CN" w:bidi="ar"/>
              </w:rPr>
              <w:t xml:space="preserve">  </w:t>
            </w:r>
            <w:r>
              <w:rPr>
                <w:rFonts w:hint="eastAsia" w:ascii="宋体" w:hAnsi="宋体"/>
                <w:szCs w:val="21"/>
              </w:rPr>
              <w:t>□</w:t>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28BF36E1">
            <w:pPr>
              <w:pStyle w:val="13"/>
              <w:adjustRightInd w:val="0"/>
              <w:ind w:left="420" w:firstLine="0" w:firstLineChars="0"/>
              <w:jc w:val="left"/>
              <w:rPr>
                <w:rFonts w:hint="default" w:ascii="宋体" w:hAnsi="宋体" w:eastAsia="宋体" w:cs="宋体"/>
                <w:szCs w:val="21"/>
                <w:lang w:val="en-US" w:eastAsia="zh-CN"/>
              </w:rPr>
            </w:pPr>
            <w:r>
              <w:rPr>
                <w:rFonts w:hint="eastAsia" w:ascii="宋体" w:hAnsi="宋体" w:cs="宋体"/>
                <w:szCs w:val="21"/>
              </w:rPr>
              <w:t>是否需要转机构备案：</w:t>
            </w:r>
            <w:r>
              <w:rPr>
                <w:rFonts w:hint="eastAsia" w:ascii="宋体" w:hAnsi="宋体"/>
                <w:szCs w:val="21"/>
              </w:rPr>
              <w:t>□</w:t>
            </w:r>
            <w:r>
              <w:rPr>
                <w:rFonts w:hint="eastAsia" w:ascii="宋体" w:hAnsi="宋体" w:cs="宋体"/>
                <w:szCs w:val="21"/>
              </w:rPr>
              <w:t xml:space="preserve">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R08</w:t>
            </w:r>
            <w:r>
              <w:rPr>
                <w:szCs w:val="21"/>
              </w:rPr>
              <w:t>S低风险 、E</w:t>
            </w:r>
            <w:r>
              <w:rPr>
                <w:rFonts w:hint="eastAsia"/>
                <w:szCs w:val="21"/>
                <w:lang w:eastAsia="zh-CN"/>
              </w:rPr>
              <w:t>R08</w:t>
            </w:r>
            <w:r>
              <w:rPr>
                <w:szCs w:val="21"/>
              </w:rPr>
              <w:t>S低风险 、OHS</w:t>
            </w:r>
            <w:r>
              <w:rPr>
                <w:rFonts w:hint="eastAsia"/>
                <w:szCs w:val="21"/>
                <w:lang w:eastAsia="zh-CN"/>
              </w:rPr>
              <w:t>R08</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szCs w:val="21"/>
                <w:lang w:eastAsia="zh-CN"/>
              </w:rPr>
              <w:t>☑</w:t>
            </w:r>
            <w:r>
              <w:rPr>
                <w:rFonts w:hint="eastAsia" w:ascii="宋体" w:hAnsi="宋体"/>
                <w:b/>
                <w:szCs w:val="21"/>
              </w:rPr>
              <w:t xml:space="preserve">否 </w:t>
            </w:r>
            <w:r>
              <w:rPr>
                <w:rFonts w:hint="eastAsia" w:ascii="宋体" w:hAnsi="宋体"/>
                <w:szCs w:val="21"/>
              </w:rPr>
              <w:t>□</w:t>
            </w:r>
            <w:r>
              <w:rPr>
                <w:rFonts w:hint="eastAsia" w:ascii="宋体" w:hAnsi="宋体"/>
                <w:b/>
                <w:szCs w:val="21"/>
              </w:rPr>
              <w:t>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23</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1E9EAD38">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718CF6C4">
            <w:pPr>
              <w:spacing w:line="320" w:lineRule="exact"/>
              <w:rPr>
                <w:rFonts w:hint="eastAsia" w:ascii="宋体" w:hAnsi="宋体" w:cs="华文仿宋"/>
                <w:b/>
                <w:bCs/>
                <w:color w:val="000000"/>
                <w:szCs w:val="21"/>
              </w:rPr>
            </w:pPr>
            <w:r>
              <w:rPr>
                <w:rFonts w:hint="eastAsia" w:ascii="宋体" w:hAnsi="宋体" w:cs="华文仿宋"/>
                <w:color w:val="000000"/>
                <w:szCs w:val="21"/>
              </w:rPr>
              <w:t>多场所组织组织信息：</w:t>
            </w:r>
          </w:p>
          <w:p w14:paraId="5D1BB455">
            <w:pPr>
              <w:spacing w:line="320" w:lineRule="exact"/>
              <w:rPr>
                <w:rFonts w:hint="eastAsia" w:ascii="宋体" w:hAnsi="宋体" w:cs="华文仿宋"/>
                <w:color w:val="000000"/>
                <w:szCs w:val="21"/>
              </w:rPr>
            </w:pPr>
            <w:r>
              <w:rPr>
                <w:rFonts w:hint="eastAsia" w:ascii="宋体" w:hAnsi="宋体" w:cs="华文仿宋"/>
                <w:color w:val="000000"/>
                <w:szCs w:val="21"/>
              </w:rPr>
              <w:t>管理体系认证审核时间（现场审核时间）</w:t>
            </w:r>
            <w:r>
              <w:rPr>
                <w:rFonts w:hint="eastAsia" w:ascii="宋体" w:hAnsi="宋体" w:cs="华文仿宋"/>
                <w:color w:val="000000"/>
                <w:szCs w:val="21"/>
                <w:highlight w:val="none"/>
              </w:rPr>
              <w:t xml:space="preserve">增加: </w:t>
            </w:r>
            <w:r>
              <w:rPr>
                <w:rFonts w:hint="eastAsia" w:cs="华文仿宋"/>
                <w:color w:val="000000"/>
                <w:szCs w:val="21"/>
                <w:highlight w:val="none"/>
                <w:lang w:val="en-US" w:eastAsia="zh-CN"/>
              </w:rPr>
              <w:t>0</w:t>
            </w:r>
            <w:r>
              <w:rPr>
                <w:rFonts w:hint="eastAsia" w:ascii="宋体" w:hAnsi="宋体" w:cs="华文仿宋"/>
                <w:color w:val="000000"/>
                <w:szCs w:val="21"/>
                <w:highlight w:val="none"/>
              </w:rPr>
              <w:t>人日</w:t>
            </w:r>
          </w:p>
          <w:p w14:paraId="08581037">
            <w:pPr>
              <w:spacing w:line="320" w:lineRule="exact"/>
              <w:rPr>
                <w:rFonts w:hint="eastAsia" w:ascii="宋体" w:hAnsi="宋体" w:cs="华文仿宋"/>
                <w:color w:val="000000"/>
                <w:szCs w:val="21"/>
              </w:rPr>
            </w:pPr>
          </w:p>
          <w:p w14:paraId="481B2647">
            <w:pPr>
              <w:spacing w:line="320" w:lineRule="exact"/>
              <w:rPr>
                <w:color w:val="000000"/>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32450E">
            <w:pPr>
              <w:spacing w:line="276" w:lineRule="auto"/>
              <w:rPr>
                <w:rFonts w:hint="eastAsia" w:ascii="宋体" w:hAnsi="宋体"/>
                <w:szCs w:val="21"/>
              </w:rPr>
            </w:pPr>
          </w:p>
          <w:p w14:paraId="62508ACC">
            <w:pPr>
              <w:spacing w:line="276" w:lineRule="auto"/>
              <w:rPr>
                <w:rFonts w:hint="eastAsia" w:ascii="宋体" w:hAnsi="宋体"/>
                <w:szCs w:val="21"/>
              </w:rPr>
            </w:pPr>
          </w:p>
          <w:p w14:paraId="56D61A69">
            <w:pPr>
              <w:spacing w:line="276" w:lineRule="auto"/>
              <w:rPr>
                <w:rFonts w:hint="default" w:eastAsia="宋体"/>
                <w:bCs/>
                <w:lang w:val="en-US" w:eastAsia="zh-CN"/>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1.5</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6-2027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color w:val="000000"/>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color w:val="000000"/>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color w:val="000000"/>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林刚    日期：202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23</w:t>
            </w:r>
            <w:r>
              <w:rPr>
                <w:rFonts w:hint="eastAsia" w:ascii="宋体" w:hAnsi="宋体"/>
                <w:szCs w:val="21"/>
              </w:rPr>
              <w:t>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FE16E3A">
            <w:pPr>
              <w:ind w:right="420"/>
              <w:rPr>
                <w:rFonts w:hint="eastAsia" w:ascii="宋体"/>
                <w:bCs/>
                <w:szCs w:val="21"/>
              </w:rPr>
            </w:pPr>
          </w:p>
          <w:p w14:paraId="3C430485">
            <w:pPr>
              <w:rPr>
                <w:b/>
                <w:color w:val="00B050"/>
                <w:szCs w:val="21"/>
              </w:rPr>
            </w:pPr>
            <w:r>
              <w:rPr>
                <w:rFonts w:hint="eastAsia"/>
                <w:b/>
                <w:szCs w:val="21"/>
              </w:rPr>
              <w:t>是否涉及特殊审核：</w:t>
            </w:r>
            <w:r>
              <w:rPr>
                <w:rFonts w:hint="eastAsia" w:ascii="宋体" w:hAnsi="宋体" w:cs="华文仿宋"/>
                <w:szCs w:val="21"/>
              </w:rPr>
              <w:t>□</w:t>
            </w:r>
            <w:r>
              <w:rPr>
                <w:rFonts w:hint="eastAsia"/>
                <w:b/>
                <w:szCs w:val="21"/>
              </w:rPr>
              <w:t>涉及（例如：暂停恢复）、</w:t>
            </w:r>
            <w:r>
              <w:rPr>
                <w:rFonts w:hint="eastAsia" w:cs="华文仿宋"/>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2026年3月7日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676B965A">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计划审核日期/时间：2026年3月14日8:30至17:0</w:t>
            </w:r>
            <w:bookmarkStart w:id="5" w:name="_GoBack"/>
            <w:bookmarkEnd w:id="5"/>
            <w:r>
              <w:rPr>
                <w:rFonts w:hint="eastAsia"/>
                <w:color w:val="000000"/>
                <w:szCs w:val="21"/>
                <w:highlight w:val="yellow"/>
                <w:lang w:val="en-US" w:eastAsia="zh-CN"/>
              </w:rPr>
              <w:t>0</w:t>
            </w:r>
          </w:p>
          <w:p w14:paraId="0BD3462C">
            <w:pPr>
              <w:spacing w:line="320" w:lineRule="exact"/>
              <w:rPr>
                <w:color w:val="000000"/>
                <w:szCs w:val="21"/>
              </w:rPr>
            </w:pPr>
            <w:r>
              <w:rPr>
                <w:rFonts w:hint="eastAsia"/>
                <w:color w:val="000000"/>
                <w:szCs w:val="21"/>
                <w:highlight w:val="yellow"/>
                <w:lang w:val="en-US" w:eastAsia="zh-CN"/>
              </w:rPr>
              <w:t>审核组：文波（组长）</w:t>
            </w:r>
          </w:p>
          <w:p w14:paraId="3CD1FB3B">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 xml:space="preserve"> 人日</w:t>
            </w:r>
          </w:p>
          <w:p w14:paraId="0EFBAB9E">
            <w:pPr>
              <w:spacing w:line="320" w:lineRule="exact"/>
              <w:rPr>
                <w:bCs/>
              </w:rPr>
            </w:pPr>
          </w:p>
          <w:p w14:paraId="05F86C77">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2026年3月7日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cs="华文仿宋"/>
                <w:szCs w:val="21"/>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cs="华文仿宋"/>
                <w:szCs w:val="21"/>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E53B6DE">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33E36FD"/>
    <w:rsid w:val="03473306"/>
    <w:rsid w:val="04E6508F"/>
    <w:rsid w:val="05CF70A0"/>
    <w:rsid w:val="06ED5F73"/>
    <w:rsid w:val="07A64FBA"/>
    <w:rsid w:val="07BB36BE"/>
    <w:rsid w:val="0D965958"/>
    <w:rsid w:val="14A96450"/>
    <w:rsid w:val="15C63905"/>
    <w:rsid w:val="17051CA3"/>
    <w:rsid w:val="171B5F00"/>
    <w:rsid w:val="183921B4"/>
    <w:rsid w:val="19773FE4"/>
    <w:rsid w:val="1C5B280E"/>
    <w:rsid w:val="1FF6228F"/>
    <w:rsid w:val="22095937"/>
    <w:rsid w:val="26C1403D"/>
    <w:rsid w:val="2B666DE0"/>
    <w:rsid w:val="2D820779"/>
    <w:rsid w:val="2E9637FB"/>
    <w:rsid w:val="34924C38"/>
    <w:rsid w:val="37E421D8"/>
    <w:rsid w:val="3A2E59F0"/>
    <w:rsid w:val="3B5B2FEC"/>
    <w:rsid w:val="3D002693"/>
    <w:rsid w:val="44B47378"/>
    <w:rsid w:val="4A4F0BE4"/>
    <w:rsid w:val="4BB45814"/>
    <w:rsid w:val="4E7F6289"/>
    <w:rsid w:val="5C5E4E9C"/>
    <w:rsid w:val="5DA17986"/>
    <w:rsid w:val="5E8B0390"/>
    <w:rsid w:val="5FA8637C"/>
    <w:rsid w:val="6140573F"/>
    <w:rsid w:val="664B4ECB"/>
    <w:rsid w:val="69115F3F"/>
    <w:rsid w:val="6AFC42D2"/>
    <w:rsid w:val="6E55366C"/>
    <w:rsid w:val="6EB470E9"/>
    <w:rsid w:val="6F8D29ED"/>
    <w:rsid w:val="72D76CFE"/>
    <w:rsid w:val="72DD2676"/>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2409</Words>
  <Characters>2627</Characters>
  <Lines>21</Lines>
  <Paragraphs>6</Paragraphs>
  <TotalTime>8</TotalTime>
  <ScaleCrop>false</ScaleCrop>
  <LinksUpToDate>false</LinksUpToDate>
  <CharactersWithSpaces>2916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2026-03-07T12:32:05Z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eyJoZGlkIjoiZjFmZWIzNDg2MmIzZjExOTIzMmViNTBmYTMwYTk0ZWYiLCJ1c2VySWQiOiI3MzMxMDcyMTcifQ==</vt:lpwstr>
  </property>
</Properties>
</file>