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安徽逸通新型建材科技有限公司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cs="华文仿宋"/>
                <w:szCs w:val="21"/>
                <w:lang w:val="en-US" w:eastAsia="zh-CN"/>
              </w:rPr>
              <w:t>30004-2025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安徽省六安市裕安区高新技术产业开发区创新路15号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安徽省六安市裕安区高新技术产业开发区创新路15号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b/>
                <w:bCs/>
                <w:szCs w:val="21"/>
                <w:highlight w:val="yellow"/>
                <w:lang w:val="en-US" w:eastAsia="zh-CN"/>
              </w:rPr>
              <w:t>证书（ISC-2025-1890）有效期至2030年4月14日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：聚丙烯、聚氯乙烯、聚丁烯、聚乙烯塑料管材、管件，PP雨水收集模块生产和销售。</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65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264E5026">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情况：</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cs="宋体"/>
                <w:color w:val="000000"/>
                <w:kern w:val="0"/>
                <w:szCs w:val="21"/>
                <w:lang w:val="en-US" w:eastAsia="zh-CN" w:bidi="ar"/>
              </w:rPr>
              <w:t>林刚</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28</w:t>
            </w:r>
            <w:r>
              <w:rPr>
                <w:rFonts w:hint="eastAsia" w:ascii="宋体" w:hAnsi="宋体"/>
                <w:szCs w:val="21"/>
              </w:rPr>
              <w:t>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cs="华文仿宋"/>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6-2029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30</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hint="eastAsia" w:ascii="宋体" w:hAnsi="宋体" w:eastAsia="宋体" w:cs="华文仿宋"/>
                <w:szCs w:val="21"/>
                <w:lang w:eastAsia="zh-CN"/>
              </w:rPr>
            </w:pPr>
            <w:r>
              <w:rPr>
                <w:rFonts w:hint="eastAsia" w:ascii="宋体" w:hAnsi="宋体" w:cs="华文仿宋"/>
                <w:szCs w:val="21"/>
              </w:rPr>
              <w:t>是</w:t>
            </w:r>
            <w:r>
              <w:rPr>
                <w:rFonts w:hint="eastAsia" w:cs="华文仿宋"/>
                <w:szCs w:val="21"/>
                <w:lang w:eastAsia="zh-CN"/>
              </w:rPr>
              <w:t>☑</w:t>
            </w:r>
            <w:r>
              <w:rPr>
                <w:rFonts w:hint="eastAsia" w:ascii="宋体" w:hAnsi="宋体" w:cs="华文仿宋"/>
                <w:szCs w:val="21"/>
              </w:rPr>
              <w:t>　否</w:t>
            </w:r>
            <w:r>
              <w:rPr>
                <w:rFonts w:hint="eastAsia" w:cs="华文仿宋"/>
                <w:szCs w:val="21"/>
                <w:lang w:eastAsia="zh-CN"/>
              </w:rPr>
              <w:t>□</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2026年2月28日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B100F63">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1.5</w:t>
            </w:r>
            <w:r>
              <w:rPr>
                <w:color w:val="000000"/>
                <w:szCs w:val="21"/>
                <w:highlight w:val="yellow"/>
              </w:rPr>
              <w:t>人日</w:t>
            </w:r>
            <w:r>
              <w:rPr>
                <w:color w:val="000000"/>
                <w:szCs w:val="21"/>
              </w:rPr>
              <w:t>（</w:t>
            </w:r>
            <w:r>
              <w:rPr>
                <w:color w:val="000000"/>
              </w:rPr>
              <w:t>TΣ</w:t>
            </w:r>
            <w:r>
              <w:rPr>
                <w:color w:val="000000"/>
                <w:szCs w:val="21"/>
              </w:rPr>
              <w:t>X 80% ）</w:t>
            </w:r>
          </w:p>
          <w:p w14:paraId="36C0F096">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计划审核日期/时间：2026年3月12日14:00至3月13日17</w:t>
            </w:r>
            <w:bookmarkStart w:id="6" w:name="_GoBack"/>
            <w:bookmarkEnd w:id="6"/>
            <w:r>
              <w:rPr>
                <w:rFonts w:hint="eastAsia"/>
                <w:b/>
                <w:bCs/>
                <w:color w:val="000000"/>
                <w:szCs w:val="21"/>
                <w:highlight w:val="yellow"/>
                <w:lang w:val="en-US" w:eastAsia="zh-CN"/>
              </w:rPr>
              <w:t>:00</w:t>
            </w:r>
          </w:p>
          <w:p w14:paraId="08EA7B96">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审核组：鞠录梅（组长）</w:t>
            </w:r>
          </w:p>
          <w:p w14:paraId="40B71293">
            <w:pPr>
              <w:spacing w:line="320" w:lineRule="exact"/>
              <w:rPr>
                <w:rFonts w:hint="default" w:eastAsia="宋体"/>
                <w:color w:val="000000"/>
                <w:szCs w:val="21"/>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2026年2月28日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4C7CECD3">
            <w:pPr>
              <w:spacing w:line="320" w:lineRule="exact"/>
              <w:rPr>
                <w:color w:val="000000"/>
                <w:szCs w:val="21"/>
              </w:rPr>
            </w:pPr>
          </w:p>
          <w:p w14:paraId="1970D9ED">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061DE3">
            <w:pPr>
              <w:ind w:right="420"/>
              <w:rPr>
                <w:rFonts w:hint="default"/>
                <w:bCs/>
                <w:szCs w:val="21"/>
                <w:lang w:val="en-US" w:eastAsia="zh-CN"/>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highlight w:val="none"/>
              </w:rPr>
            </w:pPr>
            <w:r>
              <w:rPr>
                <w:color w:val="000000"/>
                <w:szCs w:val="21"/>
              </w:rPr>
              <w:t>管理体系认证审核时间（现场审核时间</w:t>
            </w:r>
            <w:r>
              <w:rPr>
                <w:color w:val="000000"/>
                <w:szCs w:val="21"/>
                <w:highlight w:val="none"/>
              </w:rPr>
              <w:t>）：人日（</w:t>
            </w:r>
            <w:r>
              <w:rPr>
                <w:color w:val="000000"/>
                <w:highlight w:val="none"/>
              </w:rPr>
              <w:t>TΣ</w:t>
            </w:r>
            <w:r>
              <w:rPr>
                <w:color w:val="000000"/>
                <w:szCs w:val="21"/>
                <w:highlight w:val="none"/>
              </w:rPr>
              <w:t>X 80% ）</w:t>
            </w:r>
          </w:p>
          <w:p w14:paraId="7FD8D714">
            <w:pPr>
              <w:spacing w:line="320" w:lineRule="exact"/>
              <w:rPr>
                <w:color w:val="000000"/>
                <w:szCs w:val="21"/>
                <w:highlight w:val="none"/>
              </w:rPr>
            </w:pPr>
          </w:p>
          <w:p w14:paraId="010A793C">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一体化管理体系审核时间确定过程：</w:t>
            </w:r>
          </w:p>
          <w:p w14:paraId="7A27D1FC">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多场所组织组织信息：</w:t>
            </w:r>
          </w:p>
          <w:p w14:paraId="2F928ECA">
            <w:pPr>
              <w:spacing w:line="320" w:lineRule="exact"/>
              <w:rPr>
                <w:rFonts w:ascii="宋体" w:hAnsi="宋体" w:cs="华文仿宋"/>
                <w:color w:val="000000"/>
                <w:szCs w:val="21"/>
                <w:highlight w:val="none"/>
              </w:rPr>
            </w:pPr>
            <w:r>
              <w:rPr>
                <w:rFonts w:hint="eastAsia" w:ascii="宋体" w:hAnsi="宋体" w:cs="华文仿宋"/>
                <w:color w:val="000000"/>
                <w:szCs w:val="21"/>
                <w:highlight w:val="none"/>
              </w:rPr>
              <w:t>管理体系认证审核时间（现场审核时间）</w:t>
            </w:r>
            <w:r>
              <w:rPr>
                <w:rFonts w:hint="eastAsia" w:ascii="宋体" w:hAnsi="宋体" w:cs="华文仿宋"/>
                <w:b/>
                <w:bCs/>
                <w:color w:val="000000"/>
                <w:szCs w:val="21"/>
                <w:highlight w:val="none"/>
              </w:rPr>
              <w:t>增加: 人日</w:t>
            </w: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2A43DFE1">
            <w:pPr>
              <w:ind w:right="420"/>
              <w:rPr>
                <w:rFonts w:hint="eastAsia" w:ascii="宋体"/>
                <w:bCs/>
                <w:szCs w:val="21"/>
              </w:rPr>
            </w:pPr>
          </w:p>
          <w:p w14:paraId="42EA7B03">
            <w:pPr>
              <w:rPr>
                <w:rFonts w:hint="eastAsia"/>
                <w:b/>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0A0931DE">
            <w:pPr>
              <w:rPr>
                <w:rFonts w:hint="eastAsia"/>
                <w:b/>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00A4C2D">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138F655C">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1D471E08">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4F5F77"/>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2C1D1B"/>
    <w:rsid w:val="06ED5F73"/>
    <w:rsid w:val="07A64FBA"/>
    <w:rsid w:val="07BB36BE"/>
    <w:rsid w:val="08F17548"/>
    <w:rsid w:val="0B1118B9"/>
    <w:rsid w:val="0C056114"/>
    <w:rsid w:val="0D700BF6"/>
    <w:rsid w:val="0EAB4550"/>
    <w:rsid w:val="0F8317BD"/>
    <w:rsid w:val="17051CA3"/>
    <w:rsid w:val="171B5F00"/>
    <w:rsid w:val="1BBC5165"/>
    <w:rsid w:val="1BCD0E68"/>
    <w:rsid w:val="1C5B280E"/>
    <w:rsid w:val="26C1403D"/>
    <w:rsid w:val="2B666DE0"/>
    <w:rsid w:val="2C3F5857"/>
    <w:rsid w:val="2C79458B"/>
    <w:rsid w:val="2E9637FB"/>
    <w:rsid w:val="2FEA70BB"/>
    <w:rsid w:val="31C37C30"/>
    <w:rsid w:val="345F7F89"/>
    <w:rsid w:val="37E421D8"/>
    <w:rsid w:val="39747953"/>
    <w:rsid w:val="39CE561F"/>
    <w:rsid w:val="3BB81AB7"/>
    <w:rsid w:val="3D002693"/>
    <w:rsid w:val="3D476AA7"/>
    <w:rsid w:val="3DFD0360"/>
    <w:rsid w:val="3F040073"/>
    <w:rsid w:val="43155795"/>
    <w:rsid w:val="43C51ACF"/>
    <w:rsid w:val="465F7AA6"/>
    <w:rsid w:val="469F67D9"/>
    <w:rsid w:val="4A4F0BE4"/>
    <w:rsid w:val="4C104B48"/>
    <w:rsid w:val="4EA7708B"/>
    <w:rsid w:val="518B53F7"/>
    <w:rsid w:val="56AC391A"/>
    <w:rsid w:val="593257A1"/>
    <w:rsid w:val="5B9B00A5"/>
    <w:rsid w:val="5D477214"/>
    <w:rsid w:val="5FA8637C"/>
    <w:rsid w:val="609313EE"/>
    <w:rsid w:val="60AD2720"/>
    <w:rsid w:val="61121C98"/>
    <w:rsid w:val="62837A4F"/>
    <w:rsid w:val="63B95340"/>
    <w:rsid w:val="68E36D95"/>
    <w:rsid w:val="6D3952E6"/>
    <w:rsid w:val="6EB470E9"/>
    <w:rsid w:val="6F011F77"/>
    <w:rsid w:val="6F8D29ED"/>
    <w:rsid w:val="704676BD"/>
    <w:rsid w:val="74455A67"/>
    <w:rsid w:val="777C0999"/>
    <w:rsid w:val="798A723B"/>
    <w:rsid w:val="7A9F24C3"/>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2965</Words>
  <Characters>3173</Characters>
  <Lines>21</Lines>
  <Paragraphs>6</Paragraphs>
  <TotalTime>12</TotalTime>
  <ScaleCrop>false</ScaleCrop>
  <LinksUpToDate>false</LinksUpToDate>
  <CharactersWithSpaces>3483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2026-03-02T01:49:14Z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