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西安意通石油工程有限责任公司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ascii="宋体" w:hAnsi="宋体" w:cs="华文仿宋"/>
                <w:szCs w:val="21"/>
              </w:rPr>
              <w:t>30014-2025-R08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ascii="宋体" w:hAnsi="宋体" w:cs="华文仿宋"/>
                <w:szCs w:val="21"/>
              </w:rPr>
              <w:t>西安经济技术开发区常青一路一号华瑞国际23 层</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陕西省西安市西咸新区沣东新城建章路北皂河村北段东路</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713CF1A6">
            <w:pPr>
              <w:adjustRightInd w:val="0"/>
              <w:ind w:leftChars="200"/>
              <w:jc w:val="left"/>
              <w:rPr>
                <w:rFonts w:hint="eastAsia" w:eastAsia="宋体"/>
                <w:color w:val="000000"/>
                <w:szCs w:val="21"/>
                <w:lang w:val="de-DE" w:eastAsia="zh-CN"/>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12565D90">
            <w:pPr>
              <w:adjustRightInd w:val="0"/>
              <w:rPr>
                <w:rFonts w:hint="eastAsia"/>
                <w:szCs w:val="21"/>
                <w:u w:val="single"/>
                <w:lang w:eastAsia="zh-CN"/>
              </w:rPr>
            </w:pPr>
            <w:r>
              <w:rPr>
                <w:rFonts w:hint="eastAsia" w:ascii="宋体" w:hAnsi="宋体"/>
                <w:szCs w:val="21"/>
                <w:u w:val="single"/>
              </w:rPr>
              <w:t>预包装食品 (含冷藏冷冻食品)销售、散装食品 (含冷藏冷冻食品）的销售及其场所涉及的绿色供应链管理活动</w:t>
            </w:r>
            <w:r>
              <w:rPr>
                <w:rFonts w:hint="eastAsia"/>
                <w:szCs w:val="21"/>
                <w:u w:val="single"/>
                <w:lang w:eastAsia="zh-CN"/>
              </w:rPr>
              <w:t>。</w:t>
            </w:r>
          </w:p>
          <w:p w14:paraId="4031436F">
            <w:pPr>
              <w:adjustRightInd w:val="0"/>
              <w:rPr>
                <w:rFonts w:hint="eastAsia"/>
                <w:szCs w:val="21"/>
                <w:u w:val="single"/>
                <w:lang w:eastAsia="zh-CN"/>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35</w:t>
            </w:r>
            <w:r>
              <w:rPr>
                <w:rFonts w:hint="eastAsia" w:hAnsi="宋体"/>
                <w:szCs w:val="21"/>
              </w:rPr>
              <w:t>人；</w:t>
            </w:r>
            <w:r>
              <w:rPr>
                <w:rFonts w:hint="eastAsia" w:ascii="宋体" w:hAnsi="宋体"/>
                <w:b/>
                <w:szCs w:val="21"/>
              </w:rPr>
              <w:t>有效员工人数：</w:t>
            </w:r>
            <w:r>
              <w:rPr>
                <w:rFonts w:hint="eastAsia"/>
                <w:b/>
                <w:szCs w:val="21"/>
                <w:lang w:val="en-US" w:eastAsia="zh-CN"/>
              </w:rPr>
              <w:t>35</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337D043">
            <w:pPr>
              <w:adjustRightInd w:val="0"/>
              <w:rPr>
                <w:rFonts w:ascii="宋体" w:hAnsi="宋体"/>
                <w:szCs w:val="21"/>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w:t>
            </w:r>
            <w:r>
              <w:rPr>
                <w:rFonts w:hint="eastAsia"/>
                <w:szCs w:val="21"/>
                <w:lang w:val="en-US" w:eastAsia="zh-CN"/>
              </w:rPr>
              <w:t>林刚</w:t>
            </w:r>
            <w:r>
              <w:rPr>
                <w:rFonts w:hint="eastAsia" w:ascii="宋体" w:hAnsi="宋体"/>
                <w:szCs w:val="21"/>
              </w:rPr>
              <w:t xml:space="preserve">      日期：</w:t>
            </w:r>
            <w:r>
              <w:rPr>
                <w:rFonts w:hint="eastAsia" w:ascii="宋体" w:hAnsi="宋体"/>
                <w:szCs w:val="21"/>
                <w:lang w:val="en-US" w:eastAsia="zh-CN"/>
              </w:rPr>
              <w:t>202</w:t>
            </w:r>
            <w:r>
              <w:rPr>
                <w:rFonts w:hint="eastAsia"/>
                <w:szCs w:val="21"/>
                <w:lang w:val="en-US" w:eastAsia="zh-CN"/>
              </w:rPr>
              <w:t>6</w:t>
            </w:r>
            <w:r>
              <w:rPr>
                <w:rFonts w:hint="eastAsia" w:ascii="宋体" w:hAnsi="宋体"/>
                <w:szCs w:val="21"/>
                <w:lang w:val="en-US" w:eastAsia="zh-CN"/>
              </w:rPr>
              <w:t>.</w:t>
            </w:r>
            <w:r>
              <w:rPr>
                <w:rFonts w:hint="eastAsia"/>
                <w:szCs w:val="21"/>
                <w:lang w:val="en-US" w:eastAsia="zh-CN"/>
              </w:rPr>
              <w:t>2</w:t>
            </w:r>
            <w:r>
              <w:rPr>
                <w:rFonts w:hint="eastAsia" w:ascii="宋体" w:hAnsi="宋体"/>
                <w:szCs w:val="21"/>
                <w:lang w:val="en-US" w:eastAsia="zh-CN"/>
              </w:rPr>
              <w:t>.2</w:t>
            </w:r>
            <w:r>
              <w:rPr>
                <w:rFonts w:hint="eastAsia"/>
                <w:szCs w:val="21"/>
                <w:lang w:val="en-US" w:eastAsia="zh-CN"/>
              </w:rPr>
              <w:t>8</w:t>
            </w:r>
            <w:r>
              <w:rPr>
                <w:rFonts w:hint="eastAsia" w:ascii="宋体" w:hAnsi="宋体"/>
                <w:szCs w:val="21"/>
              </w:rPr>
              <w:t xml:space="preserve">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6BDA3DAF">
            <w:pPr>
              <w:spacing w:line="320" w:lineRule="exact"/>
              <w:rPr>
                <w:rFonts w:hint="eastAsia" w:ascii="宋体" w:hAnsi="宋体" w:cs="华文仿宋"/>
                <w:color w:val="000000"/>
                <w:szCs w:val="21"/>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0D3A74C1">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214CF977">
            <w:pPr>
              <w:spacing w:line="320" w:lineRule="exact"/>
              <w:rPr>
                <w:rFonts w:ascii="宋体" w:hAnsi="宋体" w:cs="华文仿宋"/>
                <w:szCs w:val="21"/>
              </w:rPr>
            </w:pPr>
          </w:p>
          <w:p w14:paraId="00A4AE0A">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 xml:space="preserve">  </w:t>
            </w:r>
            <w:r>
              <w:rPr>
                <w:rFonts w:hint="eastAsia" w:ascii="宋体" w:hAnsi="宋体" w:cs="华文仿宋"/>
                <w:color w:val="000000"/>
                <w:szCs w:val="21"/>
              </w:rPr>
              <w:t>人日</w:t>
            </w:r>
          </w:p>
          <w:p w14:paraId="29E6A530">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b/>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b/>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b/>
                <w:bCs/>
                <w:szCs w:val="21"/>
                <w:lang w:val="en-US" w:eastAsia="zh-CN"/>
              </w:rPr>
              <w:t>夏僧道</w:t>
            </w:r>
            <w:r>
              <w:rPr>
                <w:rFonts w:hint="eastAsia" w:ascii="宋体" w:hAnsi="宋体"/>
                <w:b/>
                <w:bCs/>
                <w:szCs w:val="21"/>
              </w:rPr>
              <w:t xml:space="preserve">      日期：</w:t>
            </w:r>
            <w:r>
              <w:rPr>
                <w:rFonts w:hint="eastAsia" w:ascii="宋体" w:hAnsi="宋体"/>
                <w:b/>
                <w:bCs/>
                <w:szCs w:val="21"/>
                <w:lang w:val="en-US" w:eastAsia="zh-CN"/>
              </w:rPr>
              <w:t>202</w:t>
            </w:r>
            <w:r>
              <w:rPr>
                <w:rFonts w:hint="eastAsia"/>
                <w:b/>
                <w:bCs/>
                <w:szCs w:val="21"/>
                <w:lang w:val="en-US" w:eastAsia="zh-CN"/>
              </w:rPr>
              <w:t>6</w:t>
            </w:r>
            <w:r>
              <w:rPr>
                <w:rFonts w:hint="eastAsia" w:ascii="宋体" w:hAnsi="宋体"/>
                <w:b/>
                <w:bCs/>
                <w:szCs w:val="21"/>
                <w:lang w:val="en-US" w:eastAsia="zh-CN"/>
              </w:rPr>
              <w:t>.1.2</w:t>
            </w:r>
            <w:r>
              <w:rPr>
                <w:rFonts w:hint="eastAsia"/>
                <w:b/>
                <w:bCs/>
                <w:szCs w:val="21"/>
                <w:lang w:val="en-US" w:eastAsia="zh-CN"/>
              </w:rPr>
              <w:t>7</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8F0B651">
            <w:pPr>
              <w:ind w:right="420"/>
              <w:rPr>
                <w:rFonts w:hint="default"/>
                <w:bCs/>
                <w:szCs w:val="21"/>
                <w:lang w:val="en-US" w:eastAsia="zh-CN"/>
              </w:rPr>
            </w:pPr>
            <w:r>
              <w:rPr>
                <w:rFonts w:hint="eastAsia"/>
                <w:bCs/>
                <w:szCs w:val="21"/>
                <w:lang w:val="en-US" w:eastAsia="zh-CN"/>
              </w:rPr>
              <w:t>认证依据标准变更为RB/T 089</w:t>
            </w:r>
            <w:r>
              <w:rPr>
                <w:rFonts w:hint="eastAsia"/>
                <w:color w:val="000000"/>
                <w:szCs w:val="21"/>
                <w:lang w:val="de-DE"/>
              </w:rPr>
              <w:t>-2022 绿色供应链管理体系 要求及使用指南</w:t>
            </w:r>
          </w:p>
          <w:p w14:paraId="0ACAB010">
            <w:pPr>
              <w:ind w:right="420"/>
              <w:rPr>
                <w:rFonts w:hint="default"/>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cs="华文仿宋"/>
                <w:b/>
                <w:szCs w:val="21"/>
                <w:lang w:val="en-US"/>
              </w:rPr>
            </w:pPr>
            <w:r>
              <w:rPr>
                <w:rFonts w:hint="eastAsia" w:ascii="宋体" w:hAnsi="宋体" w:cs="华文仿宋"/>
                <w:b/>
                <w:szCs w:val="21"/>
              </w:rPr>
              <w:t>评审人员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2026.2.28</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184FA734">
            <w:pPr>
              <w:spacing w:line="320" w:lineRule="exact"/>
              <w:rPr>
                <w:rFonts w:hint="eastAsia" w:cs="华文仿宋"/>
                <w:b/>
                <w:bCs/>
                <w:color w:val="000000"/>
                <w:szCs w:val="21"/>
                <w:highlight w:val="yellow"/>
                <w:lang w:val="en-US" w:eastAsia="zh-CN"/>
              </w:rPr>
            </w:pPr>
            <w:r>
              <w:rPr>
                <w:rFonts w:hint="eastAsia" w:cs="华文仿宋"/>
                <w:b/>
                <w:bCs/>
                <w:color w:val="000000"/>
                <w:szCs w:val="21"/>
                <w:highlight w:val="yellow"/>
                <w:lang w:val="en-US" w:eastAsia="zh-CN"/>
              </w:rPr>
              <w:t>计划审核日期/时间：</w:t>
            </w:r>
            <w:r>
              <w:rPr>
                <w:rFonts w:hint="eastAsia" w:ascii="宋体" w:hAnsi="宋体" w:cs="华文仿宋"/>
                <w:b/>
                <w:bCs/>
                <w:color w:val="000000"/>
                <w:szCs w:val="21"/>
                <w:highlight w:val="yellow"/>
              </w:rPr>
              <w:t>202</w:t>
            </w:r>
            <w:r>
              <w:rPr>
                <w:rFonts w:hint="eastAsia" w:cs="华文仿宋"/>
                <w:b/>
                <w:bCs/>
                <w:color w:val="000000"/>
                <w:szCs w:val="21"/>
                <w:highlight w:val="yellow"/>
                <w:lang w:val="en-US" w:eastAsia="zh-CN"/>
              </w:rPr>
              <w:t>6</w:t>
            </w:r>
            <w:r>
              <w:rPr>
                <w:rFonts w:hint="eastAsia" w:ascii="宋体" w:hAnsi="宋体" w:cs="华文仿宋"/>
                <w:b/>
                <w:bCs/>
                <w:color w:val="000000"/>
                <w:szCs w:val="21"/>
                <w:highlight w:val="yellow"/>
              </w:rPr>
              <w:t>年0</w:t>
            </w:r>
            <w:r>
              <w:rPr>
                <w:rFonts w:hint="eastAsia" w:cs="华文仿宋"/>
                <w:b/>
                <w:bCs/>
                <w:color w:val="000000"/>
                <w:szCs w:val="21"/>
                <w:highlight w:val="yellow"/>
                <w:lang w:val="en-US" w:eastAsia="zh-CN"/>
              </w:rPr>
              <w:t>3</w:t>
            </w:r>
            <w:r>
              <w:rPr>
                <w:rFonts w:hint="eastAsia" w:ascii="宋体" w:hAnsi="宋体" w:cs="华文仿宋"/>
                <w:b/>
                <w:bCs/>
                <w:color w:val="000000"/>
                <w:szCs w:val="21"/>
                <w:highlight w:val="yellow"/>
              </w:rPr>
              <w:t>月</w:t>
            </w:r>
            <w:r>
              <w:rPr>
                <w:rFonts w:hint="eastAsia" w:cs="华文仿宋"/>
                <w:b/>
                <w:bCs/>
                <w:color w:val="000000"/>
                <w:szCs w:val="21"/>
                <w:highlight w:val="yellow"/>
                <w:lang w:val="en-US" w:eastAsia="zh-CN"/>
              </w:rPr>
              <w:t>09</w:t>
            </w:r>
            <w:r>
              <w:rPr>
                <w:rFonts w:hint="eastAsia" w:ascii="宋体" w:hAnsi="宋体" w:cs="华文仿宋"/>
                <w:b/>
                <w:bCs/>
                <w:color w:val="000000"/>
                <w:szCs w:val="21"/>
                <w:highlight w:val="yellow"/>
              </w:rPr>
              <w:t>日</w:t>
            </w:r>
            <w:r>
              <w:rPr>
                <w:rFonts w:hint="eastAsia" w:cs="华文仿宋"/>
                <w:b/>
                <w:bCs/>
                <w:color w:val="000000"/>
                <w:szCs w:val="21"/>
                <w:highlight w:val="yellow"/>
                <w:lang w:val="en-US" w:eastAsia="zh-CN"/>
              </w:rPr>
              <w:t>9:00</w:t>
            </w:r>
            <w:r>
              <w:rPr>
                <w:rFonts w:hint="eastAsia" w:ascii="宋体" w:hAnsi="宋体" w:cs="华文仿宋"/>
                <w:b/>
                <w:bCs/>
                <w:color w:val="000000"/>
                <w:szCs w:val="21"/>
                <w:highlight w:val="yellow"/>
              </w:rPr>
              <w:t>至</w:t>
            </w:r>
            <w:r>
              <w:rPr>
                <w:rFonts w:hint="eastAsia" w:cs="华文仿宋"/>
                <w:b/>
                <w:bCs/>
                <w:color w:val="000000"/>
                <w:szCs w:val="21"/>
                <w:highlight w:val="yellow"/>
                <w:lang w:val="en-US" w:eastAsia="zh-CN"/>
              </w:rPr>
              <w:t>17:30</w:t>
            </w:r>
          </w:p>
          <w:p w14:paraId="64399819">
            <w:pPr>
              <w:spacing w:line="320" w:lineRule="exact"/>
              <w:rPr>
                <w:rFonts w:hint="eastAsia" w:cs="华文仿宋"/>
                <w:b/>
                <w:bCs/>
                <w:color w:val="000000"/>
                <w:szCs w:val="21"/>
                <w:highlight w:val="yellow"/>
                <w:lang w:val="en-US" w:eastAsia="zh-CN"/>
              </w:rPr>
            </w:pPr>
            <w:r>
              <w:rPr>
                <w:rFonts w:hint="eastAsia" w:ascii="宋体" w:hAnsi="宋体" w:cs="华文仿宋"/>
                <w:b/>
                <w:bCs/>
                <w:color w:val="000000"/>
                <w:szCs w:val="21"/>
                <w:highlight w:val="yellow"/>
              </w:rPr>
              <w:t>审核</w:t>
            </w:r>
            <w:r>
              <w:rPr>
                <w:rFonts w:hint="eastAsia" w:cs="华文仿宋"/>
                <w:b/>
                <w:bCs/>
                <w:color w:val="000000"/>
                <w:szCs w:val="21"/>
                <w:highlight w:val="yellow"/>
                <w:lang w:val="en-US" w:eastAsia="zh-CN"/>
              </w:rPr>
              <w:t>组：于养奇（组长）</w:t>
            </w:r>
          </w:p>
          <w:p w14:paraId="1E17DC3E">
            <w:pPr>
              <w:spacing w:line="320" w:lineRule="exact"/>
              <w:rPr>
                <w:rFonts w:hint="eastAsia" w:cs="华文仿宋"/>
                <w:b/>
                <w:bCs/>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382A45CA">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bookmarkStart w:id="6" w:name="_GoBack"/>
            <w:bookmarkEnd w:id="6"/>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576EB17">
            <w:pPr>
              <w:spacing w:line="320" w:lineRule="exact"/>
              <w:rPr>
                <w:rFonts w:hint="eastAsia" w:ascii="宋体" w:hAnsi="宋体" w:cs="华文仿宋"/>
                <w:b/>
                <w:szCs w:val="21"/>
              </w:rPr>
            </w:pPr>
          </w:p>
          <w:p w14:paraId="05F86C77">
            <w:pPr>
              <w:spacing w:line="320" w:lineRule="exact"/>
              <w:rPr>
                <w:rFonts w:hint="default"/>
                <w:bCs/>
                <w:lang w:val="en-US"/>
              </w:rPr>
            </w:pPr>
            <w:r>
              <w:rPr>
                <w:rFonts w:hint="eastAsia" w:ascii="宋体" w:hAnsi="宋体" w:cs="华文仿宋"/>
                <w:b/>
                <w:szCs w:val="21"/>
              </w:rPr>
              <w:t>策划人员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2026.2.28</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FD5CEB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6ED5F73"/>
    <w:rsid w:val="07A64FBA"/>
    <w:rsid w:val="07BB36BE"/>
    <w:rsid w:val="0D965958"/>
    <w:rsid w:val="14A96450"/>
    <w:rsid w:val="17051CA3"/>
    <w:rsid w:val="171B5F00"/>
    <w:rsid w:val="19787510"/>
    <w:rsid w:val="1B8659D3"/>
    <w:rsid w:val="1C5B280E"/>
    <w:rsid w:val="1D4575F5"/>
    <w:rsid w:val="26C1403D"/>
    <w:rsid w:val="2B666DE0"/>
    <w:rsid w:val="2E9637FB"/>
    <w:rsid w:val="34924C38"/>
    <w:rsid w:val="35372B8B"/>
    <w:rsid w:val="37E421D8"/>
    <w:rsid w:val="3D002693"/>
    <w:rsid w:val="44B47378"/>
    <w:rsid w:val="4A4F0BE4"/>
    <w:rsid w:val="4BC2114A"/>
    <w:rsid w:val="4DFB6D6B"/>
    <w:rsid w:val="4E7F6289"/>
    <w:rsid w:val="4F2608C9"/>
    <w:rsid w:val="518A7364"/>
    <w:rsid w:val="5AFE3A9B"/>
    <w:rsid w:val="5C5E4E9C"/>
    <w:rsid w:val="5E8B0390"/>
    <w:rsid w:val="5FA8637C"/>
    <w:rsid w:val="664B4ECB"/>
    <w:rsid w:val="664D72E9"/>
    <w:rsid w:val="6E55366C"/>
    <w:rsid w:val="6EB470E9"/>
    <w:rsid w:val="6F8D29ED"/>
    <w:rsid w:val="70292A3B"/>
    <w:rsid w:val="72D76CFE"/>
    <w:rsid w:val="73631921"/>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2360</Words>
  <Characters>2585</Characters>
  <Lines>21</Lines>
  <Paragraphs>6</Paragraphs>
  <TotalTime>5</TotalTime>
  <ScaleCrop>false</ScaleCrop>
  <LinksUpToDate>false</LinksUpToDate>
  <CharactersWithSpaces>2837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2026-02-28T06:15:12Z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