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杭州钱江电气集团股份有限公司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hint="eastAsia" w:cs="华文仿宋"/>
                <w:szCs w:val="21"/>
                <w:lang w:val="en-US" w:eastAsia="zh-CN"/>
              </w:rPr>
              <w:t>30008-2026</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浙江省杭州市萧山区瓜沥镇光明工业区</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浙江省杭州市萧山区瓜沥镇光明工业区</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ascii="宋体" w:hAnsi="宋体" w:cs="华文仿宋"/>
                <w:szCs w:val="21"/>
              </w:rPr>
              <w:t>M:初审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adjustRightInd w:val="0"/>
              <w:rPr>
                <w:rFonts w:hint="default" w:ascii="宋体" w:hAnsi="宋体" w:eastAsia="宋体"/>
                <w:szCs w:val="21"/>
                <w:highlight w:val="none"/>
                <w:u w:val="single"/>
                <w:lang w:val="en-US" w:eastAsia="zh-CN"/>
              </w:rPr>
            </w:pPr>
            <w:r>
              <w:rPr>
                <w:b/>
                <w:szCs w:val="21"/>
              </w:rPr>
              <w:t>3、</w:t>
            </w:r>
            <w:r>
              <w:rPr>
                <w:rFonts w:hint="eastAsia" w:ascii="宋体" w:hAnsi="宋体"/>
                <w:b/>
                <w:szCs w:val="21"/>
              </w:rPr>
              <w:t>拟认证范围：</w:t>
            </w:r>
            <w:r>
              <w:rPr>
                <w:rFonts w:hint="eastAsia"/>
                <w:szCs w:val="21"/>
                <w:highlight w:val="none"/>
                <w:u w:val="single"/>
                <w:lang w:eastAsia="zh-CN"/>
              </w:rPr>
              <w:t>变压器制造与销售所涉及的测量活动。</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662</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122人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2</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ascii="宋体" w:hAnsi="宋体"/>
                <w:szCs w:val="21"/>
                <w:highlight w:val="none"/>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2.0/1.5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1</w:t>
            </w:r>
            <w:r>
              <w:rPr>
                <w:rFonts w:hint="eastAsia" w:ascii="宋体" w:hAnsi="宋体"/>
                <w:szCs w:val="21"/>
              </w:rPr>
              <w:t>月</w:t>
            </w:r>
            <w:r>
              <w:rPr>
                <w:rFonts w:hint="eastAsia"/>
                <w:szCs w:val="21"/>
                <w:lang w:val="en-US" w:eastAsia="zh-CN"/>
              </w:rPr>
              <w:t>23</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2.0</w:t>
            </w:r>
            <w:r>
              <w:rPr>
                <w:color w:val="000000"/>
                <w:szCs w:val="21"/>
                <w:highlight w:val="none"/>
              </w:rPr>
              <w:t>人日（</w:t>
            </w:r>
            <w:r>
              <w:rPr>
                <w:color w:val="000000"/>
                <w:highlight w:val="none"/>
              </w:rPr>
              <w:t>TΣ</w:t>
            </w:r>
            <w:r>
              <w:rPr>
                <w:color w:val="000000"/>
                <w:szCs w:val="21"/>
                <w:highlight w:val="none"/>
              </w:rPr>
              <w:t>X 80% ）</w:t>
            </w:r>
          </w:p>
          <w:p w14:paraId="7D632883">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计划审核日期/时间：</w:t>
            </w:r>
          </w:p>
          <w:p w14:paraId="7186B626">
            <w:pPr>
              <w:spacing w:line="320" w:lineRule="exact"/>
              <w:rPr>
                <w:rFonts w:hint="default"/>
                <w:color w:val="000000"/>
                <w:szCs w:val="21"/>
                <w:highlight w:val="yellow"/>
                <w:lang w:val="en-US" w:eastAsia="zh-CN"/>
              </w:rPr>
            </w:pPr>
            <w:r>
              <w:rPr>
                <w:rFonts w:hint="eastAsia"/>
                <w:color w:val="000000"/>
                <w:szCs w:val="21"/>
                <w:highlight w:val="yellow"/>
                <w:lang w:val="en-US" w:eastAsia="zh-CN"/>
              </w:rPr>
              <w:t>一阶段非现场2026年1月26日8:00--12:00，二阶段现场2026年2月10日8:30至11日17:00</w:t>
            </w:r>
          </w:p>
          <w:p w14:paraId="06BCCA5B">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审核组：杨子林（组长）</w:t>
            </w:r>
          </w:p>
          <w:p w14:paraId="2593055F">
            <w:pPr>
              <w:spacing w:line="320" w:lineRule="exact"/>
              <w:rPr>
                <w:color w:val="000000"/>
                <w:szCs w:val="21"/>
                <w:highlight w:val="yellow"/>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0059938E">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1DB124CB">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871084B">
            <w:pPr>
              <w:ind w:right="420"/>
              <w:rPr>
                <w:rFonts w:hint="eastAsia" w:ascii="宋体" w:hAnsi="宋体" w:eastAsia="宋体" w:cs="宋体"/>
                <w:b/>
                <w:bCs w:val="0"/>
                <w:szCs w:val="21"/>
                <w:highlight w:val="yellow"/>
                <w:u w:val="none"/>
                <w:lang w:val="en-US" w:eastAsia="zh-CN"/>
              </w:rPr>
            </w:pPr>
            <w:r>
              <w:rPr>
                <w:rFonts w:hint="eastAsia" w:ascii="宋体" w:hAnsi="宋体" w:eastAsia="宋体" w:cs="宋体"/>
                <w:b/>
                <w:bCs w:val="0"/>
                <w:szCs w:val="21"/>
                <w:highlight w:val="yellow"/>
                <w:u w:val="none"/>
                <w:lang w:val="en-US" w:eastAsia="zh-CN"/>
              </w:rPr>
              <w:t>企业生产经营地址变更情况：</w:t>
            </w:r>
          </w:p>
          <w:p w14:paraId="7A78AA1F">
            <w:pPr>
              <w:ind w:right="420"/>
              <w:rPr>
                <w:rFonts w:hint="default" w:ascii="宋体" w:hAnsi="宋体" w:eastAsia="宋体" w:cs="宋体"/>
                <w:bCs/>
                <w:szCs w:val="21"/>
                <w:lang w:val="en-US"/>
              </w:rPr>
            </w:pPr>
            <w:r>
              <w:rPr>
                <w:rFonts w:hint="eastAsia" w:ascii="宋体" w:hAnsi="宋体" w:eastAsia="宋体" w:cs="宋体"/>
                <w:b/>
                <w:bCs w:val="0"/>
                <w:szCs w:val="21"/>
                <w:highlight w:val="yellow"/>
                <w:u w:val="none"/>
                <w:lang w:val="en-US" w:eastAsia="zh-CN"/>
              </w:rPr>
              <w:t>该企业的营业执照</w:t>
            </w:r>
            <w:r>
              <w:rPr>
                <w:rFonts w:hint="eastAsia" w:ascii="宋体" w:hAnsi="宋体" w:eastAsia="宋体" w:cs="宋体"/>
                <w:b/>
                <w:bCs w:val="0"/>
                <w:szCs w:val="21"/>
                <w:highlight w:val="yellow"/>
                <w:u w:val="none"/>
              </w:rPr>
              <w:t>注册地址</w:t>
            </w:r>
            <w:r>
              <w:rPr>
                <w:rFonts w:hint="eastAsia" w:ascii="宋体" w:hAnsi="宋体" w:eastAsia="宋体" w:cs="宋体"/>
                <w:b/>
                <w:bCs w:val="0"/>
                <w:szCs w:val="21"/>
                <w:highlight w:val="yellow"/>
                <w:u w:val="none"/>
                <w:lang w:val="en-US" w:eastAsia="zh-CN"/>
              </w:rPr>
              <w:t>为浙江省杭州市萧山区瓜沥镇光明工业区</w:t>
            </w:r>
            <w:r>
              <w:rPr>
                <w:rFonts w:hint="eastAsia" w:ascii="宋体" w:hAnsi="宋体" w:eastAsia="宋体" w:cs="宋体"/>
                <w:b/>
                <w:bCs w:val="0"/>
                <w:szCs w:val="21"/>
                <w:highlight w:val="yellow"/>
                <w:u w:val="none"/>
              </w:rPr>
              <w:t>，</w:t>
            </w:r>
            <w:r>
              <w:rPr>
                <w:rFonts w:hint="eastAsia" w:ascii="宋体" w:hAnsi="宋体" w:eastAsia="宋体" w:cs="宋体"/>
                <w:b/>
                <w:bCs w:val="0"/>
                <w:szCs w:val="21"/>
                <w:highlight w:val="yellow"/>
                <w:u w:val="none"/>
                <w:lang w:val="en-US" w:eastAsia="zh-CN"/>
              </w:rPr>
              <w:t>经营地址（实际审核地址）为浙江省杭州市萧山区瓜沥镇航钱路168号，两者实为同一地点，原因为公司注册时还没有具体的门牌号。具体见企业于2月10日出具的《声明》。</w:t>
            </w:r>
            <w:bookmarkStart w:id="6" w:name="_GoBack"/>
            <w:bookmarkEnd w:id="6"/>
          </w:p>
          <w:p w14:paraId="04BB39E5">
            <w:pPr>
              <w:spacing w:line="276" w:lineRule="auto"/>
              <w:rPr>
                <w:bCs/>
              </w:rPr>
            </w:pPr>
          </w:p>
          <w:p w14:paraId="56D61A69">
            <w:pPr>
              <w:spacing w:line="276" w:lineRule="auto"/>
              <w:rPr>
                <w:rFonts w:hint="default" w:eastAsia="宋体"/>
                <w:bCs/>
                <w:lang w:val="en-US" w:eastAsia="zh-CN"/>
              </w:rPr>
            </w:pPr>
            <w:r>
              <w:rPr>
                <w:rFonts w:hint="eastAsia" w:ascii="宋体" w:hAnsi="宋体"/>
                <w:szCs w:val="21"/>
              </w:rPr>
              <w:t>评审人员：</w:t>
            </w:r>
            <w:r>
              <w:rPr>
                <w:rFonts w:hint="eastAsia"/>
                <w:szCs w:val="21"/>
                <w:lang w:val="en-US" w:eastAsia="zh-CN"/>
              </w:rPr>
              <w:t>林刚</w:t>
            </w:r>
            <w:r>
              <w:rPr>
                <w:rFonts w:hint="eastAsia" w:ascii="宋体" w:hAnsi="宋体"/>
                <w:szCs w:val="21"/>
              </w:rPr>
              <w:t xml:space="preserve">        日期</w:t>
            </w:r>
            <w:r>
              <w:rPr>
                <w:rFonts w:hint="eastAsia" w:ascii="宋体" w:hAnsi="宋体" w:cs="华文仿宋"/>
                <w:b/>
                <w:szCs w:val="21"/>
              </w:rPr>
              <w:t>：</w:t>
            </w:r>
            <w:r>
              <w:rPr>
                <w:rFonts w:hint="eastAsia" w:cs="华文仿宋"/>
                <w:b/>
                <w:szCs w:val="21"/>
                <w:lang w:val="en-US" w:eastAsia="zh-CN"/>
              </w:rPr>
              <w:t>2026年2月25日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7-2030</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31</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2026年1月23日</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B683179">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7F7ECFC">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827109F"/>
    <w:rsid w:val="0C056114"/>
    <w:rsid w:val="0D700BF6"/>
    <w:rsid w:val="0F8317BD"/>
    <w:rsid w:val="17051CA3"/>
    <w:rsid w:val="171B5F00"/>
    <w:rsid w:val="172E5556"/>
    <w:rsid w:val="1C5B280E"/>
    <w:rsid w:val="25645E7F"/>
    <w:rsid w:val="26C1403D"/>
    <w:rsid w:val="29154385"/>
    <w:rsid w:val="2AB91BB7"/>
    <w:rsid w:val="2B666DE0"/>
    <w:rsid w:val="2E9637FB"/>
    <w:rsid w:val="2FEA70BB"/>
    <w:rsid w:val="30A32A16"/>
    <w:rsid w:val="31C37C30"/>
    <w:rsid w:val="37E421D8"/>
    <w:rsid w:val="3D002693"/>
    <w:rsid w:val="4A4F0BE4"/>
    <w:rsid w:val="518B53F7"/>
    <w:rsid w:val="561D7F43"/>
    <w:rsid w:val="5B9B00A5"/>
    <w:rsid w:val="5FA8637C"/>
    <w:rsid w:val="60415701"/>
    <w:rsid w:val="61121C98"/>
    <w:rsid w:val="6CA70651"/>
    <w:rsid w:val="6EB470E9"/>
    <w:rsid w:val="6F011F77"/>
    <w:rsid w:val="6F8D29ED"/>
    <w:rsid w:val="74455A67"/>
    <w:rsid w:val="792F1DC6"/>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2255</Words>
  <Characters>2437</Characters>
  <Lines>21</Lines>
  <Paragraphs>6</Paragraphs>
  <TotalTime>2</TotalTime>
  <ScaleCrop>false</ScaleCrop>
  <LinksUpToDate>false</LinksUpToDate>
  <CharactersWithSpaces>2709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2026-02-25T05:22:58Z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