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cs="华文仿宋"/>
                <w:b/>
                <w:szCs w:val="21"/>
              </w:rPr>
              <w:t>中国石油天然气股份有限公司宁夏石化分公司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color w:val="auto"/>
                <w:szCs w:val="21"/>
                <w:u w:val="none"/>
              </w:rPr>
              <w:t>1132-2021</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宋体" w:hAnsi="宋体" w:cs="华文仿宋"/>
                <w:b/>
                <w:szCs w:val="21"/>
              </w:rPr>
              <w:t>银川市西夏区北京西路1338号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宋体" w:hAnsi="宋体" w:cs="华文仿宋"/>
                <w:b/>
                <w:szCs w:val="21"/>
              </w:rPr>
              <w:t>银川市西夏区文昌南街</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尿素、聚丙烯、成品油（汽、柴油、航煤）、液化气产品生产和销售等过程及公司测量管理体系涉及相关测量设备及测量过程的控制和管理。</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3910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3683人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9</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3.5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6.5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2026.1.8</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9.0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6.5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2026.1.8</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E247127">
            <w:pPr>
              <w:spacing w:line="320" w:lineRule="exact"/>
              <w:rPr>
                <w:bCs/>
              </w:rPr>
            </w:pPr>
            <w:r>
              <w:rPr>
                <w:rFonts w:hint="eastAsia"/>
                <w:bCs/>
              </w:rPr>
              <w:t>距离较近，故不增加路途时间</w:t>
            </w:r>
          </w:p>
          <w:p w14:paraId="4DE48A8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158B5128">
            <w:pPr>
              <w:spacing w:line="320" w:lineRule="exact"/>
              <w:rPr>
                <w:rFonts w:hint="default"/>
                <w:b/>
                <w:bCs/>
                <w:color w:val="000000"/>
                <w:szCs w:val="21"/>
                <w:lang w:val="en-US"/>
              </w:rPr>
            </w:pPr>
            <w:r>
              <w:rPr>
                <w:rFonts w:hint="eastAsia"/>
                <w:b/>
                <w:bCs/>
                <w:color w:val="000000"/>
                <w:szCs w:val="21"/>
                <w:lang w:val="en-US" w:eastAsia="zh-CN"/>
              </w:rPr>
              <w:t>2026年1月19日下午至21日下午，柳露露（组长）,程杰（组员）</w:t>
            </w:r>
          </w:p>
          <w:p w14:paraId="2468BBCB">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1.5</w:t>
            </w:r>
            <w:r>
              <w:rPr>
                <w:rFonts w:hint="eastAsia" w:ascii="宋体" w:hAnsi="宋体" w:cs="华文仿宋"/>
                <w:b/>
                <w:bCs/>
                <w:color w:val="000000"/>
                <w:szCs w:val="21"/>
              </w:rPr>
              <w:t>人日</w:t>
            </w:r>
            <w:bookmarkStart w:id="6" w:name="_GoBack"/>
            <w:bookmarkEnd w:id="6"/>
          </w:p>
          <w:p w14:paraId="75CD9B51">
            <w:pPr>
              <w:spacing w:line="320" w:lineRule="exact"/>
              <w:rPr>
                <w:rFonts w:hint="default" w:ascii="宋体" w:hAnsi="宋体" w:eastAsia="宋体" w:cs="华文仿宋"/>
                <w:b/>
                <w:szCs w:val="21"/>
                <w:lang w:val="en-US" w:eastAsia="zh-CN"/>
              </w:rPr>
            </w:pPr>
            <w:r>
              <w:rPr>
                <w:rFonts w:hint="eastAsia" w:cs="华文仿宋"/>
                <w:b/>
                <w:szCs w:val="21"/>
                <w:lang w:val="en-US" w:eastAsia="zh-CN"/>
              </w:rPr>
              <w:t>按合同约定，本次监督审核人日定为5人日，较策划人日增加1.5人日。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AE21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E9637FB"/>
    <w:rsid w:val="2FEA70BB"/>
    <w:rsid w:val="31C37C30"/>
    <w:rsid w:val="37E421D8"/>
    <w:rsid w:val="3D002693"/>
    <w:rsid w:val="3F040073"/>
    <w:rsid w:val="4A4F0BE4"/>
    <w:rsid w:val="518B53F7"/>
    <w:rsid w:val="5B9B00A5"/>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2273</Words>
  <Characters>2439</Characters>
  <Lines>21</Lines>
  <Paragraphs>6</Paragraphs>
  <TotalTime>30</TotalTime>
  <ScaleCrop>false</ScaleCrop>
  <LinksUpToDate>false</LinksUpToDate>
  <CharactersWithSpaces>2710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2026-01-08T03:31:54Z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