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7B558399">
      <w:pPr>
        <w:pStyle w:val="Heading1"/>
        <w:bidi w:val="0"/>
        <w:jc w:val="center"/>
        <w:rPr>
          <w:rFonts w:ascii="Arial"/>
          <w:sz w:val="48"/>
          <w:szCs w:val="48"/>
        </w:rPr>
      </w:pPr>
      <w:r>
        <w:rPr>
          <w:rFonts w:hint="eastAsia"/>
          <w:sz w:val="48"/>
          <w:szCs w:val="48"/>
        </w:rPr>
        <w:t>湖南悦信互动信息科技有限公司</w:t>
      </w:r>
    </w:p>
    <w:p w14:paraId="291408EF">
      <w:pPr>
        <w:pStyle w:val="BodyText"/>
        <w:spacing w:before="156" w:line="220" w:lineRule="auto"/>
        <w:ind w:left="2708"/>
        <w:rPr>
          <w:sz w:val="48"/>
          <w:szCs w:val="48"/>
        </w:rPr>
      </w:pPr>
      <w:r>
        <w:rPr>
          <w:b/>
          <w:bCs/>
          <w:spacing w:val="78"/>
          <w:sz w:val="48"/>
          <w:szCs w:val="48"/>
        </w:rPr>
        <w:t>危害控制计划</w:t>
      </w:r>
    </w:p>
    <w:p w14:paraId="228D3072">
      <w:pPr>
        <w:pStyle w:val="BodyText"/>
        <w:spacing w:before="35" w:line="237" w:lineRule="auto"/>
        <w:ind w:left="25"/>
      </w:pPr>
      <w:r>
        <w:rPr>
          <w:b/>
          <w:bCs/>
          <w:spacing w:val="-4"/>
        </w:rPr>
        <w:t>依据</w:t>
      </w:r>
      <w:r>
        <w:rPr>
          <w:spacing w:val="-36"/>
        </w:rPr>
        <w:t xml:space="preserve"> </w:t>
      </w:r>
      <w:r>
        <w:rPr>
          <w:b/>
          <w:bCs/>
          <w:spacing w:val="-4"/>
        </w:rPr>
        <w:t>ISO22000:2018《食品安全管理体系</w:t>
      </w:r>
      <w:r>
        <w:rPr>
          <w:spacing w:val="-72"/>
        </w:rPr>
        <w:t xml:space="preserve"> </w:t>
      </w:r>
      <w:r>
        <w:rPr>
          <w:b/>
          <w:bCs/>
          <w:spacing w:val="-4"/>
        </w:rPr>
        <w:t>适用于食品链中各类</w:t>
      </w:r>
      <w:r>
        <w:rPr>
          <w:b/>
          <w:bCs/>
          <w:spacing w:val="-5"/>
        </w:rPr>
        <w:t>组织的要求》、《危害</w:t>
      </w:r>
      <w:r>
        <w:t xml:space="preserve"> </w:t>
      </w:r>
      <w:r>
        <w:rPr>
          <w:b/>
          <w:bCs/>
          <w:spacing w:val="-2"/>
        </w:rPr>
        <w:t>分析与关键控制点（HACCP</w:t>
      </w:r>
      <w:r>
        <w:rPr>
          <w:spacing w:val="-50"/>
        </w:rPr>
        <w:t xml:space="preserve"> </w:t>
      </w:r>
      <w:r>
        <w:rPr>
          <w:b/>
          <w:bCs/>
          <w:spacing w:val="-2"/>
        </w:rPr>
        <w:t>体系）认证要求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（V1.0</w:t>
      </w:r>
      <w:r>
        <w:rPr>
          <w:b/>
          <w:bCs/>
          <w:spacing w:val="-3"/>
        </w:rPr>
        <w:t>）》要求标准编制</w:t>
      </w:r>
    </w:p>
    <w:p w14:paraId="24F0BEB1">
      <w:pPr>
        <w:spacing w:line="309" w:lineRule="auto"/>
        <w:rPr>
          <w:rFonts w:ascii="Arial"/>
          <w:sz w:val="21"/>
        </w:rPr>
      </w:pPr>
    </w:p>
    <w:p w14:paraId="2A9E3467">
      <w:pPr>
        <w:spacing w:line="309" w:lineRule="auto"/>
        <w:rPr>
          <w:rFonts w:ascii="Arial"/>
          <w:sz w:val="21"/>
        </w:rPr>
      </w:pPr>
    </w:p>
    <w:p w14:paraId="62FD9EA4">
      <w:pPr>
        <w:spacing w:line="309" w:lineRule="auto"/>
        <w:rPr>
          <w:rFonts w:ascii="Arial"/>
          <w:sz w:val="21"/>
        </w:rPr>
      </w:pPr>
    </w:p>
    <w:p w14:paraId="10EA89C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2520" w:firstLineChars="900"/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</w:pPr>
      <w:r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 xml:space="preserve">文件编号: </w:t>
      </w:r>
      <w:r>
        <w:rPr>
          <w:rFonts w:ascii="宋体" w:eastAsia="宋体" w:hAnsi="宋体" w:cs="宋体" w:hint="eastAsia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YX</w:t>
      </w:r>
      <w:r>
        <w:rPr>
          <w:rFonts w:ascii="宋体" w:eastAsia="宋体" w:hAnsi="宋体" w:cs="宋体" w:hint="eastAsia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X</w:t>
      </w:r>
      <w:r>
        <w:rPr>
          <w:rFonts w:ascii="宋体" w:eastAsia="宋体" w:hAnsi="宋体" w:cs="宋体" w:hint="eastAsia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>-HACCP</w:t>
      </w:r>
      <w:r>
        <w:rPr>
          <w:rFonts w:ascii="宋体" w:eastAsia="宋体" w:hAnsi="宋体" w:cs="宋体" w:hint="eastAsia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-2025</w:t>
      </w:r>
    </w:p>
    <w:p w14:paraId="1BE64AEB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2520" w:firstLineChars="900"/>
        <w:jc w:val="both"/>
        <w:rPr>
          <w:rFonts w:ascii="宋体" w:eastAsia="宋体" w:hAnsi="宋体" w:cs="宋体" w:hint="eastAsia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</w:pPr>
      <w:r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>版 本 号:A/</w:t>
      </w:r>
      <w:r>
        <w:rPr>
          <w:rFonts w:ascii="宋体" w:eastAsia="宋体" w:hAnsi="宋体" w:cs="宋体" w:hint="eastAsia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zh-CN" w:bidi="ar-SA"/>
        </w:rPr>
        <w:t>1</w:t>
      </w:r>
    </w:p>
    <w:p w14:paraId="28698FFC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2520" w:firstLineChars="900"/>
        <w:jc w:val="both"/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</w:pPr>
      <w:r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 xml:space="preserve">受控状态： </w:t>
      </w:r>
      <w:r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drawing>
          <wp:inline distT="0" distB="0" distL="0" distR="0">
            <wp:extent cx="685800" cy="257175"/>
            <wp:effectExtent l="0" t="0" r="0" b="190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5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779E1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2520" w:firstLineChars="900"/>
        <w:jc w:val="both"/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</w:pPr>
      <w:r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>编    制：食品安全小组</w:t>
      </w:r>
    </w:p>
    <w:p w14:paraId="7A6F5D48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2520" w:firstLineChars="900"/>
        <w:jc w:val="both"/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</w:pPr>
      <w:r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>审    核：</w:t>
      </w:r>
    </w:p>
    <w:p w14:paraId="2D60338C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2520" w:firstLineChars="900"/>
        <w:jc w:val="both"/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</w:pPr>
      <w:r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>批    准：</w:t>
      </w:r>
    </w:p>
    <w:p w14:paraId="172B5080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jc w:val="center"/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</w:pPr>
    </w:p>
    <w:p w14:paraId="5239DC72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</w:pPr>
    </w:p>
    <w:p w14:paraId="3469A08F">
      <w:pPr>
        <w:bidi w:val="0"/>
        <w:rPr>
          <w:rFonts w:ascii="宋体" w:eastAsia="宋体" w:hAnsi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</w:pPr>
    </w:p>
    <w:p w14:paraId="7F78789E">
      <w:pPr>
        <w:spacing w:line="244" w:lineRule="auto"/>
        <w:rPr>
          <w:rFonts w:ascii="Arial"/>
          <w:sz w:val="21"/>
        </w:rPr>
      </w:pPr>
    </w:p>
    <w:p w14:paraId="37FC05AC">
      <w:pPr>
        <w:spacing w:line="244" w:lineRule="auto"/>
        <w:rPr>
          <w:rFonts w:ascii="Arial"/>
          <w:sz w:val="21"/>
        </w:rPr>
      </w:pPr>
    </w:p>
    <w:p w14:paraId="78CE5149">
      <w:pPr>
        <w:spacing w:line="244" w:lineRule="auto"/>
        <w:rPr>
          <w:rFonts w:ascii="Arial"/>
          <w:sz w:val="21"/>
        </w:rPr>
      </w:pPr>
    </w:p>
    <w:p w14:paraId="1166F8EB">
      <w:pPr>
        <w:spacing w:line="244" w:lineRule="auto"/>
        <w:rPr>
          <w:rFonts w:ascii="Arial"/>
          <w:sz w:val="21"/>
        </w:rPr>
      </w:pPr>
    </w:p>
    <w:p w14:paraId="70D3A5EF">
      <w:pPr>
        <w:spacing w:line="245" w:lineRule="auto"/>
        <w:rPr>
          <w:rFonts w:ascii="Arial"/>
          <w:sz w:val="21"/>
        </w:rPr>
      </w:pPr>
    </w:p>
    <w:p w14:paraId="6E222AE1">
      <w:pPr>
        <w:spacing w:line="245" w:lineRule="auto"/>
        <w:rPr>
          <w:rFonts w:ascii="Arial"/>
          <w:sz w:val="21"/>
        </w:rPr>
      </w:pPr>
    </w:p>
    <w:p w14:paraId="14784443">
      <w:pPr>
        <w:spacing w:line="245" w:lineRule="auto"/>
        <w:rPr>
          <w:rFonts w:ascii="Arial"/>
          <w:sz w:val="21"/>
        </w:rPr>
      </w:pPr>
    </w:p>
    <w:p w14:paraId="014C69D4">
      <w:pPr>
        <w:spacing w:line="245" w:lineRule="auto"/>
        <w:rPr>
          <w:rFonts w:ascii="Arial"/>
          <w:sz w:val="21"/>
        </w:rPr>
      </w:pPr>
    </w:p>
    <w:p w14:paraId="7C4D6F77">
      <w:pPr>
        <w:spacing w:line="245" w:lineRule="auto"/>
        <w:rPr>
          <w:rFonts w:ascii="Arial"/>
          <w:sz w:val="21"/>
        </w:rPr>
      </w:pPr>
    </w:p>
    <w:p w14:paraId="3D10471C">
      <w:pPr>
        <w:spacing w:line="245" w:lineRule="auto"/>
        <w:rPr>
          <w:rFonts w:ascii="Arial"/>
          <w:sz w:val="21"/>
        </w:rPr>
      </w:pPr>
    </w:p>
    <w:p w14:paraId="6D49163B">
      <w:pPr>
        <w:ind w:firstLine="280" w:firstLineChars="100"/>
        <w:rPr>
          <w:rFonts w:ascii="宋体" w:hAnsi="宋体"/>
          <w:b/>
          <w:color w:val="000000"/>
          <w:spacing w:val="-30"/>
          <w:sz w:val="28"/>
          <w:szCs w:val="28"/>
          <w:highlight w:val="none"/>
        </w:rPr>
      </w:pPr>
      <w:r>
        <w:rPr>
          <w:rFonts w:ascii="宋体" w:hAnsi="宋体" w:hint="eastAsia"/>
          <w:b/>
          <w:color w:val="000000"/>
          <w:spacing w:val="-30"/>
          <w:sz w:val="28"/>
          <w:szCs w:val="28"/>
          <w:highlight w:val="none"/>
          <w:lang w:eastAsia="zh-CN"/>
        </w:rPr>
        <w:t>2025年4月10日</w:t>
      </w:r>
      <w:r>
        <w:rPr>
          <w:rFonts w:ascii="宋体" w:hAnsi="宋体" w:hint="eastAsia"/>
          <w:b/>
          <w:color w:val="000000"/>
          <w:spacing w:val="-30"/>
          <w:sz w:val="28"/>
          <w:szCs w:val="28"/>
          <w:highlight w:val="none"/>
        </w:rPr>
        <w:t xml:space="preserve">发 布                   </w:t>
      </w:r>
      <w:r>
        <w:rPr>
          <w:rFonts w:ascii="宋体" w:hAnsi="宋体" w:hint="eastAsia"/>
          <w:b/>
          <w:color w:val="000000"/>
          <w:spacing w:val="-30"/>
          <w:sz w:val="28"/>
          <w:szCs w:val="28"/>
          <w:highlight w:val="none"/>
          <w:lang w:eastAsia="zh-CN"/>
        </w:rPr>
        <w:t>2025年</w:t>
      </w:r>
      <w:r>
        <w:rPr>
          <w:rFonts w:ascii="宋体" w:hAnsi="宋体" w:hint="eastAsia"/>
          <w:b/>
          <w:color w:val="000000"/>
          <w:spacing w:val="-30"/>
          <w:sz w:val="28"/>
          <w:szCs w:val="28"/>
          <w:highlight w:val="none"/>
          <w:lang w:val="en-US" w:eastAsia="zh-CN"/>
        </w:rPr>
        <w:t>11</w:t>
      </w:r>
      <w:r>
        <w:rPr>
          <w:rFonts w:ascii="宋体" w:hAnsi="宋体" w:hint="eastAsia"/>
          <w:b/>
          <w:color w:val="000000"/>
          <w:spacing w:val="-30"/>
          <w:sz w:val="28"/>
          <w:szCs w:val="28"/>
          <w:highlight w:val="none"/>
          <w:lang w:eastAsia="zh-CN"/>
        </w:rPr>
        <w:t>月1</w:t>
      </w:r>
      <w:r>
        <w:rPr>
          <w:rFonts w:ascii="宋体" w:hAnsi="宋体" w:hint="eastAsia"/>
          <w:b/>
          <w:color w:val="000000"/>
          <w:spacing w:val="-30"/>
          <w:sz w:val="28"/>
          <w:szCs w:val="28"/>
          <w:highlight w:val="none"/>
          <w:lang w:val="en-US" w:eastAsia="zh-CN"/>
        </w:rPr>
        <w:t>5</w:t>
      </w:r>
      <w:r>
        <w:rPr>
          <w:rFonts w:ascii="宋体" w:hAnsi="宋体" w:hint="eastAsia"/>
          <w:b/>
          <w:color w:val="000000"/>
          <w:spacing w:val="-30"/>
          <w:sz w:val="28"/>
          <w:szCs w:val="28"/>
          <w:highlight w:val="none"/>
          <w:lang w:eastAsia="zh-CN"/>
        </w:rPr>
        <w:t>日</w:t>
      </w:r>
      <w:r>
        <w:rPr>
          <w:rFonts w:ascii="宋体" w:hAnsi="宋体" w:hint="eastAsia"/>
          <w:b/>
          <w:color w:val="000000"/>
          <w:spacing w:val="-30"/>
          <w:sz w:val="28"/>
          <w:szCs w:val="28"/>
          <w:highlight w:val="none"/>
          <w:lang w:val="en-US" w:eastAsia="zh-CN"/>
        </w:rPr>
        <w:t>修订</w:t>
      </w:r>
      <w:r>
        <w:rPr>
          <w:rFonts w:ascii="宋体" w:hAnsi="宋体" w:hint="eastAsia"/>
          <w:b/>
          <w:color w:val="000000"/>
          <w:spacing w:val="-30"/>
          <w:sz w:val="28"/>
          <w:szCs w:val="28"/>
          <w:highlight w:val="none"/>
        </w:rPr>
        <w:t>实 施</w:t>
      </w:r>
    </w:p>
    <w:p w14:paraId="34EB13FD">
      <w:pPr>
        <w:spacing w:line="275" w:lineRule="auto"/>
        <w:rPr>
          <w:rFonts w:ascii="Arial"/>
          <w:sz w:val="21"/>
        </w:rPr>
      </w:pPr>
    </w:p>
    <w:p w14:paraId="1743B2F4">
      <w:pPr>
        <w:spacing w:line="276" w:lineRule="auto"/>
        <w:rPr>
          <w:rFonts w:ascii="Arial"/>
          <w:sz w:val="21"/>
        </w:rPr>
      </w:pPr>
    </w:p>
    <w:p w14:paraId="7E412791">
      <w:pPr>
        <w:spacing w:line="276" w:lineRule="auto"/>
        <w:rPr>
          <w:rFonts w:ascii="Arial"/>
          <w:sz w:val="21"/>
        </w:rPr>
      </w:pPr>
    </w:p>
    <w:p w14:paraId="1ABEEAA6">
      <w:pPr>
        <w:spacing w:line="220" w:lineRule="auto"/>
        <w:rPr>
          <w:sz w:val="32"/>
          <w:szCs w:val="32"/>
        </w:rPr>
        <w:sectPr>
          <w:footerReference w:type="default" r:id="rId6"/>
          <w:pgSz w:w="11906" w:h="16839"/>
          <w:pgMar w:top="1431" w:right="1274" w:bottom="1137" w:left="1785" w:header="0" w:footer="915" w:gutter="0"/>
          <w:cols w:num="1" w:space="720"/>
        </w:sectPr>
      </w:pPr>
    </w:p>
    <w:p w14:paraId="6546550E">
      <w:pPr>
        <w:spacing w:before="110"/>
      </w:pPr>
    </w:p>
    <w:p w14:paraId="0F42AF29">
      <w:pPr>
        <w:spacing w:before="109"/>
      </w:pPr>
    </w:p>
    <w:tbl>
      <w:tblPr>
        <w:tblStyle w:val="TableNormal0"/>
        <w:tblW w:w="90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058"/>
        <w:gridCol w:w="1807"/>
        <w:gridCol w:w="1807"/>
        <w:gridCol w:w="1812"/>
      </w:tblGrid>
      <w:tr w14:paraId="74C258C1">
        <w:tblPrEx>
          <w:tblW w:w="9044" w:type="dxa"/>
          <w:tblInd w:w="5" w:type="dxa"/>
          <w:tblLayout w:type="fixed"/>
        </w:tblPrEx>
        <w:trPr>
          <w:trHeight w:val="675"/>
        </w:trPr>
        <w:tc>
          <w:tcPr>
            <w:tcW w:w="9044" w:type="dxa"/>
            <w:gridSpan w:val="5"/>
            <w:vAlign w:val="top"/>
          </w:tcPr>
          <w:p w14:paraId="0D1F4989">
            <w:pPr>
              <w:spacing w:before="197" w:line="220" w:lineRule="auto"/>
              <w:ind w:left="396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8"/>
                <w:szCs w:val="28"/>
              </w:rPr>
              <w:t>修订记录</w:t>
            </w:r>
          </w:p>
        </w:tc>
      </w:tr>
      <w:tr w14:paraId="6B57E21C">
        <w:tblPrEx>
          <w:tblW w:w="9044" w:type="dxa"/>
          <w:tblInd w:w="5" w:type="dxa"/>
          <w:tblLayout w:type="fixed"/>
        </w:tblPrEx>
        <w:trPr>
          <w:trHeight w:val="1044"/>
        </w:trPr>
        <w:tc>
          <w:tcPr>
            <w:tcW w:w="1560" w:type="dxa"/>
            <w:vAlign w:val="top"/>
          </w:tcPr>
          <w:p w14:paraId="2AD6811E">
            <w:pPr>
              <w:pStyle w:val="TableText"/>
              <w:spacing w:line="322" w:lineRule="auto"/>
            </w:pPr>
          </w:p>
          <w:p w14:paraId="6498CAEA">
            <w:pPr>
              <w:spacing w:before="78" w:line="219" w:lineRule="auto"/>
              <w:ind w:left="241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bookmark1"/>
            <w:bookmarkEnd w:id="0"/>
            <w:r>
              <w:rPr>
                <w:rFonts w:ascii="宋体" w:eastAsia="宋体" w:hAnsi="宋体" w:cs="宋体"/>
                <w:b/>
                <w:bCs/>
                <w:spacing w:val="-4"/>
                <w:sz w:val="24"/>
                <w:szCs w:val="24"/>
              </w:rPr>
              <w:t>版本/章节</w:t>
            </w:r>
          </w:p>
        </w:tc>
        <w:tc>
          <w:tcPr>
            <w:tcW w:w="2058" w:type="dxa"/>
            <w:vAlign w:val="top"/>
          </w:tcPr>
          <w:p w14:paraId="0E82EBAE">
            <w:pPr>
              <w:pStyle w:val="TableText"/>
              <w:spacing w:line="321" w:lineRule="auto"/>
            </w:pPr>
          </w:p>
          <w:p w14:paraId="3C61A3CB">
            <w:pPr>
              <w:spacing w:before="78" w:line="220" w:lineRule="auto"/>
              <w:ind w:left="54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修改内容</w:t>
            </w:r>
          </w:p>
        </w:tc>
        <w:tc>
          <w:tcPr>
            <w:tcW w:w="1807" w:type="dxa"/>
            <w:vAlign w:val="top"/>
          </w:tcPr>
          <w:p w14:paraId="65C8FC45">
            <w:pPr>
              <w:pStyle w:val="TableText"/>
              <w:spacing w:line="321" w:lineRule="auto"/>
            </w:pPr>
          </w:p>
          <w:p w14:paraId="3BE45A6F">
            <w:pPr>
              <w:spacing w:before="78" w:line="220" w:lineRule="auto"/>
              <w:ind w:left="5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修改人</w:t>
            </w:r>
          </w:p>
        </w:tc>
        <w:tc>
          <w:tcPr>
            <w:tcW w:w="1807" w:type="dxa"/>
            <w:vAlign w:val="top"/>
          </w:tcPr>
          <w:p w14:paraId="4DD8B46B">
            <w:pPr>
              <w:pStyle w:val="TableText"/>
              <w:spacing w:line="322" w:lineRule="auto"/>
            </w:pPr>
          </w:p>
          <w:p w14:paraId="667A574F">
            <w:pPr>
              <w:spacing w:before="78" w:line="221" w:lineRule="auto"/>
              <w:ind w:left="54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批准人</w:t>
            </w:r>
          </w:p>
        </w:tc>
        <w:tc>
          <w:tcPr>
            <w:tcW w:w="1812" w:type="dxa"/>
            <w:vAlign w:val="top"/>
          </w:tcPr>
          <w:p w14:paraId="7F40FBAE">
            <w:pPr>
              <w:pStyle w:val="TableText"/>
              <w:spacing w:line="322" w:lineRule="auto"/>
            </w:pPr>
          </w:p>
          <w:p w14:paraId="7A93A095">
            <w:pPr>
              <w:spacing w:before="78" w:line="222" w:lineRule="auto"/>
              <w:ind w:left="62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-13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13"/>
                <w:sz w:val="24"/>
                <w:szCs w:val="24"/>
              </w:rPr>
              <w:t>间</w:t>
            </w:r>
          </w:p>
        </w:tc>
      </w:tr>
      <w:tr w14:paraId="63DEC050">
        <w:tblPrEx>
          <w:tblW w:w="9044" w:type="dxa"/>
          <w:tblInd w:w="5" w:type="dxa"/>
          <w:tblLayout w:type="fixed"/>
        </w:tblPrEx>
        <w:trPr>
          <w:trHeight w:val="1044"/>
        </w:trPr>
        <w:tc>
          <w:tcPr>
            <w:tcW w:w="1560" w:type="dxa"/>
            <w:shd w:val="clear" w:color="auto" w:fill="auto"/>
            <w:vAlign w:val="center"/>
          </w:tcPr>
          <w:p w14:paraId="43FB46CC">
            <w:pPr>
              <w:pStyle w:val="ZW00"/>
              <w:spacing w:line="240" w:lineRule="auto"/>
              <w:ind w:firstLine="0" w:firstLineChars="0"/>
              <w:jc w:val="center"/>
              <w:rPr>
                <w:rFonts w:ascii="宋体" w:eastAsia="宋体" w:hAnsi="宋体" w:cs="Arial" w:hint="default"/>
                <w:snapToGrid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ascii="宋体" w:eastAsia="宋体" w:hAnsi="宋体" w:cs="Arial" w:hint="eastAsia"/>
                <w:snapToGrid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4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26C8116A">
            <w:pPr>
              <w:pStyle w:val="ZW00"/>
              <w:spacing w:line="240" w:lineRule="auto"/>
              <w:ind w:firstLine="0" w:firstLineChars="0"/>
              <w:jc w:val="center"/>
              <w:rPr>
                <w:rFonts w:ascii="宋体" w:eastAsia="宋体" w:hAnsi="Arial" w:cs="Arial" w:hint="default"/>
                <w:snapToGrid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ascii="宋体" w:hint="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增加水果、蔬菜、鸡蛋的原料描述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2EC4CCC">
            <w:pPr>
              <w:pStyle w:val="ZW00"/>
              <w:spacing w:line="240" w:lineRule="auto"/>
              <w:ind w:firstLine="0" w:firstLineChars="0"/>
              <w:jc w:val="center"/>
              <w:rPr>
                <w:rFonts w:ascii="宋体" w:eastAsia="宋体" w:hAnsi="宋体" w:cs="Times New Roman" w:hint="default"/>
                <w:snapToGrid w:val="0"/>
                <w:color w:val="000000"/>
                <w:kern w:val="0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eastAsia="宋体" w:hAnsi="宋体" w:cs="Times New Roman" w:hint="eastAsia"/>
                <w:sz w:val="24"/>
                <w:shd w:val="clear" w:color="auto" w:fill="FFFFFF"/>
                <w:lang w:eastAsia="zh-CN"/>
              </w:rPr>
              <w:t>李东明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03A6FD67">
            <w:pPr>
              <w:pStyle w:val="ZW00"/>
              <w:spacing w:line="240" w:lineRule="auto"/>
              <w:ind w:firstLine="0" w:firstLineChars="0"/>
              <w:jc w:val="center"/>
              <w:rPr>
                <w:rFonts w:ascii="宋体" w:eastAsia="宋体" w:hAnsi="宋体" w:cs="Times New Roman" w:hint="eastAsia"/>
                <w:snapToGrid w:val="0"/>
                <w:color w:val="000000"/>
                <w:kern w:val="0"/>
                <w:sz w:val="24"/>
                <w:szCs w:val="21"/>
                <w:shd w:val="clear" w:color="auto" w:fill="FFFFFF"/>
                <w:lang w:val="en-US" w:eastAsia="en-US" w:bidi="ar-SA"/>
              </w:rPr>
            </w:pPr>
            <w:r>
              <w:rPr>
                <w:rFonts w:ascii="宋体" w:eastAsia="宋体" w:hAnsi="宋体" w:cs="Times New Roman" w:hint="eastAsia"/>
                <w:sz w:val="24"/>
                <w:shd w:val="clear" w:color="auto" w:fill="FFFFFF"/>
                <w:lang w:eastAsia="zh-CN"/>
              </w:rPr>
              <w:t>孙跃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009CB10">
            <w:pPr>
              <w:pStyle w:val="ZW00"/>
              <w:spacing w:line="240" w:lineRule="auto"/>
              <w:ind w:firstLine="0" w:firstLineChars="0"/>
              <w:jc w:val="center"/>
              <w:rPr>
                <w:rFonts w:ascii="宋体" w:eastAsia="宋体" w:hAnsi="宋体" w:cs="Times New Roman" w:hint="default"/>
                <w:snapToGrid w:val="0"/>
                <w:color w:val="000000"/>
                <w:kern w:val="0"/>
                <w:sz w:val="24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宋体" w:eastAsia="宋体" w:hAnsi="宋体" w:cs="Times New Roman" w:hint="eastAsia"/>
                <w:snapToGrid w:val="0"/>
                <w:color w:val="000000"/>
                <w:kern w:val="0"/>
                <w:sz w:val="24"/>
                <w:szCs w:val="21"/>
                <w:shd w:val="clear" w:color="auto" w:fill="FFFFFF"/>
                <w:lang w:val="en-US" w:eastAsia="zh-CN" w:bidi="ar-SA"/>
              </w:rPr>
              <w:t>2025.11.15</w:t>
            </w:r>
          </w:p>
        </w:tc>
      </w:tr>
      <w:tr w14:paraId="5E01B276">
        <w:tblPrEx>
          <w:tblW w:w="9044" w:type="dxa"/>
          <w:tblInd w:w="5" w:type="dxa"/>
          <w:tblLayout w:type="fixed"/>
        </w:tblPrEx>
        <w:trPr>
          <w:trHeight w:val="1049"/>
        </w:trPr>
        <w:tc>
          <w:tcPr>
            <w:tcW w:w="1560" w:type="dxa"/>
            <w:vAlign w:val="top"/>
          </w:tcPr>
          <w:p w14:paraId="5B26B98A">
            <w:pPr>
              <w:pStyle w:val="TableText"/>
            </w:pPr>
          </w:p>
        </w:tc>
        <w:tc>
          <w:tcPr>
            <w:tcW w:w="2058" w:type="dxa"/>
            <w:vAlign w:val="top"/>
          </w:tcPr>
          <w:p w14:paraId="51ADDA47">
            <w:pPr>
              <w:pStyle w:val="TableText"/>
            </w:pPr>
          </w:p>
        </w:tc>
        <w:tc>
          <w:tcPr>
            <w:tcW w:w="1807" w:type="dxa"/>
            <w:vAlign w:val="top"/>
          </w:tcPr>
          <w:p w14:paraId="715FE0BE">
            <w:pPr>
              <w:pStyle w:val="TableText"/>
            </w:pPr>
          </w:p>
        </w:tc>
        <w:tc>
          <w:tcPr>
            <w:tcW w:w="1807" w:type="dxa"/>
            <w:vAlign w:val="top"/>
          </w:tcPr>
          <w:p w14:paraId="4DB96365">
            <w:pPr>
              <w:pStyle w:val="TableText"/>
            </w:pPr>
          </w:p>
        </w:tc>
        <w:tc>
          <w:tcPr>
            <w:tcW w:w="1812" w:type="dxa"/>
            <w:vAlign w:val="top"/>
          </w:tcPr>
          <w:p w14:paraId="313BA969">
            <w:pPr>
              <w:pStyle w:val="TableText"/>
            </w:pPr>
          </w:p>
        </w:tc>
      </w:tr>
      <w:tr w14:paraId="653575A3">
        <w:tblPrEx>
          <w:tblW w:w="9044" w:type="dxa"/>
          <w:tblInd w:w="5" w:type="dxa"/>
          <w:tblLayout w:type="fixed"/>
        </w:tblPrEx>
        <w:trPr>
          <w:trHeight w:val="1049"/>
        </w:trPr>
        <w:tc>
          <w:tcPr>
            <w:tcW w:w="1560" w:type="dxa"/>
            <w:vAlign w:val="top"/>
          </w:tcPr>
          <w:p w14:paraId="650EFD25">
            <w:pPr>
              <w:pStyle w:val="TableText"/>
            </w:pPr>
          </w:p>
        </w:tc>
        <w:tc>
          <w:tcPr>
            <w:tcW w:w="2058" w:type="dxa"/>
            <w:vAlign w:val="top"/>
          </w:tcPr>
          <w:p w14:paraId="37A7D249">
            <w:pPr>
              <w:pStyle w:val="TableText"/>
            </w:pPr>
          </w:p>
        </w:tc>
        <w:tc>
          <w:tcPr>
            <w:tcW w:w="1807" w:type="dxa"/>
            <w:vAlign w:val="top"/>
          </w:tcPr>
          <w:p w14:paraId="655B2160">
            <w:pPr>
              <w:pStyle w:val="TableText"/>
            </w:pPr>
          </w:p>
        </w:tc>
        <w:tc>
          <w:tcPr>
            <w:tcW w:w="1807" w:type="dxa"/>
            <w:vAlign w:val="top"/>
          </w:tcPr>
          <w:p w14:paraId="1854F74D">
            <w:pPr>
              <w:pStyle w:val="TableText"/>
            </w:pPr>
          </w:p>
        </w:tc>
        <w:tc>
          <w:tcPr>
            <w:tcW w:w="1812" w:type="dxa"/>
            <w:vAlign w:val="top"/>
          </w:tcPr>
          <w:p w14:paraId="0A17CB85">
            <w:pPr>
              <w:pStyle w:val="TableText"/>
            </w:pPr>
          </w:p>
        </w:tc>
      </w:tr>
      <w:tr w14:paraId="19D250F9">
        <w:tblPrEx>
          <w:tblW w:w="9044" w:type="dxa"/>
          <w:tblInd w:w="5" w:type="dxa"/>
          <w:tblLayout w:type="fixed"/>
        </w:tblPrEx>
        <w:trPr>
          <w:trHeight w:val="1049"/>
        </w:trPr>
        <w:tc>
          <w:tcPr>
            <w:tcW w:w="1560" w:type="dxa"/>
            <w:vAlign w:val="top"/>
          </w:tcPr>
          <w:p w14:paraId="4EBFB3EC">
            <w:pPr>
              <w:pStyle w:val="TableText"/>
            </w:pPr>
          </w:p>
        </w:tc>
        <w:tc>
          <w:tcPr>
            <w:tcW w:w="2058" w:type="dxa"/>
            <w:vAlign w:val="top"/>
          </w:tcPr>
          <w:p w14:paraId="11FC9497">
            <w:pPr>
              <w:pStyle w:val="TableText"/>
            </w:pPr>
          </w:p>
        </w:tc>
        <w:tc>
          <w:tcPr>
            <w:tcW w:w="1807" w:type="dxa"/>
            <w:vAlign w:val="top"/>
          </w:tcPr>
          <w:p w14:paraId="6C5038DC">
            <w:pPr>
              <w:pStyle w:val="TableText"/>
            </w:pPr>
          </w:p>
        </w:tc>
        <w:tc>
          <w:tcPr>
            <w:tcW w:w="1807" w:type="dxa"/>
            <w:vAlign w:val="top"/>
          </w:tcPr>
          <w:p w14:paraId="594A3E18">
            <w:pPr>
              <w:pStyle w:val="TableText"/>
            </w:pPr>
          </w:p>
        </w:tc>
        <w:tc>
          <w:tcPr>
            <w:tcW w:w="1812" w:type="dxa"/>
            <w:vAlign w:val="top"/>
          </w:tcPr>
          <w:p w14:paraId="02ECF913">
            <w:pPr>
              <w:pStyle w:val="TableText"/>
            </w:pPr>
          </w:p>
        </w:tc>
      </w:tr>
      <w:tr w14:paraId="72302315">
        <w:tblPrEx>
          <w:tblW w:w="9044" w:type="dxa"/>
          <w:tblInd w:w="5" w:type="dxa"/>
          <w:tblLayout w:type="fixed"/>
        </w:tblPrEx>
        <w:trPr>
          <w:trHeight w:val="1049"/>
        </w:trPr>
        <w:tc>
          <w:tcPr>
            <w:tcW w:w="1560" w:type="dxa"/>
            <w:vAlign w:val="top"/>
          </w:tcPr>
          <w:p w14:paraId="08D0CE9A">
            <w:pPr>
              <w:pStyle w:val="TableText"/>
            </w:pPr>
          </w:p>
        </w:tc>
        <w:tc>
          <w:tcPr>
            <w:tcW w:w="2058" w:type="dxa"/>
            <w:vAlign w:val="top"/>
          </w:tcPr>
          <w:p w14:paraId="35D27D97">
            <w:pPr>
              <w:pStyle w:val="TableText"/>
            </w:pPr>
          </w:p>
        </w:tc>
        <w:tc>
          <w:tcPr>
            <w:tcW w:w="1807" w:type="dxa"/>
            <w:vAlign w:val="top"/>
          </w:tcPr>
          <w:p w14:paraId="538CA62A">
            <w:pPr>
              <w:pStyle w:val="TableText"/>
            </w:pPr>
          </w:p>
        </w:tc>
        <w:tc>
          <w:tcPr>
            <w:tcW w:w="1807" w:type="dxa"/>
            <w:vAlign w:val="top"/>
          </w:tcPr>
          <w:p w14:paraId="10F96BEB">
            <w:pPr>
              <w:pStyle w:val="TableText"/>
            </w:pPr>
          </w:p>
        </w:tc>
        <w:tc>
          <w:tcPr>
            <w:tcW w:w="1812" w:type="dxa"/>
            <w:vAlign w:val="top"/>
          </w:tcPr>
          <w:p w14:paraId="1DFF6D2E">
            <w:pPr>
              <w:pStyle w:val="TableText"/>
            </w:pPr>
          </w:p>
        </w:tc>
      </w:tr>
    </w:tbl>
    <w:p w14:paraId="615A6FBF">
      <w:pPr>
        <w:rPr>
          <w:rFonts w:ascii="Arial"/>
          <w:sz w:val="21"/>
        </w:rPr>
      </w:pPr>
    </w:p>
    <w:p w14:paraId="5CBEEAD4">
      <w:pPr>
        <w:rPr>
          <w:rFonts w:ascii="Arial" w:eastAsia="Arial" w:hAnsi="Arial" w:cs="Arial"/>
          <w:sz w:val="21"/>
          <w:szCs w:val="21"/>
        </w:rPr>
        <w:sectPr>
          <w:footerReference w:type="default" r:id="rId7"/>
          <w:pgSz w:w="11906" w:h="16839"/>
          <w:pgMar w:top="1431" w:right="1164" w:bottom="1239" w:left="1686" w:header="0" w:footer="1025" w:gutter="0"/>
          <w:cols w:num="1" w:space="720"/>
        </w:sectPr>
      </w:pPr>
    </w:p>
    <w:sdt>
      <w:sdtPr>
        <w:rPr>
          <w:rFonts w:ascii="Times New Roman" w:eastAsia="Times New Roman" w:hAnsi="Times New Roman" w:cs="Times New Roman"/>
          <w:sz w:val="28"/>
          <w:szCs w:val="28"/>
        </w:rPr>
        <w:id w:val="14745420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8"/>
          <w:szCs w:val="28"/>
        </w:rPr>
      </w:sdtEndPr>
      <w:sdtContent>
        <w:p w14:paraId="23C24F04">
          <w:pPr>
            <w:pStyle w:val="BodyText"/>
            <w:tabs>
              <w:tab w:val="right" w:leader="dot" w:pos="8845"/>
            </w:tabs>
            <w:spacing w:before="239" w:line="221" w:lineRule="auto"/>
            <w:ind w:left="46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bookmark1" w:history="1"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 </w:t>
            </w:r>
            <w:r>
              <w:rPr>
                <w:spacing w:val="-17"/>
                <w:sz w:val="28"/>
                <w:szCs w:val="28"/>
              </w:rPr>
              <w:t>前言</w:t>
            </w:r>
            <w:r>
              <w:rPr>
                <w:sz w:val="28"/>
                <w:szCs w:val="28"/>
              </w:rPr>
              <w:tab/>
            </w:r>
          </w:hyperlink>
          <w:r>
            <w:rPr>
              <w:rFonts w:ascii="Times New Roman" w:eastAsia="Times New Roman" w:hAnsi="Times New Roman" w:cs="Times New Roman"/>
              <w:sz w:val="28"/>
              <w:szCs w:val="28"/>
            </w:rPr>
            <w:t>4</w:t>
          </w:r>
        </w:p>
        <w:p w14:paraId="19BF8AF6">
          <w:pPr>
            <w:pStyle w:val="BodyText"/>
            <w:tabs>
              <w:tab w:val="right" w:leader="dot" w:pos="8845"/>
            </w:tabs>
            <w:spacing w:before="316" w:line="219" w:lineRule="auto"/>
            <w:ind w:left="19"/>
            <w:rPr>
              <w:rFonts w:ascii="Times New Roman" w:eastAsia="Times New Roman" w:hAnsi="Times New Roman" w:cs="Times New Roman"/>
              <w:sz w:val="28"/>
              <w:szCs w:val="28"/>
            </w:rPr>
          </w:pPr>
          <w:hyperlink w:anchor="bookmark4" w:history="1"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组织机构</w:t>
            </w:r>
            <w:r>
              <w:rPr>
                <w:sz w:val="28"/>
                <w:szCs w:val="28"/>
              </w:rPr>
              <w:tab/>
            </w:r>
          </w:hyperlink>
          <w:r>
            <w:rPr>
              <w:rFonts w:ascii="Times New Roman" w:eastAsia="Times New Roman" w:hAnsi="Times New Roman" w:cs="Times New Roman"/>
              <w:sz w:val="28"/>
              <w:szCs w:val="28"/>
            </w:rPr>
            <w:t>5</w:t>
          </w:r>
        </w:p>
        <w:p w14:paraId="4C0FCECA">
          <w:pPr>
            <w:pStyle w:val="BodyText"/>
            <w:tabs>
              <w:tab w:val="right" w:leader="dot" w:pos="8845"/>
            </w:tabs>
            <w:spacing w:before="320" w:line="220" w:lineRule="auto"/>
            <w:ind w:left="25"/>
            <w:rPr>
              <w:rFonts w:ascii="Times New Roman" w:eastAsia="Times New Roman" w:hAnsi="Times New Roman" w:cs="Times New Roman"/>
              <w:sz w:val="28"/>
              <w:szCs w:val="28"/>
            </w:rPr>
          </w:pPr>
          <w:bookmarkStart w:id="1" w:name="bookmark5"/>
          <w:bookmarkEnd w:id="1"/>
          <w:hyperlink w:anchor="bookmark5" w:history="1"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工艺流程图</w:t>
            </w:r>
            <w:r>
              <w:rPr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hyperlink>
        </w:p>
        <w:p w14:paraId="3E3058B2">
          <w:pPr>
            <w:pStyle w:val="BodyText"/>
            <w:tabs>
              <w:tab w:val="right" w:leader="dot" w:pos="8845"/>
            </w:tabs>
            <w:spacing w:before="317" w:line="220" w:lineRule="auto"/>
            <w:ind w:left="18"/>
            <w:rPr>
              <w:rFonts w:ascii="Times New Roman" w:eastAsia="Times New Roman" w:hAnsi="Times New Roman" w:cs="Times New Roman"/>
              <w:sz w:val="28"/>
              <w:szCs w:val="28"/>
            </w:rPr>
          </w:pPr>
          <w:bookmarkStart w:id="2" w:name="bookmark6"/>
          <w:bookmarkEnd w:id="2"/>
          <w:hyperlink w:anchor="bookmark7" w:history="1"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4 </w:t>
            </w:r>
            <w:r>
              <w:rPr>
                <w:spacing w:val="-1"/>
                <w:sz w:val="28"/>
                <w:szCs w:val="28"/>
              </w:rPr>
              <w:t>产品描述</w:t>
            </w:r>
            <w:r>
              <w:rPr>
                <w:sz w:val="28"/>
                <w:szCs w:val="28"/>
              </w:rPr>
              <w:tab/>
            </w:r>
          </w:hyperlink>
          <w:r>
            <w:rPr>
              <w:rFonts w:ascii="Times New Roman" w:eastAsia="Times New Roman" w:hAnsi="Times New Roman" w:cs="Times New Roman"/>
              <w:sz w:val="28"/>
              <w:szCs w:val="28"/>
            </w:rPr>
            <w:t>9</w:t>
          </w:r>
        </w:p>
        <w:p w14:paraId="1B5633FC">
          <w:pPr>
            <w:pStyle w:val="BodyText"/>
            <w:tabs>
              <w:tab w:val="right" w:leader="dot" w:pos="8845"/>
            </w:tabs>
            <w:spacing w:before="319" w:line="220" w:lineRule="auto"/>
            <w:ind w:left="27"/>
            <w:rPr>
              <w:rFonts w:ascii="Times New Roman" w:eastAsia="Times New Roman" w:hAnsi="Times New Roman" w:cs="Times New Roman"/>
              <w:sz w:val="28"/>
              <w:szCs w:val="28"/>
            </w:rPr>
          </w:pPr>
          <w:bookmarkStart w:id="3" w:name="bookmark8"/>
          <w:bookmarkEnd w:id="3"/>
          <w:hyperlink w:anchor="bookmark8" w:history="1"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危害分析</w:t>
            </w:r>
            <w:r>
              <w:rPr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hyperlink>
        </w:p>
        <w:p w14:paraId="71C5D320">
          <w:pPr>
            <w:pStyle w:val="BodyText"/>
            <w:tabs>
              <w:tab w:val="right" w:leader="dot" w:pos="8845"/>
            </w:tabs>
            <w:spacing w:before="317" w:line="221" w:lineRule="auto"/>
            <w:ind w:left="26"/>
            <w:rPr>
              <w:rFonts w:ascii="Times New Roman" w:eastAsia="Times New Roman" w:hAnsi="Times New Roman" w:cs="Times New Roman"/>
              <w:sz w:val="28"/>
              <w:szCs w:val="28"/>
            </w:rPr>
          </w:pPr>
          <w:bookmarkStart w:id="4" w:name="bookmark9"/>
          <w:bookmarkEnd w:id="4"/>
          <w:hyperlink w:anchor="bookmark9" w:history="1"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6 HACCP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计划</w:t>
            </w:r>
            <w:r>
              <w:rPr>
                <w:spacing w:val="-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hyperlink>
        </w:p>
        <w:p w14:paraId="0987FBCB">
          <w:pPr>
            <w:pStyle w:val="BodyText"/>
            <w:tabs>
              <w:tab w:val="right" w:leader="dot" w:pos="8845"/>
            </w:tabs>
            <w:spacing w:before="317" w:line="219" w:lineRule="auto"/>
            <w:ind w:left="24"/>
            <w:rPr>
              <w:rFonts w:ascii="Times New Roman" w:eastAsia="Times New Roman" w:hAnsi="Times New Roman" w:cs="Times New Roman"/>
              <w:sz w:val="28"/>
              <w:szCs w:val="28"/>
            </w:rPr>
          </w:pPr>
          <w:bookmarkStart w:id="5" w:name="bookmark10"/>
          <w:bookmarkEnd w:id="5"/>
          <w:hyperlink w:anchor="bookmark10" w:history="1"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7 </w:t>
            </w:r>
            <w:r>
              <w:rPr>
                <w:spacing w:val="-1"/>
                <w:sz w:val="28"/>
                <w:szCs w:val="28"/>
              </w:rPr>
              <w:t>关键限值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/</w:t>
            </w:r>
            <w:r>
              <w:rPr>
                <w:spacing w:val="-1"/>
                <w:sz w:val="28"/>
                <w:szCs w:val="28"/>
              </w:rPr>
              <w:t>控制标准的确定依据</w:t>
            </w:r>
            <w:r>
              <w:rPr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hyperlink>
        </w:p>
      </w:sdtContent>
    </w:sdt>
    <w:p w14:paraId="7A322DA0">
      <w:pPr>
        <w:spacing w:line="219" w:lineRule="auto"/>
        <w:rPr>
          <w:rFonts w:ascii="Times New Roman" w:eastAsia="Times New Roman" w:hAnsi="Times New Roman" w:cs="Times New Roman"/>
          <w:sz w:val="28"/>
          <w:szCs w:val="28"/>
        </w:rPr>
        <w:sectPr>
          <w:footerReference w:type="default" r:id="rId8"/>
          <w:pgSz w:w="11906" w:h="16839"/>
          <w:pgMar w:top="1431" w:right="1273" w:bottom="1239" w:left="1785" w:header="0" w:footer="1025" w:gutter="0"/>
          <w:cols w:num="1" w:space="720"/>
        </w:sectPr>
      </w:pPr>
    </w:p>
    <w:p w14:paraId="79F6A348">
      <w:pPr>
        <w:pStyle w:val="BodyText"/>
        <w:spacing w:before="55" w:line="221" w:lineRule="auto"/>
        <w:ind w:left="45"/>
        <w:outlineLvl w:val="0"/>
        <w:rPr>
          <w:sz w:val="28"/>
          <w:szCs w:val="28"/>
        </w:rPr>
      </w:pPr>
      <w:bookmarkStart w:id="6" w:name="bookmark2"/>
      <w:bookmarkEnd w:id="6"/>
      <w:bookmarkStart w:id="7" w:name="bookmark11"/>
      <w:bookmarkEnd w:id="7"/>
      <w:r>
        <w:rPr>
          <w:b/>
          <w:bCs/>
          <w:spacing w:val="-11"/>
          <w:sz w:val="28"/>
          <w:szCs w:val="28"/>
        </w:rPr>
        <w:t>1、前言</w:t>
      </w:r>
    </w:p>
    <w:p w14:paraId="6F5583F5">
      <w:pPr>
        <w:pStyle w:val="BodyText"/>
        <w:spacing w:before="261" w:line="373" w:lineRule="auto"/>
        <w:ind w:left="22" w:firstLine="480"/>
      </w:pPr>
      <w:r>
        <w:rPr>
          <w:spacing w:val="-3"/>
        </w:rPr>
        <w:t>食品安全关系广大食用者的健康及社会正常运转秩。工业</w:t>
      </w:r>
      <w:r>
        <w:rPr>
          <w:spacing w:val="-4"/>
        </w:rPr>
        <w:t>污染导致环境恶化</w:t>
      </w:r>
      <w:r>
        <w:rPr>
          <w:rFonts w:ascii="Times New Roman" w:eastAsia="Times New Roman" w:hAnsi="Times New Roman" w:cs="Times New Roman"/>
          <w:spacing w:val="-4"/>
        </w:rPr>
        <w:t>,</w:t>
      </w:r>
      <w:r>
        <w:rPr>
          <w:spacing w:val="-4"/>
        </w:rPr>
        <w:t>农业</w:t>
      </w:r>
      <w:r>
        <w:t xml:space="preserve"> </w:t>
      </w:r>
      <w:r>
        <w:rPr>
          <w:spacing w:val="-3"/>
        </w:rPr>
        <w:t>种植、养殖业的源头污染加重</w:t>
      </w:r>
      <w:r>
        <w:rPr>
          <w:rFonts w:ascii="Times New Roman" w:eastAsia="Times New Roman" w:hAnsi="Times New Roman" w:cs="Times New Roman"/>
          <w:spacing w:val="-3"/>
        </w:rPr>
        <w:t>,</w:t>
      </w:r>
      <w:r>
        <w:rPr>
          <w:spacing w:val="-3"/>
        </w:rPr>
        <w:t>食品工业中应用新原料等也给食品安全带来了</w:t>
      </w:r>
      <w:r>
        <w:rPr>
          <w:spacing w:val="-4"/>
        </w:rPr>
        <w:t>许多新问</w:t>
      </w:r>
      <w:r>
        <w:t xml:space="preserve"> </w:t>
      </w:r>
      <w:r>
        <w:rPr>
          <w:spacing w:val="2"/>
        </w:rPr>
        <w:t>题。食品安全已成为社会关注的焦点</w:t>
      </w:r>
      <w:r>
        <w:rPr>
          <w:rFonts w:ascii="Times New Roman" w:eastAsia="Times New Roman" w:hAnsi="Times New Roman" w:cs="Times New Roman"/>
          <w:spacing w:val="2"/>
        </w:rPr>
        <w:t>,</w:t>
      </w:r>
      <w:r>
        <w:rPr>
          <w:spacing w:val="2"/>
        </w:rPr>
        <w:t>卫生部门对食品</w:t>
      </w:r>
      <w:r>
        <w:rPr>
          <w:spacing w:val="1"/>
        </w:rPr>
        <w:t>安全尤其重视</w:t>
      </w:r>
      <w:r>
        <w:rPr>
          <w:rFonts w:ascii="Times New Roman" w:eastAsia="Times New Roman" w:hAnsi="Times New Roman" w:cs="Times New Roman"/>
          <w:spacing w:val="1"/>
        </w:rPr>
        <w:t>,</w:t>
      </w:r>
      <w:r>
        <w:rPr>
          <w:spacing w:val="1"/>
        </w:rPr>
        <w:t>为进一步规范对</w:t>
      </w:r>
      <w:r>
        <w:t xml:space="preserve"> </w:t>
      </w:r>
      <w:r>
        <w:rPr>
          <w:spacing w:val="-2"/>
        </w:rPr>
        <w:t>初级农产品卫生管理水平，防止企业食品卫生安全事故的发生，保障员工身体健康，</w:t>
      </w:r>
      <w:r>
        <w:rPr>
          <w:spacing w:val="16"/>
        </w:rPr>
        <w:t xml:space="preserve"> </w:t>
      </w:r>
      <w:r>
        <w:rPr>
          <w:spacing w:val="-2"/>
        </w:rPr>
        <w:t>落实长效管理机制，维护正常教育秩序以及社会安定。结合企业卫生监督量化分级管</w:t>
      </w:r>
      <w:r>
        <w:rPr>
          <w:spacing w:val="16"/>
        </w:rPr>
        <w:t xml:space="preserve"> </w:t>
      </w:r>
      <w:r>
        <w:rPr>
          <w:spacing w:val="-2"/>
        </w:rPr>
        <w:t>理，加强企业初级农产品监督管理，实施以来效果明显。如何保证客户的饮食安全，</w:t>
      </w:r>
      <w:r>
        <w:rPr>
          <w:spacing w:val="16"/>
        </w:rPr>
        <w:t xml:space="preserve"> </w:t>
      </w:r>
      <w:r>
        <w:rPr>
          <w:spacing w:val="-2"/>
        </w:rPr>
        <w:t>防止因初级农产品卫生问题引起食物中毒，是企业领导和公司管理人员共同关心的问</w:t>
      </w:r>
      <w:r>
        <w:rPr>
          <w:spacing w:val="16"/>
        </w:rPr>
        <w:t xml:space="preserve"> </w:t>
      </w:r>
      <w:r>
        <w:rPr>
          <w:spacing w:val="1"/>
        </w:rPr>
        <w:t>题。在公司引入食品安全管理体系</w:t>
      </w:r>
      <w:r>
        <w:rPr>
          <w:rFonts w:ascii="Times New Roman" w:eastAsia="Times New Roman" w:hAnsi="Times New Roman" w:cs="Times New Roman"/>
          <w:spacing w:val="1"/>
        </w:rPr>
        <w:t>,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spacing w:val="1"/>
        </w:rPr>
        <w:t>以提高公司自身</w:t>
      </w:r>
      <w:r>
        <w:t>管理水平</w:t>
      </w:r>
      <w:r>
        <w:rPr>
          <w:rFonts w:ascii="Times New Roman" w:eastAsia="Times New Roman" w:hAnsi="Times New Roman" w:cs="Times New Roman"/>
        </w:rPr>
        <w:t>,</w:t>
      </w:r>
      <w:r>
        <w:t xml:space="preserve">最大限度减少因食用初 </w:t>
      </w:r>
      <w:r>
        <w:rPr>
          <w:spacing w:val="2"/>
        </w:rPr>
        <w:t>级农产品销售卫生问题引起的食物中毒风险</w:t>
      </w:r>
      <w:r>
        <w:rPr>
          <w:rFonts w:ascii="Times New Roman" w:eastAsia="Times New Roman" w:hAnsi="Times New Roman" w:cs="Times New Roman"/>
          <w:spacing w:val="2"/>
        </w:rPr>
        <w:t>,</w:t>
      </w:r>
      <w:r>
        <w:rPr>
          <w:spacing w:val="2"/>
        </w:rPr>
        <w:t>保障所有</w:t>
      </w:r>
      <w:r>
        <w:rPr>
          <w:spacing w:val="1"/>
        </w:rPr>
        <w:t>人员饮食安全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spacing w:val="1"/>
        </w:rPr>
        <w:t>公司在实施危害</w:t>
      </w:r>
      <w:r>
        <w:t xml:space="preserve"> </w:t>
      </w:r>
      <w:r>
        <w:rPr>
          <w:spacing w:val="-2"/>
        </w:rPr>
        <w:t>控制计划、加强管理后没有发生因初级农产品等饮食不卫生而投诉的事件。通过查看</w:t>
      </w:r>
      <w:r>
        <w:rPr>
          <w:spacing w:val="16"/>
        </w:rPr>
        <w:t xml:space="preserve"> </w:t>
      </w:r>
      <w:r>
        <w:rPr>
          <w:spacing w:val="-3"/>
        </w:rPr>
        <w:t>现场操作和记录</w:t>
      </w:r>
      <w:r>
        <w:rPr>
          <w:rFonts w:ascii="Times New Roman" w:eastAsia="Times New Roman" w:hAnsi="Times New Roman" w:cs="Times New Roman"/>
          <w:spacing w:val="-3"/>
        </w:rPr>
        <w:t>,</w:t>
      </w:r>
      <w:r>
        <w:rPr>
          <w:spacing w:val="-3"/>
        </w:rPr>
        <w:t>发现自身卫生管理水平有了很大提高。结论对公司实施食品</w:t>
      </w:r>
      <w:r>
        <w:rPr>
          <w:spacing w:val="-4"/>
        </w:rPr>
        <w:t>安全管理</w:t>
      </w:r>
      <w:r>
        <w:t xml:space="preserve"> </w:t>
      </w:r>
      <w:r>
        <w:rPr>
          <w:spacing w:val="-3"/>
        </w:rPr>
        <w:t>体系管理；可充分调动公司自身的积极性</w:t>
      </w:r>
      <w:r>
        <w:rPr>
          <w:rFonts w:ascii="Times New Roman" w:eastAsia="Times New Roman" w:hAnsi="Times New Roman" w:cs="Times New Roman"/>
          <w:spacing w:val="-3"/>
        </w:rPr>
        <w:t>,</w:t>
      </w:r>
      <w:r>
        <w:rPr>
          <w:spacing w:val="-3"/>
        </w:rPr>
        <w:t>促使其把主要精力和技术力量放在</w:t>
      </w:r>
      <w:r>
        <w:rPr>
          <w:spacing w:val="-4"/>
        </w:rPr>
        <w:t>关键控制</w:t>
      </w:r>
      <w:r>
        <w:t xml:space="preserve"> </w:t>
      </w:r>
      <w:bookmarkStart w:id="8" w:name="bookmark4"/>
      <w:bookmarkEnd w:id="8"/>
      <w:r>
        <w:rPr>
          <w:spacing w:val="-2"/>
        </w:rPr>
        <w:t>点上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spacing w:val="-2"/>
        </w:rPr>
        <w:t>减少工作量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spacing w:val="-2"/>
        </w:rPr>
        <w:t>降低管理成本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spacing w:val="-2"/>
        </w:rPr>
        <w:t>使有限的资金获得最大的经济和社会效益。</w:t>
      </w:r>
    </w:p>
    <w:p w14:paraId="6C90141E">
      <w:pPr>
        <w:spacing w:line="373" w:lineRule="auto"/>
        <w:sectPr>
          <w:footerReference w:type="default" r:id="rId9"/>
          <w:pgSz w:w="11906" w:h="16839"/>
          <w:pgMar w:top="1288" w:right="1274" w:bottom="1239" w:left="1785" w:header="0" w:footer="1025" w:gutter="0"/>
          <w:cols w:num="1" w:space="720"/>
        </w:sectPr>
      </w:pPr>
    </w:p>
    <w:p w14:paraId="4B5B9BE6">
      <w:pPr>
        <w:pStyle w:val="BodyText"/>
        <w:numPr>
          <w:ilvl w:val="0"/>
          <w:numId w:val="2"/>
        </w:numPr>
        <w:spacing w:before="55" w:line="219" w:lineRule="auto"/>
        <w:ind w:left="584"/>
        <w:outlineLvl w:val="0"/>
        <w:rPr>
          <w:b/>
          <w:bCs/>
          <w:spacing w:val="-5"/>
          <w:sz w:val="28"/>
          <w:szCs w:val="28"/>
        </w:rPr>
      </w:pPr>
      <w:bookmarkStart w:id="9" w:name="bookmark3"/>
      <w:bookmarkEnd w:id="9"/>
      <w:bookmarkStart w:id="10" w:name="bookmark12"/>
      <w:bookmarkEnd w:id="10"/>
      <w:r>
        <w:rPr>
          <w:b/>
          <w:bCs/>
          <w:spacing w:val="-5"/>
          <w:sz w:val="28"/>
          <w:szCs w:val="28"/>
        </w:rPr>
        <w:t>组织机构</w:t>
      </w:r>
    </w:p>
    <w:p w14:paraId="17F85933">
      <w:pPr>
        <w:pStyle w:val="Heading2"/>
        <w:ind w:firstLine="560" w:firstLineChars="200"/>
        <w:rPr>
          <w:rFonts w:ascii="宋体" w:eastAsia="宋体" w:hAnsi="宋体" w:cs="宋体" w:hint="eastAsia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  <w:bookmarkStart w:id="11" w:name="_Toc12140_WPSOffice_Level2"/>
      <w:bookmarkStart w:id="12" w:name="_Toc22542_WPSOffice_Level2"/>
      <w:r>
        <w:rPr>
          <w:rFonts w:ascii="宋体" w:eastAsia="宋体" w:hAnsi="宋体" w:cs="宋体" w:hint="eastAsia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2</w:t>
      </w:r>
      <w:r>
        <w:rPr>
          <w:rFonts w:ascii="宋体" w:eastAsia="宋体" w:hAnsi="宋体" w:cs="宋体" w:hint="eastAsia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.1食品安全小组成员职责</w:t>
      </w:r>
      <w:bookmarkEnd w:id="11"/>
      <w:bookmarkEnd w:id="12"/>
    </w:p>
    <w:p w14:paraId="52BF32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720" w:firstLineChars="300"/>
        <w:textAlignment w:val="baseline"/>
        <w:rPr>
          <w:rFonts w:ascii="宋体" w:hint="eastAsia"/>
          <w:color w:val="000000"/>
          <w:sz w:val="24"/>
          <w:szCs w:val="24"/>
        </w:rPr>
      </w:pPr>
      <w:r>
        <w:rPr>
          <w:rFonts w:ascii="宋体" w:hint="eastAsia"/>
          <w:color w:val="000000"/>
          <w:sz w:val="24"/>
          <w:szCs w:val="24"/>
        </w:rPr>
        <w:t>1、制定危害控制计划。</w:t>
      </w:r>
    </w:p>
    <w:p w14:paraId="77A417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720" w:firstLineChars="300"/>
        <w:textAlignment w:val="baseline"/>
        <w:rPr>
          <w:rFonts w:ascii="宋体" w:hint="eastAsia"/>
          <w:color w:val="000000"/>
          <w:sz w:val="24"/>
          <w:szCs w:val="24"/>
        </w:rPr>
      </w:pPr>
      <w:r>
        <w:rPr>
          <w:rFonts w:ascii="宋体" w:hint="eastAsia"/>
          <w:color w:val="000000"/>
          <w:sz w:val="24"/>
          <w:szCs w:val="24"/>
        </w:rPr>
        <w:t>2、制定相关程序文件等。</w:t>
      </w:r>
    </w:p>
    <w:p w14:paraId="673D59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720" w:firstLineChars="300"/>
        <w:textAlignment w:val="baseline"/>
        <w:rPr>
          <w:rFonts w:ascii="宋体" w:hint="eastAsia"/>
          <w:color w:val="000000"/>
          <w:sz w:val="24"/>
          <w:szCs w:val="24"/>
        </w:rPr>
      </w:pPr>
      <w:r>
        <w:rPr>
          <w:rFonts w:ascii="宋体" w:hint="eastAsia"/>
          <w:color w:val="000000"/>
          <w:sz w:val="24"/>
          <w:szCs w:val="24"/>
        </w:rPr>
        <w:t>3、实施和验证食品安全管理体系。</w:t>
      </w:r>
    </w:p>
    <w:p w14:paraId="4E39C4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720" w:firstLineChars="300"/>
        <w:textAlignment w:val="baseline"/>
        <w:rPr>
          <w:rFonts w:ascii="宋体" w:hint="eastAsia"/>
          <w:color w:val="000000"/>
          <w:sz w:val="24"/>
          <w:szCs w:val="24"/>
        </w:rPr>
      </w:pPr>
      <w:r>
        <w:rPr>
          <w:rFonts w:ascii="宋体" w:hint="eastAsia"/>
          <w:color w:val="000000"/>
          <w:sz w:val="24"/>
          <w:szCs w:val="24"/>
        </w:rPr>
        <w:t>4、负责公司内部有关HACCP的培训工作。</w:t>
      </w:r>
    </w:p>
    <w:p w14:paraId="2F1904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720" w:firstLineChars="300"/>
        <w:textAlignment w:val="baseline"/>
        <w:rPr>
          <w:rFonts w:ascii="宋体" w:hint="eastAsia"/>
          <w:color w:val="000000"/>
          <w:sz w:val="24"/>
          <w:szCs w:val="24"/>
        </w:rPr>
      </w:pPr>
      <w:r>
        <w:rPr>
          <w:rFonts w:ascii="宋体" w:hint="eastAsia"/>
          <w:color w:val="000000"/>
          <w:sz w:val="24"/>
          <w:szCs w:val="24"/>
        </w:rPr>
        <w:t>5、负责HACCP和SSOP各项记录的编制与审核。</w:t>
      </w:r>
    </w:p>
    <w:p w14:paraId="6B69CE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720" w:firstLineChars="300"/>
        <w:textAlignment w:val="baseline"/>
        <w:rPr>
          <w:rFonts w:ascii="宋体" w:hint="eastAsia"/>
          <w:color w:val="000000"/>
          <w:sz w:val="24"/>
          <w:szCs w:val="24"/>
        </w:rPr>
      </w:pPr>
      <w:r>
        <w:rPr>
          <w:rFonts w:ascii="宋体" w:hint="eastAsia"/>
          <w:color w:val="000000"/>
          <w:sz w:val="24"/>
          <w:szCs w:val="24"/>
        </w:rPr>
        <w:t xml:space="preserve">6、修改和完善食品安全管理体系,确保食品安全管理体系的有效运行和持续改进。 </w:t>
      </w:r>
    </w:p>
    <w:p w14:paraId="7062A8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787" w:firstLineChars="328"/>
        <w:textAlignment w:val="baseline"/>
        <w:rPr>
          <w:b/>
          <w:bCs/>
          <w:spacing w:val="-5"/>
          <w:sz w:val="24"/>
          <w:szCs w:val="24"/>
        </w:rPr>
      </w:pPr>
      <w:r>
        <w:rPr>
          <w:rFonts w:ascii="宋体" w:hint="eastAsia"/>
          <w:color w:val="000000"/>
          <w:sz w:val="24"/>
          <w:szCs w:val="24"/>
        </w:rPr>
        <w:t>食品安全小组成员都必须达到食品卫生要求（例如，体检，食品工作人员没有与食品安全有关的疾病），必须经过HACCP七个原理、中国相关法律法规要求、CAC食品卫生通则等相关知识的培训。</w:t>
      </w:r>
    </w:p>
    <w:p w14:paraId="18D4E45C">
      <w:pPr>
        <w:pStyle w:val="BodyText"/>
        <w:spacing w:before="320" w:line="220" w:lineRule="auto"/>
        <w:ind w:firstLine="280" w:firstLineChars="100"/>
        <w:rPr>
          <w:rFonts w:ascii="Arial"/>
          <w:sz w:val="21"/>
        </w:rPr>
      </w:pP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2</w:t>
      </w:r>
      <w:r>
        <w:rPr>
          <w:b/>
          <w:bCs/>
          <w:spacing w:val="-3"/>
          <w:sz w:val="28"/>
          <w:szCs w:val="28"/>
        </w:rPr>
        <w:t>.1、食品安全小组成员名单及相关职责</w:t>
      </w:r>
    </w:p>
    <w:p w14:paraId="24EA7639">
      <w:pPr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9747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3"/>
        <w:gridCol w:w="1280"/>
        <w:gridCol w:w="962"/>
        <w:gridCol w:w="1380"/>
        <w:gridCol w:w="4578"/>
      </w:tblGrid>
      <w:tr w14:paraId="0D494F86">
        <w:tblPrEx>
          <w:tblW w:w="9747" w:type="dxa"/>
          <w:tblInd w:w="-399" w:type="dxa"/>
          <w:tblLayout w:type="fixed"/>
        </w:tblPrEx>
        <w:trPr>
          <w:cantSplit/>
          <w:trHeight w:val="684"/>
        </w:trPr>
        <w:tc>
          <w:tcPr>
            <w:tcW w:w="774" w:type="dxa"/>
            <w:noWrap w:val="0"/>
            <w:vAlign w:val="top"/>
          </w:tcPr>
          <w:p w14:paraId="35B1BC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773" w:type="dxa"/>
            <w:noWrap w:val="0"/>
            <w:vAlign w:val="top"/>
          </w:tcPr>
          <w:p w14:paraId="2916281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组内</w:t>
            </w:r>
          </w:p>
          <w:p w14:paraId="29BC0C9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80" w:type="dxa"/>
            <w:noWrap w:val="0"/>
            <w:vAlign w:val="top"/>
          </w:tcPr>
          <w:p w14:paraId="7723762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  门</w:t>
            </w:r>
          </w:p>
        </w:tc>
        <w:tc>
          <w:tcPr>
            <w:tcW w:w="962" w:type="dxa"/>
            <w:noWrap w:val="0"/>
            <w:vAlign w:val="top"/>
          </w:tcPr>
          <w:p w14:paraId="47621ED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学历及</w:t>
            </w:r>
          </w:p>
          <w:p w14:paraId="7179B0B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380" w:type="dxa"/>
            <w:noWrap w:val="0"/>
            <w:vAlign w:val="top"/>
          </w:tcPr>
          <w:p w14:paraId="77BF943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行业工作年限</w:t>
            </w:r>
          </w:p>
        </w:tc>
        <w:tc>
          <w:tcPr>
            <w:tcW w:w="4578" w:type="dxa"/>
            <w:noWrap w:val="0"/>
            <w:vAlign w:val="top"/>
          </w:tcPr>
          <w:p w14:paraId="6E62DFF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要 职 责</w:t>
            </w:r>
          </w:p>
        </w:tc>
      </w:tr>
      <w:tr w14:paraId="61BDE685">
        <w:tblPrEx>
          <w:tblW w:w="9747" w:type="dxa"/>
          <w:tblInd w:w="-399" w:type="dxa"/>
          <w:tblLayout w:type="fixed"/>
        </w:tblPrEx>
        <w:trPr>
          <w:cantSplit/>
          <w:trHeight w:val="1893"/>
        </w:trPr>
        <w:tc>
          <w:tcPr>
            <w:tcW w:w="774" w:type="dxa"/>
            <w:noWrap w:val="0"/>
            <w:vAlign w:val="center"/>
          </w:tcPr>
          <w:p w14:paraId="76A916F2">
            <w:pPr>
              <w:jc w:val="center"/>
              <w:rPr>
                <w:rFonts w:ascii="宋体" w:eastAsia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int="eastAsia"/>
                <w:sz w:val="24"/>
                <w:szCs w:val="24"/>
                <w:lang w:val="en-US" w:eastAsia="zh-CN"/>
              </w:rPr>
              <w:t>李东明</w:t>
            </w:r>
          </w:p>
        </w:tc>
        <w:tc>
          <w:tcPr>
            <w:tcW w:w="773" w:type="dxa"/>
            <w:noWrap w:val="0"/>
            <w:vAlign w:val="center"/>
          </w:tcPr>
          <w:p w14:paraId="4F5108E3"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组长</w:t>
            </w:r>
          </w:p>
        </w:tc>
        <w:tc>
          <w:tcPr>
            <w:tcW w:w="1280" w:type="dxa"/>
            <w:noWrap w:val="0"/>
            <w:vAlign w:val="center"/>
          </w:tcPr>
          <w:p w14:paraId="454C81B9"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食品安全小组</w:t>
            </w:r>
          </w:p>
          <w:p w14:paraId="6EE2F2FE">
            <w:pPr>
              <w:jc w:val="center"/>
              <w:rPr>
                <w:rFonts w:ascii="宋体"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int="eastAsia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962" w:type="dxa"/>
            <w:noWrap w:val="0"/>
            <w:vAlign w:val="center"/>
          </w:tcPr>
          <w:p w14:paraId="1C7604F2"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大专</w:t>
            </w:r>
          </w:p>
        </w:tc>
        <w:tc>
          <w:tcPr>
            <w:tcW w:w="1380" w:type="dxa"/>
            <w:noWrap w:val="0"/>
            <w:vAlign w:val="center"/>
          </w:tcPr>
          <w:p w14:paraId="00D07DB7">
            <w:pPr>
              <w:autoSpaceDE w:val="0"/>
              <w:autoSpaceDN w:val="0"/>
              <w:jc w:val="center"/>
              <w:textAlignment w:val="bottom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食品行业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lang w:val="en-US" w:eastAsia="zh-CN"/>
              </w:rPr>
              <w:t>6</w:t>
            </w:r>
            <w:bookmarkStart w:id="13" w:name="_GoBack"/>
            <w:bookmarkEnd w:id="13"/>
            <w:r>
              <w:rPr>
                <w:rFonts w:ascii="宋体" w:hint="eastAsia"/>
                <w:color w:val="000000"/>
                <w:sz w:val="24"/>
                <w:szCs w:val="24"/>
              </w:rPr>
              <w:t>年以上经验</w:t>
            </w:r>
          </w:p>
        </w:tc>
        <w:tc>
          <w:tcPr>
            <w:tcW w:w="4578" w:type="dxa"/>
            <w:noWrap w:val="0"/>
            <w:vAlign w:val="top"/>
          </w:tcPr>
          <w:p w14:paraId="532E2DF6">
            <w:pPr>
              <w:rPr>
                <w:rFonts w:ascii="宋体" w:eastAsia="宋体"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负责体系策划、推行、维持；</w:t>
            </w:r>
            <w:r>
              <w:rPr>
                <w:rFonts w:ascii="宋体" w:hAnsi="宋体" w:hint="eastAsia"/>
                <w:sz w:val="24"/>
                <w:szCs w:val="24"/>
              </w:rPr>
              <w:t>负责食品安全小组的组织和协调工作；负责食品安全外部事务的联络和协调工作；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制定实施危害控制计划</w:t>
            </w:r>
            <w:r>
              <w:rPr>
                <w:rFonts w:ascii="宋体" w:hint="eastAsia"/>
                <w:sz w:val="24"/>
                <w:szCs w:val="24"/>
              </w:rPr>
              <w:t>，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制定相关文件和卫生标准操作规范；</w:t>
            </w:r>
            <w:r>
              <w:rPr>
                <w:rFonts w:ascii="宋体" w:hint="eastAsia"/>
                <w:sz w:val="24"/>
                <w:szCs w:val="24"/>
              </w:rPr>
              <w:t xml:space="preserve"> 负责公司的管理工作</w:t>
            </w:r>
            <w:r>
              <w:rPr>
                <w:rFonts w:ascii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HACCP各项记录的编制与审核；实施和验证食品安全管理体系；</w:t>
            </w:r>
          </w:p>
        </w:tc>
      </w:tr>
      <w:tr w14:paraId="4AA2C3CD">
        <w:tblPrEx>
          <w:tblW w:w="9747" w:type="dxa"/>
          <w:tblInd w:w="-399" w:type="dxa"/>
          <w:tblLayout w:type="fixed"/>
        </w:tblPrEx>
        <w:trPr>
          <w:cantSplit/>
          <w:trHeight w:val="1164"/>
        </w:trPr>
        <w:tc>
          <w:tcPr>
            <w:tcW w:w="774" w:type="dxa"/>
            <w:noWrap w:val="0"/>
            <w:vAlign w:val="center"/>
          </w:tcPr>
          <w:p w14:paraId="2BEA6671">
            <w:pPr>
              <w:autoSpaceDE w:val="0"/>
              <w:autoSpaceDN w:val="0"/>
              <w:jc w:val="center"/>
              <w:textAlignment w:val="bottom"/>
              <w:rPr>
                <w:rFonts w:ascii="宋体"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龚阳</w:t>
            </w:r>
          </w:p>
        </w:tc>
        <w:tc>
          <w:tcPr>
            <w:tcW w:w="773" w:type="dxa"/>
            <w:noWrap w:val="0"/>
            <w:vAlign w:val="center"/>
          </w:tcPr>
          <w:p w14:paraId="3D2A0EDF">
            <w:pPr>
              <w:autoSpaceDE w:val="0"/>
              <w:autoSpaceDN w:val="0"/>
              <w:jc w:val="center"/>
              <w:textAlignment w:val="bottom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成员</w:t>
            </w:r>
          </w:p>
        </w:tc>
        <w:tc>
          <w:tcPr>
            <w:tcW w:w="1280" w:type="dxa"/>
            <w:noWrap w:val="0"/>
            <w:vAlign w:val="center"/>
          </w:tcPr>
          <w:p w14:paraId="0CA6B896">
            <w:pPr>
              <w:autoSpaceDE w:val="0"/>
              <w:autoSpaceDN w:val="0"/>
              <w:jc w:val="center"/>
              <w:textAlignment w:val="bottom"/>
              <w:rPr>
                <w:rFonts w:ascii="宋体"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int="eastAsia"/>
                <w:sz w:val="24"/>
                <w:szCs w:val="24"/>
                <w:lang w:val="en-US" w:eastAsia="zh-CN"/>
              </w:rPr>
              <w:t>销售部</w:t>
            </w:r>
          </w:p>
        </w:tc>
        <w:tc>
          <w:tcPr>
            <w:tcW w:w="962" w:type="dxa"/>
            <w:noWrap w:val="0"/>
            <w:vAlign w:val="center"/>
          </w:tcPr>
          <w:p w14:paraId="28320578">
            <w:pPr>
              <w:autoSpaceDE w:val="0"/>
              <w:autoSpaceDN w:val="0"/>
              <w:jc w:val="center"/>
              <w:textAlignment w:val="bottom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大专</w:t>
            </w:r>
          </w:p>
        </w:tc>
        <w:tc>
          <w:tcPr>
            <w:tcW w:w="1380" w:type="dxa"/>
            <w:noWrap w:val="0"/>
            <w:vAlign w:val="center"/>
          </w:tcPr>
          <w:p w14:paraId="35D64E6C">
            <w:pPr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食品行业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年以上经验</w:t>
            </w:r>
          </w:p>
        </w:tc>
        <w:tc>
          <w:tcPr>
            <w:tcW w:w="4578" w:type="dxa"/>
            <w:noWrap w:val="0"/>
            <w:vAlign w:val="top"/>
          </w:tcPr>
          <w:p w14:paraId="72501BD3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协助组长开展工作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；制定相关采购文件和卫生标准操作规范；负责公司的采购工作；对产品和服务实施质量管理，检验产品和服务的符合性。负责对供方选择和评价</w:t>
            </w:r>
            <w:r>
              <w:rPr>
                <w:rFonts w:ascii="宋体" w:hint="eastAsia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制定相关销售文件和卫生标准操作规范；负责公司的销售工作，实施食品仓库管理；对产品和服务实施质量管理，检验产品和服务的符合性。</w:t>
            </w:r>
          </w:p>
        </w:tc>
      </w:tr>
      <w:tr w14:paraId="392F0C05">
        <w:tblPrEx>
          <w:tblW w:w="9747" w:type="dxa"/>
          <w:tblInd w:w="-399" w:type="dxa"/>
          <w:tblLayout w:type="fixed"/>
        </w:tblPrEx>
        <w:trPr>
          <w:cantSplit/>
          <w:trHeight w:val="1164"/>
        </w:trPr>
        <w:tc>
          <w:tcPr>
            <w:tcW w:w="774" w:type="dxa"/>
            <w:noWrap w:val="0"/>
            <w:vAlign w:val="center"/>
          </w:tcPr>
          <w:p w14:paraId="59760BF0">
            <w:pPr>
              <w:autoSpaceDE w:val="0"/>
              <w:autoSpaceDN w:val="0"/>
              <w:jc w:val="center"/>
              <w:textAlignment w:val="bottom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赵英秀</w:t>
            </w:r>
          </w:p>
        </w:tc>
        <w:tc>
          <w:tcPr>
            <w:tcW w:w="773" w:type="dxa"/>
            <w:noWrap w:val="0"/>
            <w:vAlign w:val="center"/>
          </w:tcPr>
          <w:p w14:paraId="19E42A43">
            <w:pPr>
              <w:autoSpaceDE w:val="0"/>
              <w:autoSpaceDN w:val="0"/>
              <w:jc w:val="center"/>
              <w:textAlignment w:val="bottom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成员</w:t>
            </w:r>
          </w:p>
        </w:tc>
        <w:tc>
          <w:tcPr>
            <w:tcW w:w="1280" w:type="dxa"/>
            <w:noWrap w:val="0"/>
            <w:vAlign w:val="center"/>
          </w:tcPr>
          <w:p w14:paraId="538C95B6">
            <w:pPr>
              <w:autoSpaceDE w:val="0"/>
              <w:autoSpaceDN w:val="0"/>
              <w:jc w:val="center"/>
              <w:textAlignment w:val="bottom"/>
              <w:rPr>
                <w:rFonts w:asci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hint="eastAsia"/>
                <w:sz w:val="24"/>
                <w:szCs w:val="24"/>
                <w:lang w:val="en-US" w:eastAsia="zh-CN"/>
              </w:rPr>
              <w:t>综合部</w:t>
            </w:r>
          </w:p>
        </w:tc>
        <w:tc>
          <w:tcPr>
            <w:tcW w:w="962" w:type="dxa"/>
            <w:noWrap w:val="0"/>
            <w:vAlign w:val="center"/>
          </w:tcPr>
          <w:p w14:paraId="5C588A29">
            <w:pPr>
              <w:jc w:val="center"/>
              <w:rPr>
                <w:rFonts w:ascii="宋体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int="eastAsia"/>
                <w:sz w:val="24"/>
                <w:szCs w:val="24"/>
              </w:rPr>
              <w:t>大专</w:t>
            </w:r>
          </w:p>
        </w:tc>
        <w:tc>
          <w:tcPr>
            <w:tcW w:w="1380" w:type="dxa"/>
            <w:noWrap w:val="0"/>
            <w:vAlign w:val="center"/>
          </w:tcPr>
          <w:p w14:paraId="1A094675">
            <w:pPr>
              <w:autoSpaceDE w:val="0"/>
              <w:autoSpaceDN w:val="0"/>
              <w:jc w:val="center"/>
              <w:textAlignment w:val="bottom"/>
              <w:rPr>
                <w:rFonts w:ascii="宋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食品行业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年以上经验</w:t>
            </w:r>
          </w:p>
        </w:tc>
        <w:tc>
          <w:tcPr>
            <w:tcW w:w="4578" w:type="dxa"/>
            <w:noWrap w:val="0"/>
            <w:vAlign w:val="top"/>
          </w:tcPr>
          <w:p w14:paraId="237AC1A8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制定</w:t>
            </w:r>
            <w:r>
              <w:rPr>
                <w:rFonts w:ascii="宋体" w:hint="eastAsia"/>
                <w:sz w:val="24"/>
                <w:szCs w:val="24"/>
              </w:rPr>
              <w:t>培训工作，</w:t>
            </w:r>
            <w:r>
              <w:rPr>
                <w:rFonts w:hint="eastAsia"/>
                <w:sz w:val="24"/>
                <w:szCs w:val="24"/>
              </w:rPr>
              <w:t>负责会议记录、传达、追踪、相关信息的整理和提报；负责文件整理、登记、发放、回收控制和管理；</w:t>
            </w:r>
            <w:r>
              <w:rPr>
                <w:rFonts w:ascii="宋体" w:hAnsi="宋体" w:hint="eastAsia"/>
                <w:sz w:val="24"/>
                <w:szCs w:val="24"/>
              </w:rPr>
              <w:t>确保与食品安全有关岗位的上岗、在岗、转岗的人员均经培训</w:t>
            </w:r>
          </w:p>
        </w:tc>
      </w:tr>
    </w:tbl>
    <w:p w14:paraId="1668A7A8">
      <w:pPr>
        <w:pStyle w:val="Default"/>
        <w:sectPr>
          <w:footerReference w:type="default" r:id="rId10"/>
          <w:pgSz w:w="11906" w:h="16839"/>
          <w:pgMar w:top="1288" w:right="704" w:bottom="1239" w:left="1230" w:header="0" w:footer="1025" w:gutter="0"/>
          <w:cols w:num="1" w:space="720"/>
        </w:sectPr>
      </w:pPr>
    </w:p>
    <w:p w14:paraId="03BF6255">
      <w:pPr>
        <w:spacing w:line="257" w:lineRule="auto"/>
        <w:rPr>
          <w:rFonts w:ascii="Arial"/>
          <w:sz w:val="21"/>
        </w:rPr>
      </w:pPr>
    </w:p>
    <w:p w14:paraId="7F178E33">
      <w:pPr>
        <w:pStyle w:val="BodyText"/>
        <w:spacing w:before="91" w:line="220" w:lineRule="auto"/>
        <w:ind w:left="586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3、工艺流程图：</w:t>
      </w:r>
    </w:p>
    <w:p w14:paraId="2CB94A8F">
      <w:pPr>
        <w:spacing w:line="420" w:lineRule="auto"/>
        <w:rPr>
          <w:rFonts w:ascii="Arial"/>
          <w:sz w:val="21"/>
        </w:rPr>
      </w:pPr>
    </w:p>
    <w:p w14:paraId="6CDF20BF">
      <w:pPr>
        <w:pStyle w:val="BodyText"/>
        <w:spacing w:before="78" w:line="191" w:lineRule="auto"/>
        <w:ind w:left="585"/>
        <w:rPr>
          <w:rFonts w:hint="eastAsia"/>
          <w:spacing w:val="-1"/>
        </w:rPr>
      </w:pPr>
      <w:bookmarkStart w:id="14" w:name="OLE_LINK1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169545</wp:posOffset>
                </wp:positionV>
                <wp:extent cx="76200" cy="203835"/>
                <wp:effectExtent l="1905" t="0" r="8255" b="317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76200" cy="203835"/>
                          <a:chOff x="0" y="0"/>
                          <a:chExt cx="161" cy="262"/>
                        </a:xfrm>
                      </wpg:grpSpPr>
                      <wps:wsp xmlns:wps="http://schemas.microsoft.com/office/word/2010/wordprocessingShape">
                        <wps:cNvPr id="1" name="任意多边形 1"/>
                        <wps:cNvSpPr/>
                        <wps:spPr>
                          <a:xfrm>
                            <a:off x="0" y="82"/>
                            <a:ext cx="151" cy="180"/>
                          </a:xfrm>
                          <a:custGeom>
                            <a:avLst/>
                            <a:gdLst/>
                            <a:pathLst>
                              <a:path fill="norm" h="180" w="151" stroke="1">
                                <a:moveTo>
                                  <a:pt x="0" y="179"/>
                                </a:moveTo>
                                <a:lnTo>
                                  <a:pt x="1" y="12"/>
                                </a:lnTo>
                                <a:lnTo>
                                  <a:pt x="1" y="10"/>
                                </a:lnTo>
                                <a:lnTo>
                                  <a:pt x="2" y="9"/>
                                </a:lnTo>
                                <a:lnTo>
                                  <a:pt x="2" y="8"/>
                                </a:lnTo>
                                <a:lnTo>
                                  <a:pt x="3" y="6"/>
                                </a:lnTo>
                                <a:lnTo>
                                  <a:pt x="3" y="5"/>
                                </a:lnTo>
                                <a:lnTo>
                                  <a:pt x="4" y="4"/>
                                </a:lnTo>
                                <a:lnTo>
                                  <a:pt x="5" y="3"/>
                                </a:lnTo>
                                <a:lnTo>
                                  <a:pt x="6" y="2"/>
                                </a:lnTo>
                                <a:lnTo>
                                  <a:pt x="7" y="1"/>
                                </a:lnTo>
                                <a:lnTo>
                                  <a:pt x="9" y="1"/>
                                </a:lnTo>
                                <a:lnTo>
                                  <a:pt x="10" y="0"/>
                                </a:lnTo>
                                <a:lnTo>
                                  <a:pt x="11" y="0"/>
                                </a:lnTo>
                                <a:lnTo>
                                  <a:pt x="13" y="0"/>
                                </a:lnTo>
                                <a:lnTo>
                                  <a:pt x="14" y="0"/>
                                </a:lnTo>
                                <a:lnTo>
                                  <a:pt x="15" y="0"/>
                                </a:lnTo>
                                <a:lnTo>
                                  <a:pt x="17" y="0"/>
                                </a:lnTo>
                                <a:lnTo>
                                  <a:pt x="18" y="0"/>
                                </a:lnTo>
                                <a:lnTo>
                                  <a:pt x="19" y="1"/>
                                </a:lnTo>
                                <a:lnTo>
                                  <a:pt x="21" y="2"/>
                                </a:lnTo>
                                <a:lnTo>
                                  <a:pt x="22" y="3"/>
                                </a:lnTo>
                                <a:lnTo>
                                  <a:pt x="23" y="3"/>
                                </a:lnTo>
                                <a:lnTo>
                                  <a:pt x="24" y="4"/>
                                </a:lnTo>
                                <a:lnTo>
                                  <a:pt x="24" y="6"/>
                                </a:lnTo>
                                <a:lnTo>
                                  <a:pt x="25" y="7"/>
                                </a:lnTo>
                                <a:lnTo>
                                  <a:pt x="26" y="8"/>
                                </a:lnTo>
                                <a:lnTo>
                                  <a:pt x="26" y="10"/>
                                </a:lnTo>
                                <a:lnTo>
                                  <a:pt x="26" y="11"/>
                                </a:lnTo>
                                <a:lnTo>
                                  <a:pt x="26" y="12"/>
                                </a:lnTo>
                                <a:lnTo>
                                  <a:pt x="25" y="136"/>
                                </a:lnTo>
                                <a:lnTo>
                                  <a:pt x="132" y="74"/>
                                </a:lnTo>
                                <a:lnTo>
                                  <a:pt x="133" y="74"/>
                                </a:lnTo>
                                <a:lnTo>
                                  <a:pt x="135" y="73"/>
                                </a:lnTo>
                                <a:lnTo>
                                  <a:pt x="136" y="73"/>
                                </a:lnTo>
                                <a:lnTo>
                                  <a:pt x="138" y="73"/>
                                </a:lnTo>
                                <a:lnTo>
                                  <a:pt x="139" y="73"/>
                                </a:lnTo>
                                <a:lnTo>
                                  <a:pt x="141" y="73"/>
                                </a:lnTo>
                                <a:lnTo>
                                  <a:pt x="142" y="73"/>
                                </a:lnTo>
                                <a:lnTo>
                                  <a:pt x="143" y="74"/>
                                </a:lnTo>
                                <a:lnTo>
                                  <a:pt x="144" y="74"/>
                                </a:lnTo>
                                <a:lnTo>
                                  <a:pt x="146" y="75"/>
                                </a:lnTo>
                                <a:lnTo>
                                  <a:pt x="147" y="76"/>
                                </a:lnTo>
                                <a:lnTo>
                                  <a:pt x="148" y="77"/>
                                </a:lnTo>
                                <a:lnTo>
                                  <a:pt x="149" y="78"/>
                                </a:lnTo>
                                <a:lnTo>
                                  <a:pt x="149" y="79"/>
                                </a:lnTo>
                                <a:lnTo>
                                  <a:pt x="150" y="80"/>
                                </a:lnTo>
                                <a:lnTo>
                                  <a:pt x="150" y="82"/>
                                </a:lnTo>
                                <a:lnTo>
                                  <a:pt x="151" y="83"/>
                                </a:lnTo>
                                <a:lnTo>
                                  <a:pt x="151" y="85"/>
                                </a:lnTo>
                                <a:lnTo>
                                  <a:pt x="151" y="86"/>
                                </a:lnTo>
                                <a:lnTo>
                                  <a:pt x="151" y="88"/>
                                </a:lnTo>
                                <a:lnTo>
                                  <a:pt x="150" y="89"/>
                                </a:lnTo>
                                <a:lnTo>
                                  <a:pt x="150" y="90"/>
                                </a:lnTo>
                                <a:lnTo>
                                  <a:pt x="149" y="91"/>
                                </a:lnTo>
                                <a:lnTo>
                                  <a:pt x="148" y="93"/>
                                </a:lnTo>
                                <a:lnTo>
                                  <a:pt x="148" y="94"/>
                                </a:lnTo>
                                <a:lnTo>
                                  <a:pt x="146" y="95"/>
                                </a:lnTo>
                                <a:lnTo>
                                  <a:pt x="145" y="96"/>
                                </a:lnTo>
                                <a:lnTo>
                                  <a:pt x="144" y="96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9CC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" name="任意多边形 3"/>
                        <wps:cNvSpPr/>
                        <wps:spPr>
                          <a:xfrm>
                            <a:off x="13" y="0"/>
                            <a:ext cx="148" cy="227"/>
                          </a:xfrm>
                          <a:custGeom>
                            <a:avLst/>
                            <a:gdLst/>
                            <a:pathLst>
                              <a:path fill="norm" h="227" w="148" stroke="1">
                                <a:moveTo>
                                  <a:pt x="136" y="6"/>
                                </a:moveTo>
                                <a:lnTo>
                                  <a:pt x="10" y="22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739CC3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pt;height:16.05pt;margin-top:13.35pt;margin-left:177.8pt;flip:x;mso-height-relative:page;mso-width-relative:page;position:absolute;z-index:251659264" coordsize="161,262">
                <o:lock v:ext="edit" aspectratio="f"/>
                <v:shape id="_x0000_s1026" o:spid="_x0000_s1026" style="width:151;height:180;position:absolute;top:82" coordsize="151,180" o:spt="100" adj="-11796480,,5400" path="m,179l1,12,1,10,2,9,2,8,3,6,3,5,4,4,5,3,6,2,7,1,9,1,10,,11,,13,,14,,15,,17,,18,,19,1,21,2,22,3,23,3,24,4,24,6,25,7,26,8,26,10,26,11,26,12,25,136,132,74,133,74,135,73,136,73,138,73,139,73,141,73,142,73,143,74,144,74,146,75,147,76,148,77,149,78,149,79,150,80,150,82,151,83,151,85,151,86,151,88,150,89,150,90,149,91,148,93,148,94,146,95,145,96,144,96,,179xe" filled="t" fillcolor="#739cc3" stroked="f">
                  <v:stroke joinstyle="miter"/>
                  <o:lock v:ext="edit" aspectratio="f"/>
                </v:shape>
                <v:shape id="_x0000_s1026" o:spid="_x0000_s1027" style="width:148;height:227;left:13;position:absolute" coordsize="148,227" o:spt="100" adj="-11796480,,5400" path="m136,6l10,220e" filled="f" stroked="t" strokecolor="#739cc3" strokeweight="1.25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pacing w:val="-1"/>
        </w:rPr>
        <w:t>客户下单→原料采购→供方配送→验收→交付</w:t>
      </w:r>
      <w:bookmarkEnd w:id="14"/>
    </w:p>
    <w:p w14:paraId="72ADDD23">
      <w:pPr>
        <w:spacing w:before="254" w:line="157" w:lineRule="exact"/>
        <w:ind w:left="22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739CC3"/>
          <w:spacing w:val="9"/>
          <w:position w:val="-3"/>
          <w:sz w:val="24"/>
          <w:szCs w:val="24"/>
        </w:rPr>
        <w:t>V</w:t>
      </w:r>
    </w:p>
    <w:p w14:paraId="75E16611">
      <w:pPr>
        <w:pStyle w:val="BodyText"/>
        <w:spacing w:before="78" w:line="191" w:lineRule="auto"/>
        <w:ind w:left="585" w:firstLine="1440" w:firstLineChars="600"/>
        <w:rPr>
          <w:rFonts w:hint="eastAsia"/>
          <w:spacing w:val="-1"/>
        </w:rPr>
      </w:pPr>
      <w:r>
        <w:rPr>
          <w:color w:val="FF0000"/>
          <w:spacing w:val="-1"/>
        </w:rPr>
        <w:t xml:space="preserve">返工点 </w:t>
      </w:r>
      <w:r>
        <w:rPr>
          <w:rFonts w:hint="eastAsia"/>
          <w:color w:val="FF0000"/>
          <w:spacing w:val="-1"/>
          <w:lang w:val="en-US" w:eastAsia="zh-CN"/>
        </w:rPr>
        <w:t xml:space="preserve">    </w:t>
      </w:r>
      <w:r>
        <w:rPr>
          <w:color w:val="FF0000"/>
          <w:spacing w:val="-1"/>
        </w:rPr>
        <w:t xml:space="preserve"> 废弃点</w:t>
      </w:r>
    </w:p>
    <w:p w14:paraId="246B7BA6">
      <w:pPr>
        <w:spacing w:line="317" w:lineRule="auto"/>
        <w:rPr>
          <w:rFonts w:ascii="Arial"/>
          <w:sz w:val="21"/>
        </w:rPr>
      </w:pPr>
    </w:p>
    <w:p w14:paraId="1F97120D">
      <w:pPr>
        <w:spacing w:line="318" w:lineRule="auto"/>
        <w:rPr>
          <w:rFonts w:ascii="Arial"/>
          <w:sz w:val="21"/>
        </w:rPr>
      </w:pPr>
    </w:p>
    <w:p w14:paraId="5E038A5B">
      <w:pPr>
        <w:pStyle w:val="TableText"/>
        <w:spacing w:line="269" w:lineRule="auto"/>
        <w:ind w:firstLine="630" w:firstLineChars="300"/>
        <w:rPr>
          <w:sz w:val="21"/>
          <w:szCs w:val="21"/>
        </w:rPr>
      </w:pPr>
      <w:r>
        <w:rPr>
          <w:spacing w:val="-2"/>
          <w:sz w:val="21"/>
          <w:szCs w:val="21"/>
        </w:rPr>
        <w:t>行动准则：</w:t>
      </w:r>
      <w:r>
        <w:rPr>
          <w:rFonts w:ascii="宋体" w:eastAsia="宋体" w:hAnsi="宋体" w:cs="宋体" w:hint="eastAsia"/>
          <w:color w:val="FF0000"/>
          <w:spacing w:val="-1"/>
          <w:sz w:val="21"/>
          <w:szCs w:val="21"/>
        </w:rPr>
        <w:t>蔬菜酶抑制率 ＜50%或阴性合格；肉类： 收集每批次检疫合格证明</w:t>
      </w:r>
      <w:r>
        <w:rPr>
          <w:spacing w:val="-2"/>
          <w:sz w:val="21"/>
          <w:szCs w:val="21"/>
        </w:rPr>
        <w:t>。</w:t>
      </w:r>
    </w:p>
    <w:p w14:paraId="5719C25D">
      <w:pPr>
        <w:spacing w:line="308" w:lineRule="auto"/>
        <w:rPr>
          <w:rFonts w:ascii="Arial"/>
          <w:sz w:val="21"/>
        </w:rPr>
      </w:pPr>
    </w:p>
    <w:p w14:paraId="5FBF1322">
      <w:pPr>
        <w:pStyle w:val="BodyText"/>
        <w:spacing w:before="78" w:line="238" w:lineRule="auto"/>
        <w:ind w:left="577" w:right="503" w:firstLine="2"/>
        <w:sectPr>
          <w:footerReference w:type="default" r:id="rId11"/>
          <w:pgSz w:w="11906" w:h="16839"/>
          <w:pgMar w:top="1155" w:right="704" w:bottom="1239" w:left="1230" w:header="0" w:footer="1025" w:gutter="0"/>
          <w:cols w:num="1" w:space="720"/>
        </w:sectPr>
      </w:pPr>
      <w:r>
        <w:rPr>
          <w:spacing w:val="-6"/>
        </w:rPr>
        <w:t>流程图确认：经过食品安全小组组长现场确认，工艺流程图与现场实际操作</w:t>
      </w:r>
      <w:r>
        <w:rPr>
          <w:spacing w:val="-7"/>
        </w:rPr>
        <w:t>基本相符，</w:t>
      </w:r>
      <w:r>
        <w:t xml:space="preserve"> </w:t>
      </w:r>
      <w:bookmarkStart w:id="15" w:name="bookmark7"/>
      <w:bookmarkEnd w:id="15"/>
      <w:r>
        <w:rPr>
          <w:spacing w:val="-4"/>
        </w:rPr>
        <w:t>进行危害分析是有效的。</w:t>
      </w:r>
    </w:p>
    <w:p w14:paraId="19E84A9F">
      <w:pPr>
        <w:spacing w:line="470" w:lineRule="auto"/>
        <w:rPr>
          <w:rFonts w:ascii="Arial"/>
          <w:sz w:val="21"/>
        </w:rPr>
      </w:pPr>
    </w:p>
    <w:p w14:paraId="5A649A93">
      <w:pPr>
        <w:pStyle w:val="BodyText"/>
        <w:spacing w:before="91" w:line="220" w:lineRule="auto"/>
        <w:ind w:left="122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4、产品描述</w:t>
      </w:r>
    </w:p>
    <w:p w14:paraId="65CFEEE8">
      <w:pPr>
        <w:pStyle w:val="BodyText"/>
        <w:spacing w:before="319" w:line="220" w:lineRule="auto"/>
        <w:ind w:left="122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4.1、原辅料</w:t>
      </w:r>
    </w:p>
    <w:p w14:paraId="7028BBB9">
      <w:pPr>
        <w:pStyle w:val="BodyText"/>
        <w:spacing w:before="174" w:line="220" w:lineRule="auto"/>
        <w:ind w:left="116"/>
      </w:pPr>
      <w:r>
        <w:rPr>
          <w:rFonts w:ascii="Times New Roman" w:eastAsia="Times New Roman" w:hAnsi="Times New Roman" w:cs="Times New Roman"/>
          <w:spacing w:val="-1"/>
        </w:rPr>
        <w:t xml:space="preserve">4.1.1 </w:t>
      </w:r>
      <w:r>
        <w:rPr>
          <w:spacing w:val="-1"/>
        </w:rPr>
        <w:t>茄果类蔬菜</w:t>
      </w:r>
    </w:p>
    <w:p w14:paraId="171F09F5">
      <w:pPr>
        <w:spacing w:before="80"/>
      </w:pPr>
    </w:p>
    <w:tbl>
      <w:tblPr>
        <w:tblStyle w:val="TableNormal0"/>
        <w:tblW w:w="89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7171"/>
      </w:tblGrid>
      <w:tr w14:paraId="69EABB5A">
        <w:tblPrEx>
          <w:tblW w:w="8980" w:type="dxa"/>
          <w:tblInd w:w="5" w:type="dxa"/>
          <w:tblLayout w:type="fixed"/>
        </w:tblPrEx>
        <w:trPr>
          <w:trHeight w:val="331"/>
        </w:trPr>
        <w:tc>
          <w:tcPr>
            <w:tcW w:w="1809" w:type="dxa"/>
            <w:vAlign w:val="center"/>
          </w:tcPr>
          <w:p w14:paraId="76CE1855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品名</w:t>
            </w:r>
          </w:p>
        </w:tc>
        <w:tc>
          <w:tcPr>
            <w:tcW w:w="7171" w:type="dxa"/>
            <w:vAlign w:val="center"/>
          </w:tcPr>
          <w:p w14:paraId="13C6C9C3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茄果类蔬菜</w:t>
            </w:r>
          </w:p>
        </w:tc>
      </w:tr>
      <w:tr w14:paraId="17B21EDE">
        <w:tblPrEx>
          <w:tblW w:w="8980" w:type="dxa"/>
          <w:tblInd w:w="5" w:type="dxa"/>
          <w:tblLayout w:type="fixed"/>
        </w:tblPrEx>
        <w:trPr>
          <w:trHeight w:val="1785"/>
        </w:trPr>
        <w:tc>
          <w:tcPr>
            <w:tcW w:w="1809" w:type="dxa"/>
            <w:vAlign w:val="center"/>
          </w:tcPr>
          <w:p w14:paraId="12AE9910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化学、生物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物理特性</w:t>
            </w:r>
          </w:p>
        </w:tc>
        <w:tc>
          <w:tcPr>
            <w:tcW w:w="7171" w:type="dxa"/>
            <w:vAlign w:val="center"/>
          </w:tcPr>
          <w:p w14:paraId="3E36B32F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1、微生物特性:无腐烂、寄生虫、致病菌污染</w:t>
            </w:r>
          </w:p>
          <w:p w14:paraId="29578E4A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2、感官特性:色泽、气味正常，不得有腐烂、霉点、较多虫眼、寄生虫等异 常情况。表面带有泥土或少量灰尘，新鲜、带有原料自身气味，颜色正常， 无明显异味、农药</w:t>
            </w:r>
          </w:p>
          <w:p w14:paraId="2F7EEDC7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3、农药残留：符合国标 GB-2763</w:t>
            </w:r>
          </w:p>
        </w:tc>
      </w:tr>
      <w:tr w14:paraId="75083936">
        <w:tblPrEx>
          <w:tblW w:w="8980" w:type="dxa"/>
          <w:tblInd w:w="5" w:type="dxa"/>
          <w:tblLayout w:type="fixed"/>
        </w:tblPrEx>
        <w:trPr>
          <w:trHeight w:val="434"/>
        </w:trPr>
        <w:tc>
          <w:tcPr>
            <w:tcW w:w="1809" w:type="dxa"/>
            <w:vAlign w:val="center"/>
          </w:tcPr>
          <w:p w14:paraId="4B9FE65A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接收准则或规范</w:t>
            </w:r>
          </w:p>
        </w:tc>
        <w:tc>
          <w:tcPr>
            <w:tcW w:w="7171" w:type="dxa"/>
            <w:vAlign w:val="center"/>
          </w:tcPr>
          <w:p w14:paraId="19772901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GB 2763.1-2022</w:t>
            </w:r>
          </w:p>
        </w:tc>
      </w:tr>
      <w:tr w14:paraId="4D1F1669">
        <w:tblPrEx>
          <w:tblW w:w="8980" w:type="dxa"/>
          <w:tblInd w:w="5" w:type="dxa"/>
          <w:tblLayout w:type="fixed"/>
        </w:tblPrEx>
        <w:trPr>
          <w:trHeight w:val="379"/>
        </w:trPr>
        <w:tc>
          <w:tcPr>
            <w:tcW w:w="1809" w:type="dxa"/>
            <w:vAlign w:val="center"/>
          </w:tcPr>
          <w:p w14:paraId="5BEC090D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配料组成/成份</w:t>
            </w:r>
          </w:p>
        </w:tc>
        <w:tc>
          <w:tcPr>
            <w:tcW w:w="7171" w:type="dxa"/>
            <w:vAlign w:val="center"/>
          </w:tcPr>
          <w:p w14:paraId="239E1C32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无</w:t>
            </w:r>
          </w:p>
        </w:tc>
      </w:tr>
      <w:tr w14:paraId="66C48525">
        <w:tblPrEx>
          <w:tblW w:w="8980" w:type="dxa"/>
          <w:tblInd w:w="5" w:type="dxa"/>
          <w:tblLayout w:type="fixed"/>
        </w:tblPrEx>
        <w:trPr>
          <w:trHeight w:val="333"/>
        </w:trPr>
        <w:tc>
          <w:tcPr>
            <w:tcW w:w="1809" w:type="dxa"/>
            <w:vAlign w:val="center"/>
          </w:tcPr>
          <w:p w14:paraId="3F8659EF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来源、原产地</w:t>
            </w:r>
          </w:p>
        </w:tc>
        <w:tc>
          <w:tcPr>
            <w:tcW w:w="7171" w:type="dxa"/>
            <w:vAlign w:val="center"/>
          </w:tcPr>
          <w:p w14:paraId="6043D64D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青海省西宁市</w:t>
            </w:r>
          </w:p>
        </w:tc>
      </w:tr>
      <w:tr w14:paraId="2D8D6CC5">
        <w:tblPrEx>
          <w:tblW w:w="8980" w:type="dxa"/>
          <w:tblInd w:w="5" w:type="dxa"/>
          <w:tblLayout w:type="fixed"/>
        </w:tblPrEx>
        <w:trPr>
          <w:trHeight w:val="433"/>
        </w:trPr>
        <w:tc>
          <w:tcPr>
            <w:tcW w:w="1809" w:type="dxa"/>
            <w:vAlign w:val="center"/>
          </w:tcPr>
          <w:p w14:paraId="21C7C964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加工方式</w:t>
            </w:r>
          </w:p>
        </w:tc>
        <w:tc>
          <w:tcPr>
            <w:tcW w:w="7171" w:type="dxa"/>
            <w:vAlign w:val="center"/>
          </w:tcPr>
          <w:p w14:paraId="2B5423CB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农产品种植、采摘后的直接供应</w:t>
            </w:r>
          </w:p>
        </w:tc>
      </w:tr>
      <w:tr w14:paraId="219DA65A">
        <w:tblPrEx>
          <w:tblW w:w="8980" w:type="dxa"/>
          <w:tblInd w:w="5" w:type="dxa"/>
          <w:tblLayout w:type="fixed"/>
        </w:tblPrEx>
        <w:trPr>
          <w:trHeight w:val="326"/>
        </w:trPr>
        <w:tc>
          <w:tcPr>
            <w:tcW w:w="1809" w:type="dxa"/>
            <w:vAlign w:val="center"/>
          </w:tcPr>
          <w:p w14:paraId="2AC7E870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包装</w:t>
            </w:r>
          </w:p>
        </w:tc>
        <w:tc>
          <w:tcPr>
            <w:tcW w:w="7171" w:type="dxa"/>
            <w:vAlign w:val="center"/>
          </w:tcPr>
          <w:p w14:paraId="0BDFC274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使用塑料胶框装</w:t>
            </w:r>
          </w:p>
        </w:tc>
      </w:tr>
      <w:tr w14:paraId="565530BA">
        <w:tblPrEx>
          <w:tblW w:w="8980" w:type="dxa"/>
          <w:tblInd w:w="5" w:type="dxa"/>
          <w:tblLayout w:type="fixed"/>
        </w:tblPrEx>
        <w:trPr>
          <w:trHeight w:val="326"/>
        </w:trPr>
        <w:tc>
          <w:tcPr>
            <w:tcW w:w="1809" w:type="dxa"/>
            <w:vAlign w:val="center"/>
          </w:tcPr>
          <w:p w14:paraId="0C4DFFAA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交付方式</w:t>
            </w:r>
          </w:p>
        </w:tc>
        <w:tc>
          <w:tcPr>
            <w:tcW w:w="7171" w:type="dxa"/>
            <w:vAlign w:val="center"/>
          </w:tcPr>
          <w:p w14:paraId="3614CC62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专用货车运输，不得与有毒有害物资同车混运</w:t>
            </w:r>
          </w:p>
        </w:tc>
      </w:tr>
      <w:tr w14:paraId="14409C9F">
        <w:tblPrEx>
          <w:tblW w:w="8980" w:type="dxa"/>
          <w:tblInd w:w="5" w:type="dxa"/>
          <w:tblLayout w:type="fixed"/>
        </w:tblPrEx>
        <w:trPr>
          <w:trHeight w:val="829"/>
        </w:trPr>
        <w:tc>
          <w:tcPr>
            <w:tcW w:w="1809" w:type="dxa"/>
            <w:vAlign w:val="center"/>
          </w:tcPr>
          <w:p w14:paraId="3F346184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储存条件 及保质期</w:t>
            </w:r>
          </w:p>
        </w:tc>
        <w:tc>
          <w:tcPr>
            <w:tcW w:w="7171" w:type="dxa"/>
            <w:vAlign w:val="center"/>
          </w:tcPr>
          <w:p w14:paraId="1787590B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常温 24 小时  5-8℃ 72 小时</w:t>
            </w:r>
          </w:p>
        </w:tc>
      </w:tr>
      <w:tr w14:paraId="25F2081A">
        <w:tblPrEx>
          <w:tblW w:w="8980" w:type="dxa"/>
          <w:tblInd w:w="5" w:type="dxa"/>
          <w:tblLayout w:type="fixed"/>
        </w:tblPrEx>
        <w:trPr>
          <w:trHeight w:val="512"/>
        </w:trPr>
        <w:tc>
          <w:tcPr>
            <w:tcW w:w="1809" w:type="dxa"/>
            <w:vAlign w:val="center"/>
          </w:tcPr>
          <w:p w14:paraId="2BAB5BAD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使用前预处理</w:t>
            </w:r>
          </w:p>
        </w:tc>
        <w:tc>
          <w:tcPr>
            <w:tcW w:w="7171" w:type="dxa"/>
            <w:vAlign w:val="center"/>
          </w:tcPr>
          <w:p w14:paraId="37A7A7D2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供方进行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挑选、去杂、去皮、清洗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处理</w:t>
            </w:r>
          </w:p>
        </w:tc>
      </w:tr>
      <w:tr w14:paraId="00EEB0DE">
        <w:tblPrEx>
          <w:tblW w:w="8980" w:type="dxa"/>
          <w:tblInd w:w="5" w:type="dxa"/>
          <w:tblLayout w:type="fixed"/>
        </w:tblPrEx>
        <w:trPr>
          <w:trHeight w:val="982"/>
        </w:trPr>
        <w:tc>
          <w:tcPr>
            <w:tcW w:w="1809" w:type="dxa"/>
            <w:vAlign w:val="center"/>
          </w:tcPr>
          <w:p w14:paraId="695F84CF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标签和/或关于处 理、</w:t>
            </w:r>
          </w:p>
          <w:p w14:paraId="7E015E77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准备及预期用途</w:t>
            </w:r>
          </w:p>
        </w:tc>
        <w:tc>
          <w:tcPr>
            <w:tcW w:w="7171" w:type="dxa"/>
            <w:vAlign w:val="center"/>
          </w:tcPr>
          <w:p w14:paraId="605EF4E6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无标签</w:t>
            </w:r>
          </w:p>
          <w:p w14:paraId="0CE22DD9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直接清洗后分切、蒸/煮/炸/炒等烹调加工</w:t>
            </w:r>
          </w:p>
        </w:tc>
      </w:tr>
    </w:tbl>
    <w:p w14:paraId="68BA0114">
      <w:pPr>
        <w:rPr>
          <w:rFonts w:ascii="Arial" w:eastAsia="Arial" w:hAnsi="Arial" w:cs="Arial"/>
          <w:sz w:val="21"/>
          <w:szCs w:val="21"/>
        </w:rPr>
        <w:sectPr>
          <w:footerReference w:type="default" r:id="rId12"/>
          <w:pgSz w:w="11906" w:h="16839"/>
          <w:pgMar w:top="1431" w:right="1228" w:bottom="1239" w:left="1686" w:header="0" w:footer="1025" w:gutter="0"/>
          <w:cols w:num="1" w:space="720"/>
        </w:sectPr>
      </w:pPr>
    </w:p>
    <w:p w14:paraId="45B6C30F">
      <w:pPr>
        <w:pStyle w:val="BodyText"/>
        <w:spacing w:before="78" w:line="220" w:lineRule="auto"/>
      </w:pPr>
      <w:bookmarkStart w:id="16" w:name="bookmark13"/>
      <w:bookmarkEnd w:id="16"/>
      <w:r>
        <w:rPr>
          <w:rFonts w:ascii="Times New Roman" w:eastAsia="Times New Roman" w:hAnsi="Times New Roman" w:cs="Times New Roman"/>
          <w:spacing w:val="-1"/>
        </w:rPr>
        <w:t xml:space="preserve">4.1.2 </w:t>
      </w:r>
      <w:r>
        <w:rPr>
          <w:spacing w:val="-1"/>
        </w:rPr>
        <w:t>鳞茎类蔬菜</w:t>
      </w:r>
    </w:p>
    <w:p w14:paraId="3633E73B">
      <w:pPr>
        <w:spacing w:before="80"/>
      </w:pPr>
    </w:p>
    <w:tbl>
      <w:tblPr>
        <w:tblStyle w:val="TableNormal0"/>
        <w:tblW w:w="89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7171"/>
      </w:tblGrid>
      <w:tr w14:paraId="7A56C7BC">
        <w:tblPrEx>
          <w:tblW w:w="8980" w:type="dxa"/>
          <w:tblInd w:w="5" w:type="dxa"/>
          <w:tblLayout w:type="fixed"/>
        </w:tblPrEx>
        <w:trPr>
          <w:trHeight w:val="331"/>
        </w:trPr>
        <w:tc>
          <w:tcPr>
            <w:tcW w:w="1809" w:type="dxa"/>
            <w:vAlign w:val="top"/>
          </w:tcPr>
          <w:p w14:paraId="57FE7CFD">
            <w:pPr>
              <w:spacing w:before="45" w:line="212" w:lineRule="auto"/>
              <w:ind w:left="1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品名</w:t>
            </w:r>
          </w:p>
        </w:tc>
        <w:tc>
          <w:tcPr>
            <w:tcW w:w="7171" w:type="dxa"/>
            <w:vAlign w:val="top"/>
          </w:tcPr>
          <w:p w14:paraId="4ABDFE64">
            <w:pPr>
              <w:spacing w:before="45" w:line="212" w:lineRule="auto"/>
              <w:ind w:left="112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鳞茎类蔬菜</w:t>
            </w:r>
          </w:p>
        </w:tc>
      </w:tr>
      <w:tr w14:paraId="11164688">
        <w:tblPrEx>
          <w:tblW w:w="8980" w:type="dxa"/>
          <w:tblInd w:w="5" w:type="dxa"/>
          <w:tblLayout w:type="fixed"/>
        </w:tblPrEx>
        <w:trPr>
          <w:trHeight w:val="1675"/>
        </w:trPr>
        <w:tc>
          <w:tcPr>
            <w:tcW w:w="1809" w:type="dxa"/>
            <w:vAlign w:val="center"/>
          </w:tcPr>
          <w:p w14:paraId="725BEDE4">
            <w:pPr>
              <w:spacing w:before="45" w:line="212" w:lineRule="auto"/>
              <w:ind w:left="13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化学、生物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</w:rPr>
              <w:t>物理特性</w:t>
            </w:r>
          </w:p>
        </w:tc>
        <w:tc>
          <w:tcPr>
            <w:tcW w:w="7171" w:type="dxa"/>
            <w:vAlign w:val="center"/>
          </w:tcPr>
          <w:p w14:paraId="44CCABB5">
            <w:pPr>
              <w:spacing w:before="45" w:line="212" w:lineRule="auto"/>
              <w:ind w:left="13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1、微生物特性:无腐烂、寄生虫、致病菌污染</w:t>
            </w:r>
          </w:p>
          <w:p w14:paraId="1906A3F0">
            <w:pPr>
              <w:spacing w:before="45" w:line="212" w:lineRule="auto"/>
              <w:ind w:left="13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2、感官特性:色泽、气味正常，不得有腐烂、霉点、烂茎、较多虫眼、寄生 虫等异常情况。表面带有泥土或少量灰尘，新鲜、带有原料自身气味，颜色 正常，无明显异味、农药</w:t>
            </w:r>
          </w:p>
          <w:p w14:paraId="5D0FE8A6">
            <w:pPr>
              <w:spacing w:before="45" w:line="212" w:lineRule="auto"/>
              <w:ind w:left="132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3、农药残留：符合国标 GB2763</w:t>
            </w:r>
          </w:p>
        </w:tc>
      </w:tr>
      <w:tr w14:paraId="73F9AA85">
        <w:tblPrEx>
          <w:tblW w:w="8980" w:type="dxa"/>
          <w:tblInd w:w="5" w:type="dxa"/>
          <w:tblLayout w:type="fixed"/>
        </w:tblPrEx>
        <w:trPr>
          <w:trHeight w:val="434"/>
        </w:trPr>
        <w:tc>
          <w:tcPr>
            <w:tcW w:w="1809" w:type="dxa"/>
            <w:vAlign w:val="center"/>
          </w:tcPr>
          <w:p w14:paraId="5CC11482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接收准则或规范</w:t>
            </w:r>
          </w:p>
        </w:tc>
        <w:tc>
          <w:tcPr>
            <w:tcW w:w="7171" w:type="dxa"/>
            <w:vAlign w:val="center"/>
          </w:tcPr>
          <w:p w14:paraId="71A0B860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val="en-US" w:eastAsia="zh-CN"/>
              </w:rPr>
              <w:t>GB2763、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GB 2763.1-2022</w:t>
            </w:r>
          </w:p>
        </w:tc>
      </w:tr>
      <w:tr w14:paraId="4ED9373D">
        <w:tblPrEx>
          <w:tblW w:w="8980" w:type="dxa"/>
          <w:tblInd w:w="5" w:type="dxa"/>
          <w:tblLayout w:type="fixed"/>
        </w:tblPrEx>
        <w:trPr>
          <w:trHeight w:val="379"/>
        </w:trPr>
        <w:tc>
          <w:tcPr>
            <w:tcW w:w="1809" w:type="dxa"/>
            <w:vAlign w:val="center"/>
          </w:tcPr>
          <w:p w14:paraId="778DBC85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配料组成/成份</w:t>
            </w:r>
          </w:p>
        </w:tc>
        <w:tc>
          <w:tcPr>
            <w:tcW w:w="7171" w:type="dxa"/>
            <w:vAlign w:val="center"/>
          </w:tcPr>
          <w:p w14:paraId="26A601D7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无</w:t>
            </w:r>
          </w:p>
        </w:tc>
      </w:tr>
      <w:tr w14:paraId="72233381">
        <w:tblPrEx>
          <w:tblW w:w="8980" w:type="dxa"/>
          <w:tblInd w:w="5" w:type="dxa"/>
          <w:tblLayout w:type="fixed"/>
        </w:tblPrEx>
        <w:trPr>
          <w:trHeight w:val="333"/>
        </w:trPr>
        <w:tc>
          <w:tcPr>
            <w:tcW w:w="1809" w:type="dxa"/>
            <w:vAlign w:val="center"/>
          </w:tcPr>
          <w:p w14:paraId="3ECBD673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来源、原产地</w:t>
            </w:r>
          </w:p>
        </w:tc>
        <w:tc>
          <w:tcPr>
            <w:tcW w:w="7171" w:type="dxa"/>
            <w:vAlign w:val="center"/>
          </w:tcPr>
          <w:p w14:paraId="41B1016F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青海省西宁市</w:t>
            </w:r>
          </w:p>
        </w:tc>
      </w:tr>
      <w:tr w14:paraId="1FA52B41">
        <w:tblPrEx>
          <w:tblW w:w="8980" w:type="dxa"/>
          <w:tblInd w:w="5" w:type="dxa"/>
          <w:tblLayout w:type="fixed"/>
        </w:tblPrEx>
        <w:trPr>
          <w:trHeight w:val="433"/>
        </w:trPr>
        <w:tc>
          <w:tcPr>
            <w:tcW w:w="1809" w:type="dxa"/>
            <w:vAlign w:val="center"/>
          </w:tcPr>
          <w:p w14:paraId="4F0F637A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加工方式</w:t>
            </w:r>
          </w:p>
        </w:tc>
        <w:tc>
          <w:tcPr>
            <w:tcW w:w="7171" w:type="dxa"/>
            <w:vAlign w:val="center"/>
          </w:tcPr>
          <w:p w14:paraId="7E90AE43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农产品种植、采摘后的直接供应</w:t>
            </w:r>
          </w:p>
        </w:tc>
      </w:tr>
      <w:tr w14:paraId="7DC12325">
        <w:tblPrEx>
          <w:tblW w:w="8980" w:type="dxa"/>
          <w:tblInd w:w="5" w:type="dxa"/>
          <w:tblLayout w:type="fixed"/>
        </w:tblPrEx>
        <w:trPr>
          <w:trHeight w:val="326"/>
        </w:trPr>
        <w:tc>
          <w:tcPr>
            <w:tcW w:w="1809" w:type="dxa"/>
            <w:vAlign w:val="center"/>
          </w:tcPr>
          <w:p w14:paraId="722046AA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包装</w:t>
            </w:r>
          </w:p>
        </w:tc>
        <w:tc>
          <w:tcPr>
            <w:tcW w:w="7171" w:type="dxa"/>
            <w:vAlign w:val="center"/>
          </w:tcPr>
          <w:p w14:paraId="780992B9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使用塑料胶框装</w:t>
            </w:r>
          </w:p>
        </w:tc>
      </w:tr>
      <w:tr w14:paraId="78DD2E50">
        <w:tblPrEx>
          <w:tblW w:w="8980" w:type="dxa"/>
          <w:tblInd w:w="5" w:type="dxa"/>
          <w:tblLayout w:type="fixed"/>
        </w:tblPrEx>
        <w:trPr>
          <w:trHeight w:val="326"/>
        </w:trPr>
        <w:tc>
          <w:tcPr>
            <w:tcW w:w="1809" w:type="dxa"/>
            <w:vAlign w:val="center"/>
          </w:tcPr>
          <w:p w14:paraId="7E8F22D7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交付方式</w:t>
            </w:r>
          </w:p>
        </w:tc>
        <w:tc>
          <w:tcPr>
            <w:tcW w:w="7171" w:type="dxa"/>
            <w:vAlign w:val="center"/>
          </w:tcPr>
          <w:p w14:paraId="3D76DC25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专用货车运输，不得与有毒有害物资同车混运</w:t>
            </w:r>
          </w:p>
        </w:tc>
      </w:tr>
      <w:tr w14:paraId="3BF0089F">
        <w:tblPrEx>
          <w:tblW w:w="8980" w:type="dxa"/>
          <w:tblInd w:w="5" w:type="dxa"/>
          <w:tblLayout w:type="fixed"/>
        </w:tblPrEx>
        <w:trPr>
          <w:trHeight w:val="829"/>
        </w:trPr>
        <w:tc>
          <w:tcPr>
            <w:tcW w:w="1809" w:type="dxa"/>
            <w:vAlign w:val="center"/>
          </w:tcPr>
          <w:p w14:paraId="51E18EEC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储存条件 及保质期</w:t>
            </w:r>
          </w:p>
        </w:tc>
        <w:tc>
          <w:tcPr>
            <w:tcW w:w="7171" w:type="dxa"/>
            <w:vAlign w:val="center"/>
          </w:tcPr>
          <w:p w14:paraId="232305A1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常温 24 小时  5-8℃ 72 小时</w:t>
            </w:r>
          </w:p>
        </w:tc>
      </w:tr>
      <w:tr w14:paraId="68D7A533">
        <w:tblPrEx>
          <w:tblW w:w="8980" w:type="dxa"/>
          <w:tblInd w:w="5" w:type="dxa"/>
          <w:tblLayout w:type="fixed"/>
        </w:tblPrEx>
        <w:trPr>
          <w:trHeight w:val="512"/>
        </w:trPr>
        <w:tc>
          <w:tcPr>
            <w:tcW w:w="1809" w:type="dxa"/>
            <w:vAlign w:val="center"/>
          </w:tcPr>
          <w:p w14:paraId="3FEB97C8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使用前预处理</w:t>
            </w:r>
          </w:p>
        </w:tc>
        <w:tc>
          <w:tcPr>
            <w:tcW w:w="7171" w:type="dxa"/>
            <w:vAlign w:val="center"/>
          </w:tcPr>
          <w:p w14:paraId="439ADEF1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供方进行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挑选、去杂、清洗处理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处理</w:t>
            </w:r>
          </w:p>
        </w:tc>
      </w:tr>
      <w:tr w14:paraId="69D7B1D4">
        <w:tblPrEx>
          <w:tblW w:w="8980" w:type="dxa"/>
          <w:tblInd w:w="5" w:type="dxa"/>
          <w:tblLayout w:type="fixed"/>
        </w:tblPrEx>
        <w:trPr>
          <w:trHeight w:val="982"/>
        </w:trPr>
        <w:tc>
          <w:tcPr>
            <w:tcW w:w="1809" w:type="dxa"/>
            <w:vAlign w:val="center"/>
          </w:tcPr>
          <w:p w14:paraId="71A39C0E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标签和/或关于处 理、</w:t>
            </w:r>
          </w:p>
          <w:p w14:paraId="5E97EEB7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准备及预期用途</w:t>
            </w:r>
          </w:p>
        </w:tc>
        <w:tc>
          <w:tcPr>
            <w:tcW w:w="7171" w:type="dxa"/>
            <w:vAlign w:val="center"/>
          </w:tcPr>
          <w:p w14:paraId="54B3000A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无标签</w:t>
            </w:r>
          </w:p>
          <w:p w14:paraId="3877228C">
            <w:pPr>
              <w:spacing w:before="45" w:line="212" w:lineRule="auto"/>
              <w:ind w:left="112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直接清洗后分切、蒸/煮/炸/炒等烹调加工</w:t>
            </w:r>
          </w:p>
        </w:tc>
      </w:tr>
    </w:tbl>
    <w:p w14:paraId="6217C425">
      <w:pPr>
        <w:spacing w:line="290" w:lineRule="auto"/>
        <w:rPr>
          <w:rFonts w:ascii="Arial"/>
          <w:sz w:val="21"/>
        </w:rPr>
      </w:pPr>
    </w:p>
    <w:p w14:paraId="286669C8">
      <w:pPr>
        <w:pStyle w:val="BodyText"/>
        <w:spacing w:before="78" w:line="220" w:lineRule="auto"/>
        <w:ind w:left="116"/>
      </w:pPr>
      <w:r>
        <w:rPr>
          <w:rFonts w:ascii="Times New Roman" w:eastAsia="Times New Roman" w:hAnsi="Times New Roman" w:cs="Times New Roman"/>
          <w:spacing w:val="-3"/>
        </w:rPr>
        <w:t>4.1.3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3"/>
        </w:rPr>
        <w:t>叶菜类蔬菜</w:t>
      </w:r>
    </w:p>
    <w:p w14:paraId="7EE0E007">
      <w:pPr>
        <w:spacing w:before="80"/>
      </w:pPr>
    </w:p>
    <w:tbl>
      <w:tblPr>
        <w:tblStyle w:val="TableNormal0"/>
        <w:tblW w:w="89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7171"/>
      </w:tblGrid>
      <w:tr w14:paraId="0ABA1E6C">
        <w:tblPrEx>
          <w:tblW w:w="8980" w:type="dxa"/>
          <w:tblInd w:w="5" w:type="dxa"/>
          <w:tblLayout w:type="fixed"/>
        </w:tblPrEx>
        <w:trPr>
          <w:trHeight w:val="330"/>
        </w:trPr>
        <w:tc>
          <w:tcPr>
            <w:tcW w:w="1809" w:type="dxa"/>
            <w:vAlign w:val="top"/>
          </w:tcPr>
          <w:p w14:paraId="0AD9BE79">
            <w:pPr>
              <w:spacing w:before="44" w:line="212" w:lineRule="auto"/>
              <w:ind w:left="1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品名</w:t>
            </w:r>
          </w:p>
        </w:tc>
        <w:tc>
          <w:tcPr>
            <w:tcW w:w="7171" w:type="dxa"/>
            <w:vAlign w:val="top"/>
          </w:tcPr>
          <w:p w14:paraId="68D6683F">
            <w:pPr>
              <w:spacing w:before="44" w:line="212" w:lineRule="auto"/>
              <w:ind w:left="12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叶菜类蔬菜</w:t>
            </w:r>
          </w:p>
        </w:tc>
      </w:tr>
      <w:tr w14:paraId="478FFE6A">
        <w:tblPrEx>
          <w:tblW w:w="8980" w:type="dxa"/>
          <w:tblInd w:w="5" w:type="dxa"/>
          <w:tblLayout w:type="fixed"/>
        </w:tblPrEx>
        <w:trPr>
          <w:trHeight w:val="2105"/>
        </w:trPr>
        <w:tc>
          <w:tcPr>
            <w:tcW w:w="1809" w:type="dxa"/>
            <w:vAlign w:val="center"/>
          </w:tcPr>
          <w:p w14:paraId="4BAD62C0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化学、生物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物理特性</w:t>
            </w:r>
          </w:p>
        </w:tc>
        <w:tc>
          <w:tcPr>
            <w:tcW w:w="7171" w:type="dxa"/>
            <w:vAlign w:val="center"/>
          </w:tcPr>
          <w:p w14:paraId="707B3D0B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1、微生物特性:无腐烂、寄生虫、致病菌污染。</w:t>
            </w:r>
          </w:p>
          <w:p w14:paraId="086B8C58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2、感官特性:感官特性:色泽、气味正常，不得有腐烂、霉点、烂叶、较多虫 眼、寄生虫等异常情况。表面带有泥土或少量灰尘，新鲜、带有原料自身气 味，颜色正常，无明显异味、农药</w:t>
            </w:r>
          </w:p>
          <w:p w14:paraId="1ABB733D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3、农药残留：符合国标 GB2763</w:t>
            </w:r>
          </w:p>
        </w:tc>
      </w:tr>
      <w:tr w14:paraId="1191A873">
        <w:tblPrEx>
          <w:tblW w:w="8980" w:type="dxa"/>
          <w:tblInd w:w="5" w:type="dxa"/>
          <w:tblLayout w:type="fixed"/>
        </w:tblPrEx>
        <w:trPr>
          <w:trHeight w:val="434"/>
        </w:trPr>
        <w:tc>
          <w:tcPr>
            <w:tcW w:w="1809" w:type="dxa"/>
            <w:vAlign w:val="center"/>
          </w:tcPr>
          <w:p w14:paraId="7954E74A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接收准则或规范</w:t>
            </w:r>
          </w:p>
        </w:tc>
        <w:tc>
          <w:tcPr>
            <w:tcW w:w="7171" w:type="dxa"/>
            <w:vAlign w:val="center"/>
          </w:tcPr>
          <w:p w14:paraId="4EAEFA9A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GB2763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、GB 2763.1-2022</w:t>
            </w:r>
          </w:p>
        </w:tc>
      </w:tr>
      <w:tr w14:paraId="649D4BC1">
        <w:tblPrEx>
          <w:tblW w:w="8980" w:type="dxa"/>
          <w:tblInd w:w="5" w:type="dxa"/>
          <w:tblLayout w:type="fixed"/>
        </w:tblPrEx>
        <w:trPr>
          <w:trHeight w:val="379"/>
        </w:trPr>
        <w:tc>
          <w:tcPr>
            <w:tcW w:w="1809" w:type="dxa"/>
            <w:vAlign w:val="center"/>
          </w:tcPr>
          <w:p w14:paraId="58A409C9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配料组成/成份</w:t>
            </w:r>
          </w:p>
        </w:tc>
        <w:tc>
          <w:tcPr>
            <w:tcW w:w="7171" w:type="dxa"/>
            <w:vAlign w:val="center"/>
          </w:tcPr>
          <w:p w14:paraId="44F1B05A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无</w:t>
            </w:r>
          </w:p>
        </w:tc>
      </w:tr>
      <w:tr w14:paraId="57737282">
        <w:tblPrEx>
          <w:tblW w:w="8980" w:type="dxa"/>
          <w:tblInd w:w="5" w:type="dxa"/>
          <w:tblLayout w:type="fixed"/>
        </w:tblPrEx>
        <w:trPr>
          <w:trHeight w:val="333"/>
        </w:trPr>
        <w:tc>
          <w:tcPr>
            <w:tcW w:w="1809" w:type="dxa"/>
            <w:vAlign w:val="center"/>
          </w:tcPr>
          <w:p w14:paraId="3916E117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来源、原产地</w:t>
            </w:r>
          </w:p>
        </w:tc>
        <w:tc>
          <w:tcPr>
            <w:tcW w:w="7171" w:type="dxa"/>
            <w:vAlign w:val="center"/>
          </w:tcPr>
          <w:p w14:paraId="55C0A70C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青海省西宁市</w:t>
            </w:r>
          </w:p>
        </w:tc>
      </w:tr>
      <w:tr w14:paraId="7D13ED36">
        <w:tblPrEx>
          <w:tblW w:w="8980" w:type="dxa"/>
          <w:tblInd w:w="5" w:type="dxa"/>
          <w:tblLayout w:type="fixed"/>
        </w:tblPrEx>
        <w:trPr>
          <w:trHeight w:val="438"/>
        </w:trPr>
        <w:tc>
          <w:tcPr>
            <w:tcW w:w="1809" w:type="dxa"/>
            <w:vAlign w:val="center"/>
          </w:tcPr>
          <w:p w14:paraId="5C341B54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加工方式</w:t>
            </w:r>
          </w:p>
        </w:tc>
        <w:tc>
          <w:tcPr>
            <w:tcW w:w="7171" w:type="dxa"/>
            <w:vAlign w:val="center"/>
          </w:tcPr>
          <w:p w14:paraId="6217F998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农产品种植、采摘后的直接供应</w:t>
            </w:r>
          </w:p>
        </w:tc>
      </w:tr>
    </w:tbl>
    <w:p w14:paraId="6BFB8239">
      <w:pPr>
        <w:spacing w:before="44" w:line="212" w:lineRule="auto"/>
        <w:ind w:left="125"/>
        <w:rPr>
          <w:rFonts w:ascii="宋体" w:eastAsia="宋体" w:hAnsi="宋体" w:cs="宋体"/>
          <w:spacing w:val="-4"/>
          <w:sz w:val="24"/>
          <w:szCs w:val="24"/>
        </w:rPr>
      </w:pPr>
    </w:p>
    <w:p w14:paraId="3BA08287">
      <w:pPr>
        <w:spacing w:before="44" w:line="212" w:lineRule="auto"/>
        <w:ind w:left="125"/>
        <w:rPr>
          <w:rFonts w:ascii="宋体" w:eastAsia="宋体" w:hAnsi="宋体" w:cs="宋体"/>
          <w:spacing w:val="-4"/>
          <w:sz w:val="24"/>
          <w:szCs w:val="24"/>
        </w:rPr>
        <w:sectPr>
          <w:footerReference w:type="default" r:id="rId13"/>
          <w:pgSz w:w="11906" w:h="16839"/>
          <w:pgMar w:top="1431" w:right="1228" w:bottom="1239" w:left="1686" w:header="0" w:footer="1025" w:gutter="0"/>
          <w:cols w:num="1" w:space="720"/>
        </w:sectPr>
      </w:pPr>
    </w:p>
    <w:tbl>
      <w:tblPr>
        <w:tblStyle w:val="TableNormal0"/>
        <w:tblW w:w="89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7171"/>
      </w:tblGrid>
      <w:tr w14:paraId="70973B06">
        <w:tblPrEx>
          <w:tblW w:w="8980" w:type="dxa"/>
          <w:tblInd w:w="5" w:type="dxa"/>
          <w:tblLayout w:type="fixed"/>
        </w:tblPrEx>
        <w:trPr>
          <w:trHeight w:val="330"/>
        </w:trPr>
        <w:tc>
          <w:tcPr>
            <w:tcW w:w="1809" w:type="dxa"/>
            <w:vAlign w:val="top"/>
          </w:tcPr>
          <w:p w14:paraId="189623C5">
            <w:pPr>
              <w:spacing w:before="44" w:line="212" w:lineRule="auto"/>
              <w:ind w:left="125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bookmarkStart w:id="17" w:name="bookmark14"/>
            <w:bookmarkEnd w:id="17"/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包装</w:t>
            </w:r>
          </w:p>
        </w:tc>
        <w:tc>
          <w:tcPr>
            <w:tcW w:w="7171" w:type="dxa"/>
            <w:vAlign w:val="top"/>
          </w:tcPr>
          <w:p w14:paraId="5F3F40DE">
            <w:pPr>
              <w:spacing w:before="44" w:line="212" w:lineRule="auto"/>
              <w:ind w:left="125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使用塑料胶框装</w:t>
            </w:r>
          </w:p>
        </w:tc>
      </w:tr>
      <w:tr w14:paraId="22342650">
        <w:tblPrEx>
          <w:tblW w:w="8980" w:type="dxa"/>
          <w:tblInd w:w="5" w:type="dxa"/>
          <w:tblLayout w:type="fixed"/>
        </w:tblPrEx>
        <w:trPr>
          <w:trHeight w:val="325"/>
        </w:trPr>
        <w:tc>
          <w:tcPr>
            <w:tcW w:w="1809" w:type="dxa"/>
            <w:vAlign w:val="top"/>
          </w:tcPr>
          <w:p w14:paraId="600E3017">
            <w:pPr>
              <w:spacing w:before="44" w:line="212" w:lineRule="auto"/>
              <w:ind w:left="125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交付方式</w:t>
            </w:r>
          </w:p>
        </w:tc>
        <w:tc>
          <w:tcPr>
            <w:tcW w:w="7171" w:type="dxa"/>
            <w:vAlign w:val="top"/>
          </w:tcPr>
          <w:p w14:paraId="18A78B67">
            <w:pPr>
              <w:spacing w:before="44" w:line="212" w:lineRule="auto"/>
              <w:ind w:left="125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专用货车运输，不得与有毒有害物资同车混运</w:t>
            </w:r>
          </w:p>
        </w:tc>
      </w:tr>
      <w:tr w14:paraId="5F63CDCC">
        <w:tblPrEx>
          <w:tblW w:w="8980" w:type="dxa"/>
          <w:tblInd w:w="5" w:type="dxa"/>
          <w:tblLayout w:type="fixed"/>
        </w:tblPrEx>
        <w:trPr>
          <w:trHeight w:val="827"/>
        </w:trPr>
        <w:tc>
          <w:tcPr>
            <w:tcW w:w="1809" w:type="dxa"/>
            <w:vAlign w:val="top"/>
          </w:tcPr>
          <w:p w14:paraId="56D508A4">
            <w:pPr>
              <w:spacing w:before="44" w:line="212" w:lineRule="auto"/>
              <w:ind w:left="125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储存条件 及保质期</w:t>
            </w:r>
          </w:p>
        </w:tc>
        <w:tc>
          <w:tcPr>
            <w:tcW w:w="7171" w:type="dxa"/>
            <w:vAlign w:val="top"/>
          </w:tcPr>
          <w:p w14:paraId="56CBFE30">
            <w:pPr>
              <w:spacing w:before="44" w:line="212" w:lineRule="auto"/>
              <w:ind w:left="125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常温 24 小时  5-8℃ 72 小时</w:t>
            </w:r>
          </w:p>
        </w:tc>
      </w:tr>
      <w:tr w14:paraId="00972B8E">
        <w:tblPrEx>
          <w:tblW w:w="8980" w:type="dxa"/>
          <w:tblInd w:w="5" w:type="dxa"/>
          <w:tblLayout w:type="fixed"/>
        </w:tblPrEx>
        <w:trPr>
          <w:trHeight w:val="511"/>
        </w:trPr>
        <w:tc>
          <w:tcPr>
            <w:tcW w:w="1809" w:type="dxa"/>
            <w:vAlign w:val="top"/>
          </w:tcPr>
          <w:p w14:paraId="2A0C7D11">
            <w:pPr>
              <w:spacing w:before="44" w:line="212" w:lineRule="auto"/>
              <w:ind w:left="125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使用前预处理</w:t>
            </w:r>
          </w:p>
        </w:tc>
        <w:tc>
          <w:tcPr>
            <w:tcW w:w="7171" w:type="dxa"/>
            <w:vAlign w:val="top"/>
          </w:tcPr>
          <w:p w14:paraId="18EE32F1">
            <w:pPr>
              <w:spacing w:before="44" w:line="212" w:lineRule="auto"/>
              <w:ind w:left="125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供方进行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挑选、去杂、清洗处理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处理</w:t>
            </w:r>
          </w:p>
        </w:tc>
      </w:tr>
      <w:tr w14:paraId="7FA55B1C">
        <w:tblPrEx>
          <w:tblW w:w="8980" w:type="dxa"/>
          <w:tblInd w:w="5" w:type="dxa"/>
          <w:tblLayout w:type="fixed"/>
        </w:tblPrEx>
        <w:trPr>
          <w:trHeight w:val="979"/>
        </w:trPr>
        <w:tc>
          <w:tcPr>
            <w:tcW w:w="1809" w:type="dxa"/>
            <w:vAlign w:val="top"/>
          </w:tcPr>
          <w:p w14:paraId="4726628C">
            <w:pPr>
              <w:spacing w:before="44" w:line="212" w:lineRule="auto"/>
              <w:ind w:left="125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标签和/或关于处 理、</w:t>
            </w:r>
          </w:p>
          <w:p w14:paraId="303528D4">
            <w:pPr>
              <w:spacing w:before="44" w:line="212" w:lineRule="auto"/>
              <w:ind w:left="125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准备及预期用途</w:t>
            </w:r>
          </w:p>
        </w:tc>
        <w:tc>
          <w:tcPr>
            <w:tcW w:w="7171" w:type="dxa"/>
            <w:vAlign w:val="top"/>
          </w:tcPr>
          <w:p w14:paraId="3FA2CA9E">
            <w:pPr>
              <w:spacing w:before="44" w:line="212" w:lineRule="auto"/>
              <w:ind w:left="125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无标签</w:t>
            </w:r>
          </w:p>
          <w:p w14:paraId="07929983">
            <w:pPr>
              <w:spacing w:before="44" w:line="212" w:lineRule="auto"/>
              <w:ind w:left="125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直接清洗后分切、蒸/煮/炸/炒等烹调加工</w:t>
            </w:r>
          </w:p>
        </w:tc>
      </w:tr>
    </w:tbl>
    <w:p w14:paraId="27A61713">
      <w:pPr>
        <w:spacing w:before="44" w:line="212" w:lineRule="auto"/>
        <w:ind w:left="125"/>
        <w:rPr>
          <w:rFonts w:ascii="宋体" w:eastAsia="宋体" w:hAnsi="宋体" w:cs="宋体"/>
          <w:spacing w:val="-4"/>
          <w:sz w:val="24"/>
          <w:szCs w:val="24"/>
        </w:rPr>
      </w:pPr>
    </w:p>
    <w:p w14:paraId="0A846829">
      <w:pPr>
        <w:spacing w:before="44" w:line="212" w:lineRule="auto"/>
        <w:ind w:left="125"/>
        <w:rPr>
          <w:rFonts w:ascii="宋体" w:eastAsia="宋体" w:hAnsi="宋体" w:cs="宋体"/>
          <w:spacing w:val="-4"/>
          <w:sz w:val="24"/>
          <w:szCs w:val="24"/>
        </w:rPr>
      </w:pPr>
      <w:r>
        <w:rPr>
          <w:rFonts w:ascii="宋体" w:eastAsia="宋体" w:hAnsi="宋体" w:cs="宋体"/>
          <w:spacing w:val="-4"/>
          <w:sz w:val="24"/>
          <w:szCs w:val="24"/>
        </w:rPr>
        <w:t>4.1.4 根茎类和薯芋类蔬菜</w:t>
      </w:r>
    </w:p>
    <w:tbl>
      <w:tblPr>
        <w:tblStyle w:val="TableNormal0"/>
        <w:tblW w:w="89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7171"/>
      </w:tblGrid>
      <w:tr w14:paraId="763BA3BE">
        <w:tblPrEx>
          <w:tblW w:w="8980" w:type="dxa"/>
          <w:tblInd w:w="5" w:type="dxa"/>
          <w:tblLayout w:type="fixed"/>
        </w:tblPrEx>
        <w:trPr>
          <w:trHeight w:val="330"/>
        </w:trPr>
        <w:tc>
          <w:tcPr>
            <w:tcW w:w="1809" w:type="dxa"/>
            <w:vAlign w:val="top"/>
          </w:tcPr>
          <w:p w14:paraId="2B854FA3">
            <w:pPr>
              <w:spacing w:before="44" w:line="212" w:lineRule="auto"/>
              <w:ind w:left="125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品名</w:t>
            </w:r>
          </w:p>
        </w:tc>
        <w:tc>
          <w:tcPr>
            <w:tcW w:w="7171" w:type="dxa"/>
            <w:vAlign w:val="top"/>
          </w:tcPr>
          <w:p w14:paraId="53BF732E">
            <w:pPr>
              <w:spacing w:before="44" w:line="212" w:lineRule="auto"/>
              <w:ind w:left="125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根茎类和薯芋类蔬菜</w:t>
            </w:r>
          </w:p>
        </w:tc>
      </w:tr>
      <w:tr w14:paraId="2FFEBE64">
        <w:tblPrEx>
          <w:tblW w:w="8980" w:type="dxa"/>
          <w:tblInd w:w="5" w:type="dxa"/>
          <w:tblLayout w:type="fixed"/>
        </w:tblPrEx>
        <w:trPr>
          <w:trHeight w:val="1785"/>
        </w:trPr>
        <w:tc>
          <w:tcPr>
            <w:tcW w:w="1809" w:type="dxa"/>
            <w:vAlign w:val="center"/>
          </w:tcPr>
          <w:p w14:paraId="2BE88F8E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化学、生物 物理特性</w:t>
            </w:r>
          </w:p>
        </w:tc>
        <w:tc>
          <w:tcPr>
            <w:tcW w:w="7171" w:type="dxa"/>
            <w:vAlign w:val="center"/>
          </w:tcPr>
          <w:p w14:paraId="64241827">
            <w:pPr>
              <w:spacing w:before="44" w:line="212" w:lineRule="auto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1、微生物特性:无腐烂、寄生虫、致病菌污染。</w:t>
            </w:r>
          </w:p>
          <w:p w14:paraId="5D586E78">
            <w:pPr>
              <w:spacing w:before="44" w:line="212" w:lineRule="auto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2、感官特性:色泽、气味正常，不得有腐烂、霉点、寄生虫等异常情况。表  面带有泥土或少量灰尘，新鲜、带有原料自身气味， 颜色正常，无明显异味、 农药</w:t>
            </w:r>
          </w:p>
          <w:p w14:paraId="26CB9DF9">
            <w:pPr>
              <w:spacing w:before="44" w:line="212" w:lineRule="auto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3、农药残留：符合国标 GB2763</w:t>
            </w:r>
          </w:p>
        </w:tc>
      </w:tr>
      <w:tr w14:paraId="52E3AA7C">
        <w:tblPrEx>
          <w:tblW w:w="8980" w:type="dxa"/>
          <w:tblInd w:w="5" w:type="dxa"/>
          <w:tblLayout w:type="fixed"/>
        </w:tblPrEx>
        <w:trPr>
          <w:trHeight w:val="325"/>
        </w:trPr>
        <w:tc>
          <w:tcPr>
            <w:tcW w:w="1809" w:type="dxa"/>
            <w:vAlign w:val="center"/>
          </w:tcPr>
          <w:p w14:paraId="3BEC55F5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接收准则或规范</w:t>
            </w:r>
          </w:p>
        </w:tc>
        <w:tc>
          <w:tcPr>
            <w:tcW w:w="7171" w:type="dxa"/>
            <w:vAlign w:val="center"/>
          </w:tcPr>
          <w:p w14:paraId="6585C9EE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GB2763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、GB 2763.1-2022</w:t>
            </w:r>
          </w:p>
        </w:tc>
      </w:tr>
      <w:tr w14:paraId="5823DF42">
        <w:tblPrEx>
          <w:tblW w:w="8980" w:type="dxa"/>
          <w:tblInd w:w="5" w:type="dxa"/>
          <w:tblLayout w:type="fixed"/>
        </w:tblPrEx>
        <w:trPr>
          <w:trHeight w:val="379"/>
        </w:trPr>
        <w:tc>
          <w:tcPr>
            <w:tcW w:w="1809" w:type="dxa"/>
            <w:vAlign w:val="center"/>
          </w:tcPr>
          <w:p w14:paraId="3F3B27D3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配料组成/成份</w:t>
            </w:r>
          </w:p>
        </w:tc>
        <w:tc>
          <w:tcPr>
            <w:tcW w:w="7171" w:type="dxa"/>
            <w:vAlign w:val="center"/>
          </w:tcPr>
          <w:p w14:paraId="3DB44806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无</w:t>
            </w:r>
          </w:p>
        </w:tc>
      </w:tr>
      <w:tr w14:paraId="6D74AE61">
        <w:tblPrEx>
          <w:tblW w:w="8980" w:type="dxa"/>
          <w:tblInd w:w="5" w:type="dxa"/>
          <w:tblLayout w:type="fixed"/>
        </w:tblPrEx>
        <w:trPr>
          <w:trHeight w:val="333"/>
        </w:trPr>
        <w:tc>
          <w:tcPr>
            <w:tcW w:w="1809" w:type="dxa"/>
            <w:vAlign w:val="center"/>
          </w:tcPr>
          <w:p w14:paraId="5124B07D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来源、原产地</w:t>
            </w:r>
          </w:p>
        </w:tc>
        <w:tc>
          <w:tcPr>
            <w:tcW w:w="7171" w:type="dxa"/>
            <w:vAlign w:val="center"/>
          </w:tcPr>
          <w:p w14:paraId="6CECBB33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青海省西宁市</w:t>
            </w:r>
          </w:p>
        </w:tc>
      </w:tr>
      <w:tr w14:paraId="28753162">
        <w:tblPrEx>
          <w:tblW w:w="8980" w:type="dxa"/>
          <w:tblInd w:w="5" w:type="dxa"/>
          <w:tblLayout w:type="fixed"/>
        </w:tblPrEx>
        <w:trPr>
          <w:trHeight w:val="433"/>
        </w:trPr>
        <w:tc>
          <w:tcPr>
            <w:tcW w:w="1809" w:type="dxa"/>
            <w:vAlign w:val="center"/>
          </w:tcPr>
          <w:p w14:paraId="578AEC0A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加工方式</w:t>
            </w:r>
          </w:p>
        </w:tc>
        <w:tc>
          <w:tcPr>
            <w:tcW w:w="7171" w:type="dxa"/>
            <w:vAlign w:val="center"/>
          </w:tcPr>
          <w:p w14:paraId="33675F73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农产品种植、采摘后的直接供应</w:t>
            </w:r>
          </w:p>
        </w:tc>
      </w:tr>
      <w:tr w14:paraId="384B0A70">
        <w:tblPrEx>
          <w:tblW w:w="8980" w:type="dxa"/>
          <w:tblInd w:w="5" w:type="dxa"/>
          <w:tblLayout w:type="fixed"/>
        </w:tblPrEx>
        <w:trPr>
          <w:trHeight w:val="326"/>
        </w:trPr>
        <w:tc>
          <w:tcPr>
            <w:tcW w:w="1809" w:type="dxa"/>
            <w:vAlign w:val="center"/>
          </w:tcPr>
          <w:p w14:paraId="60664AFC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包装</w:t>
            </w:r>
          </w:p>
        </w:tc>
        <w:tc>
          <w:tcPr>
            <w:tcW w:w="7171" w:type="dxa"/>
            <w:vAlign w:val="center"/>
          </w:tcPr>
          <w:p w14:paraId="6A10C4AB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使用塑料胶框装</w:t>
            </w:r>
          </w:p>
        </w:tc>
      </w:tr>
      <w:tr w14:paraId="36C32FB5">
        <w:tblPrEx>
          <w:tblW w:w="8980" w:type="dxa"/>
          <w:tblInd w:w="5" w:type="dxa"/>
          <w:tblLayout w:type="fixed"/>
        </w:tblPrEx>
        <w:trPr>
          <w:trHeight w:val="326"/>
        </w:trPr>
        <w:tc>
          <w:tcPr>
            <w:tcW w:w="1809" w:type="dxa"/>
            <w:vAlign w:val="center"/>
          </w:tcPr>
          <w:p w14:paraId="11889A43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交付方式</w:t>
            </w:r>
          </w:p>
        </w:tc>
        <w:tc>
          <w:tcPr>
            <w:tcW w:w="7171" w:type="dxa"/>
            <w:vAlign w:val="center"/>
          </w:tcPr>
          <w:p w14:paraId="44644AEE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专用货车运输，不得与有毒有害物资同车混运</w:t>
            </w:r>
          </w:p>
        </w:tc>
      </w:tr>
      <w:tr w14:paraId="611059D2">
        <w:tblPrEx>
          <w:tblW w:w="8980" w:type="dxa"/>
          <w:tblInd w:w="5" w:type="dxa"/>
          <w:tblLayout w:type="fixed"/>
        </w:tblPrEx>
        <w:trPr>
          <w:trHeight w:val="829"/>
        </w:trPr>
        <w:tc>
          <w:tcPr>
            <w:tcW w:w="1809" w:type="dxa"/>
            <w:vAlign w:val="center"/>
          </w:tcPr>
          <w:p w14:paraId="7D74E7A9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储存条件 及保质期</w:t>
            </w:r>
          </w:p>
        </w:tc>
        <w:tc>
          <w:tcPr>
            <w:tcW w:w="7171" w:type="dxa"/>
            <w:vAlign w:val="center"/>
          </w:tcPr>
          <w:p w14:paraId="2D29741E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常温 24 小时  5-8℃ 72 小时</w:t>
            </w:r>
          </w:p>
        </w:tc>
      </w:tr>
      <w:tr w14:paraId="4A6143D8">
        <w:tblPrEx>
          <w:tblW w:w="8980" w:type="dxa"/>
          <w:tblInd w:w="5" w:type="dxa"/>
          <w:tblLayout w:type="fixed"/>
        </w:tblPrEx>
        <w:trPr>
          <w:trHeight w:val="512"/>
        </w:trPr>
        <w:tc>
          <w:tcPr>
            <w:tcW w:w="1809" w:type="dxa"/>
            <w:vAlign w:val="center"/>
          </w:tcPr>
          <w:p w14:paraId="1171DCF5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使用前预处理</w:t>
            </w:r>
          </w:p>
        </w:tc>
        <w:tc>
          <w:tcPr>
            <w:tcW w:w="7171" w:type="dxa"/>
            <w:vAlign w:val="center"/>
          </w:tcPr>
          <w:p w14:paraId="40600448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供方进行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挑选、去杂、清洗处理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处理</w:t>
            </w:r>
          </w:p>
        </w:tc>
      </w:tr>
      <w:tr w14:paraId="2128239F">
        <w:tblPrEx>
          <w:tblW w:w="8980" w:type="dxa"/>
          <w:tblInd w:w="5" w:type="dxa"/>
          <w:tblLayout w:type="fixed"/>
        </w:tblPrEx>
        <w:trPr>
          <w:trHeight w:val="982"/>
        </w:trPr>
        <w:tc>
          <w:tcPr>
            <w:tcW w:w="1809" w:type="dxa"/>
            <w:vAlign w:val="center"/>
          </w:tcPr>
          <w:p w14:paraId="05A842CC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标签和/或关于处 理、</w:t>
            </w:r>
          </w:p>
          <w:p w14:paraId="622C6352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准备及预期用途</w:t>
            </w:r>
          </w:p>
        </w:tc>
        <w:tc>
          <w:tcPr>
            <w:tcW w:w="7171" w:type="dxa"/>
            <w:vAlign w:val="center"/>
          </w:tcPr>
          <w:p w14:paraId="0B6EFD84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无标签</w:t>
            </w:r>
          </w:p>
          <w:p w14:paraId="143D58E0">
            <w:pPr>
              <w:spacing w:before="44" w:line="212" w:lineRule="auto"/>
              <w:ind w:left="125"/>
              <w:jc w:val="both"/>
              <w:rPr>
                <w:rFonts w:ascii="宋体" w:eastAsia="宋体" w:hAnsi="宋体" w:cs="宋体"/>
                <w:spacing w:val="-4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直接清洗后分切、蒸/煮/炸/炒等烹调加工</w:t>
            </w:r>
          </w:p>
        </w:tc>
      </w:tr>
    </w:tbl>
    <w:p w14:paraId="1948DBAE">
      <w:pPr>
        <w:spacing w:line="312" w:lineRule="auto"/>
        <w:rPr>
          <w:rFonts w:ascii="Arial"/>
          <w:sz w:val="21"/>
        </w:rPr>
      </w:pPr>
    </w:p>
    <w:p w14:paraId="75D0914B">
      <w:pPr>
        <w:spacing w:line="313" w:lineRule="auto"/>
        <w:rPr>
          <w:rFonts w:ascii="Arial"/>
          <w:sz w:val="21"/>
        </w:rPr>
      </w:pPr>
    </w:p>
    <w:p w14:paraId="0DCD133A">
      <w:pPr>
        <w:pStyle w:val="BodyText"/>
        <w:spacing w:before="78" w:line="220" w:lineRule="auto"/>
        <w:ind w:left="116"/>
      </w:pPr>
      <w:r>
        <w:rPr>
          <w:rFonts w:ascii="Times New Roman" w:eastAsia="Times New Roman" w:hAnsi="Times New Roman" w:cs="Times New Roman"/>
          <w:spacing w:val="-1"/>
        </w:rPr>
        <w:t xml:space="preserve">4.1.5 </w:t>
      </w:r>
      <w:r>
        <w:rPr>
          <w:spacing w:val="-1"/>
        </w:rPr>
        <w:t>瓜类蔬菜</w:t>
      </w:r>
    </w:p>
    <w:p w14:paraId="2E8805EB">
      <w:pPr>
        <w:spacing w:before="80"/>
      </w:pPr>
    </w:p>
    <w:tbl>
      <w:tblPr>
        <w:tblStyle w:val="TableNormal0"/>
        <w:tblW w:w="89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7171"/>
      </w:tblGrid>
      <w:tr w14:paraId="5921E5A2">
        <w:tblPrEx>
          <w:tblW w:w="8980" w:type="dxa"/>
          <w:tblInd w:w="5" w:type="dxa"/>
          <w:tblLayout w:type="fixed"/>
        </w:tblPrEx>
        <w:trPr>
          <w:trHeight w:val="329"/>
        </w:trPr>
        <w:tc>
          <w:tcPr>
            <w:tcW w:w="1809" w:type="dxa"/>
            <w:vAlign w:val="top"/>
          </w:tcPr>
          <w:p w14:paraId="7D96747D">
            <w:pPr>
              <w:spacing w:before="44" w:line="211" w:lineRule="auto"/>
              <w:ind w:left="1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品名</w:t>
            </w:r>
          </w:p>
        </w:tc>
        <w:tc>
          <w:tcPr>
            <w:tcW w:w="7171" w:type="dxa"/>
            <w:vAlign w:val="top"/>
          </w:tcPr>
          <w:p w14:paraId="39EAFC92">
            <w:pPr>
              <w:spacing w:before="44" w:line="211" w:lineRule="auto"/>
              <w:ind w:left="1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瓜类蔬菜</w:t>
            </w:r>
          </w:p>
        </w:tc>
      </w:tr>
      <w:tr w14:paraId="773DBDA5">
        <w:tblPrEx>
          <w:tblW w:w="8980" w:type="dxa"/>
          <w:tblInd w:w="5" w:type="dxa"/>
          <w:tblLayout w:type="fixed"/>
        </w:tblPrEx>
        <w:trPr>
          <w:trHeight w:val="1785"/>
        </w:trPr>
        <w:tc>
          <w:tcPr>
            <w:tcW w:w="1809" w:type="dxa"/>
            <w:vAlign w:val="top"/>
          </w:tcPr>
          <w:p w14:paraId="3BFC1EDA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化学、生物 物理特性</w:t>
            </w:r>
          </w:p>
        </w:tc>
        <w:tc>
          <w:tcPr>
            <w:tcW w:w="7171" w:type="dxa"/>
            <w:vAlign w:val="top"/>
          </w:tcPr>
          <w:p w14:paraId="32B748D6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1、微生物特性:无腐烂、寄生虫、致病菌污染。</w:t>
            </w:r>
          </w:p>
          <w:p w14:paraId="55449584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2、感官特性:色泽、气味正常，不得有腐烂、霉点、寄生虫等异常情况。表  面带有泥土或少量灰尘，新鲜、带有原料自身气味， 颜色正常，无明显异味、 农药</w:t>
            </w:r>
          </w:p>
          <w:p w14:paraId="3612BF01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3、农药残留：符合国标 GB2763</w:t>
            </w:r>
          </w:p>
        </w:tc>
      </w:tr>
    </w:tbl>
    <w:p w14:paraId="74A7DDB7">
      <w:pPr>
        <w:spacing w:before="44" w:line="211" w:lineRule="auto"/>
        <w:ind w:left="110"/>
        <w:rPr>
          <w:rFonts w:ascii="宋体" w:eastAsia="宋体" w:hAnsi="宋体" w:cs="宋体"/>
          <w:spacing w:val="-2"/>
          <w:sz w:val="24"/>
          <w:szCs w:val="24"/>
        </w:rPr>
      </w:pPr>
    </w:p>
    <w:p w14:paraId="3F810AFE">
      <w:pPr>
        <w:spacing w:before="44" w:line="211" w:lineRule="auto"/>
        <w:ind w:left="110"/>
        <w:rPr>
          <w:rFonts w:ascii="宋体" w:eastAsia="宋体" w:hAnsi="宋体" w:cs="宋体"/>
          <w:spacing w:val="-2"/>
          <w:sz w:val="24"/>
          <w:szCs w:val="24"/>
        </w:rPr>
        <w:sectPr>
          <w:footerReference w:type="default" r:id="rId14"/>
          <w:pgSz w:w="11906" w:h="16839"/>
          <w:pgMar w:top="1155" w:right="1228" w:bottom="1239" w:left="1686" w:header="0" w:footer="1025" w:gutter="0"/>
          <w:cols w:num="1" w:space="720"/>
        </w:sectPr>
      </w:pPr>
    </w:p>
    <w:tbl>
      <w:tblPr>
        <w:tblStyle w:val="TableNormal0"/>
        <w:tblW w:w="89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7171"/>
      </w:tblGrid>
      <w:tr w14:paraId="5883CDEC">
        <w:tblPrEx>
          <w:tblW w:w="8980" w:type="dxa"/>
          <w:tblInd w:w="5" w:type="dxa"/>
          <w:tblLayout w:type="fixed"/>
        </w:tblPrEx>
        <w:trPr>
          <w:trHeight w:val="439"/>
        </w:trPr>
        <w:tc>
          <w:tcPr>
            <w:tcW w:w="1809" w:type="dxa"/>
            <w:vAlign w:val="top"/>
          </w:tcPr>
          <w:p w14:paraId="1F00BA62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接收准则或规范</w:t>
            </w:r>
          </w:p>
        </w:tc>
        <w:tc>
          <w:tcPr>
            <w:tcW w:w="7171" w:type="dxa"/>
            <w:vAlign w:val="top"/>
          </w:tcPr>
          <w:p w14:paraId="52E0AE7D">
            <w:pPr>
              <w:spacing w:before="44" w:line="211" w:lineRule="auto"/>
              <w:ind w:left="110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GB2763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GB 2763.1-2022</w:t>
            </w:r>
          </w:p>
        </w:tc>
      </w:tr>
      <w:tr w14:paraId="51CB99A4">
        <w:tblPrEx>
          <w:tblW w:w="8980" w:type="dxa"/>
          <w:tblInd w:w="5" w:type="dxa"/>
          <w:tblLayout w:type="fixed"/>
        </w:tblPrEx>
        <w:trPr>
          <w:trHeight w:val="379"/>
        </w:trPr>
        <w:tc>
          <w:tcPr>
            <w:tcW w:w="1809" w:type="dxa"/>
            <w:vAlign w:val="top"/>
          </w:tcPr>
          <w:p w14:paraId="39C937AC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配料组成/成份</w:t>
            </w:r>
          </w:p>
        </w:tc>
        <w:tc>
          <w:tcPr>
            <w:tcW w:w="7171" w:type="dxa"/>
            <w:vAlign w:val="top"/>
          </w:tcPr>
          <w:p w14:paraId="70C3162C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无</w:t>
            </w:r>
          </w:p>
        </w:tc>
      </w:tr>
      <w:tr w14:paraId="164F5612">
        <w:tblPrEx>
          <w:tblW w:w="8980" w:type="dxa"/>
          <w:tblInd w:w="5" w:type="dxa"/>
          <w:tblLayout w:type="fixed"/>
        </w:tblPrEx>
        <w:trPr>
          <w:trHeight w:val="333"/>
        </w:trPr>
        <w:tc>
          <w:tcPr>
            <w:tcW w:w="1809" w:type="dxa"/>
            <w:vAlign w:val="top"/>
          </w:tcPr>
          <w:p w14:paraId="0AD7D3B3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来源、原产地</w:t>
            </w:r>
          </w:p>
        </w:tc>
        <w:tc>
          <w:tcPr>
            <w:tcW w:w="7171" w:type="dxa"/>
            <w:vAlign w:val="top"/>
          </w:tcPr>
          <w:p w14:paraId="2E62464D">
            <w:pPr>
              <w:spacing w:before="44" w:line="211" w:lineRule="auto"/>
              <w:ind w:left="110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青海省西宁市</w:t>
            </w:r>
          </w:p>
        </w:tc>
      </w:tr>
      <w:tr w14:paraId="6BE900B7">
        <w:tblPrEx>
          <w:tblW w:w="8980" w:type="dxa"/>
          <w:tblInd w:w="5" w:type="dxa"/>
          <w:tblLayout w:type="fixed"/>
        </w:tblPrEx>
        <w:trPr>
          <w:trHeight w:val="433"/>
        </w:trPr>
        <w:tc>
          <w:tcPr>
            <w:tcW w:w="1809" w:type="dxa"/>
            <w:vAlign w:val="top"/>
          </w:tcPr>
          <w:p w14:paraId="0BF86B5C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加工方式</w:t>
            </w:r>
          </w:p>
        </w:tc>
        <w:tc>
          <w:tcPr>
            <w:tcW w:w="7171" w:type="dxa"/>
            <w:vAlign w:val="top"/>
          </w:tcPr>
          <w:p w14:paraId="5C633D20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农产品种植、采摘后的直接供应</w:t>
            </w:r>
          </w:p>
        </w:tc>
      </w:tr>
      <w:tr w14:paraId="19E2DB5A">
        <w:tblPrEx>
          <w:tblW w:w="8980" w:type="dxa"/>
          <w:tblInd w:w="5" w:type="dxa"/>
          <w:tblLayout w:type="fixed"/>
        </w:tblPrEx>
        <w:trPr>
          <w:trHeight w:val="325"/>
        </w:trPr>
        <w:tc>
          <w:tcPr>
            <w:tcW w:w="1809" w:type="dxa"/>
            <w:vAlign w:val="top"/>
          </w:tcPr>
          <w:p w14:paraId="306DD30E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包装</w:t>
            </w:r>
          </w:p>
        </w:tc>
        <w:tc>
          <w:tcPr>
            <w:tcW w:w="7171" w:type="dxa"/>
            <w:vAlign w:val="top"/>
          </w:tcPr>
          <w:p w14:paraId="34EB6558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使用塑料胶框装</w:t>
            </w:r>
          </w:p>
        </w:tc>
      </w:tr>
      <w:tr w14:paraId="08DA9421">
        <w:tblPrEx>
          <w:tblW w:w="8980" w:type="dxa"/>
          <w:tblInd w:w="5" w:type="dxa"/>
          <w:tblLayout w:type="fixed"/>
        </w:tblPrEx>
        <w:trPr>
          <w:trHeight w:val="325"/>
        </w:trPr>
        <w:tc>
          <w:tcPr>
            <w:tcW w:w="1809" w:type="dxa"/>
            <w:vAlign w:val="top"/>
          </w:tcPr>
          <w:p w14:paraId="01812981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交付方式</w:t>
            </w:r>
          </w:p>
        </w:tc>
        <w:tc>
          <w:tcPr>
            <w:tcW w:w="7171" w:type="dxa"/>
            <w:vAlign w:val="top"/>
          </w:tcPr>
          <w:p w14:paraId="6EE8B9B9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专用货车运输，不得与有毒有害物资同车混运</w:t>
            </w:r>
          </w:p>
        </w:tc>
      </w:tr>
      <w:tr w14:paraId="6CD66D9E">
        <w:tblPrEx>
          <w:tblW w:w="8980" w:type="dxa"/>
          <w:tblInd w:w="5" w:type="dxa"/>
          <w:tblLayout w:type="fixed"/>
        </w:tblPrEx>
        <w:trPr>
          <w:trHeight w:val="828"/>
        </w:trPr>
        <w:tc>
          <w:tcPr>
            <w:tcW w:w="1809" w:type="dxa"/>
            <w:vAlign w:val="top"/>
          </w:tcPr>
          <w:p w14:paraId="74819D27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储存条件 及保质期</w:t>
            </w:r>
          </w:p>
        </w:tc>
        <w:tc>
          <w:tcPr>
            <w:tcW w:w="7171" w:type="dxa"/>
            <w:vAlign w:val="top"/>
          </w:tcPr>
          <w:p w14:paraId="01F89CBC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常温 24 小时  5-8℃ 72 小时</w:t>
            </w:r>
          </w:p>
        </w:tc>
      </w:tr>
      <w:tr w14:paraId="2F219DC7">
        <w:tblPrEx>
          <w:tblW w:w="8980" w:type="dxa"/>
          <w:tblInd w:w="5" w:type="dxa"/>
          <w:tblLayout w:type="fixed"/>
        </w:tblPrEx>
        <w:trPr>
          <w:trHeight w:val="512"/>
        </w:trPr>
        <w:tc>
          <w:tcPr>
            <w:tcW w:w="1809" w:type="dxa"/>
            <w:vAlign w:val="top"/>
          </w:tcPr>
          <w:p w14:paraId="57E4E4F7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使用前预处理</w:t>
            </w:r>
          </w:p>
        </w:tc>
        <w:tc>
          <w:tcPr>
            <w:tcW w:w="7171" w:type="dxa"/>
            <w:vAlign w:val="top"/>
          </w:tcPr>
          <w:p w14:paraId="0652CCCB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供方进行挑选、去杂、清洗处理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处理</w:t>
            </w:r>
          </w:p>
        </w:tc>
      </w:tr>
      <w:tr w14:paraId="13524D63">
        <w:tblPrEx>
          <w:tblW w:w="8980" w:type="dxa"/>
          <w:tblInd w:w="5" w:type="dxa"/>
          <w:tblLayout w:type="fixed"/>
        </w:tblPrEx>
        <w:trPr>
          <w:trHeight w:val="981"/>
        </w:trPr>
        <w:tc>
          <w:tcPr>
            <w:tcW w:w="1809" w:type="dxa"/>
            <w:vAlign w:val="top"/>
          </w:tcPr>
          <w:p w14:paraId="2465916B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标签和/或关于处 理、</w:t>
            </w:r>
          </w:p>
          <w:p w14:paraId="46E9663B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准备及预期用途</w:t>
            </w:r>
          </w:p>
        </w:tc>
        <w:tc>
          <w:tcPr>
            <w:tcW w:w="7171" w:type="dxa"/>
            <w:vAlign w:val="top"/>
          </w:tcPr>
          <w:p w14:paraId="682AB74D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无标签</w:t>
            </w:r>
          </w:p>
          <w:p w14:paraId="271003DE">
            <w:pPr>
              <w:spacing w:before="44" w:line="211" w:lineRule="auto"/>
              <w:ind w:left="110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直接清洗后分切、蒸/煮/炸/炒等烹调加工</w:t>
            </w:r>
          </w:p>
        </w:tc>
      </w:tr>
    </w:tbl>
    <w:p w14:paraId="02A51A93">
      <w:pPr>
        <w:spacing w:line="307" w:lineRule="auto"/>
        <w:rPr>
          <w:rFonts w:ascii="Arial"/>
          <w:sz w:val="21"/>
        </w:rPr>
      </w:pPr>
    </w:p>
    <w:p w14:paraId="7CCE9AF6">
      <w:pPr>
        <w:spacing w:line="307" w:lineRule="auto"/>
        <w:rPr>
          <w:rFonts w:ascii="Arial"/>
          <w:sz w:val="21"/>
        </w:rPr>
      </w:pPr>
    </w:p>
    <w:p w14:paraId="68D5790A">
      <w:pPr>
        <w:pStyle w:val="BodyText"/>
        <w:spacing w:before="78" w:line="220" w:lineRule="auto"/>
        <w:ind w:left="116"/>
      </w:pPr>
      <w:r>
        <w:rPr>
          <w:rFonts w:ascii="Times New Roman" w:eastAsia="Times New Roman" w:hAnsi="Times New Roman" w:cs="Times New Roman"/>
          <w:spacing w:val="-1"/>
        </w:rPr>
        <w:t xml:space="preserve">4.1.6 </w:t>
      </w:r>
      <w:r>
        <w:rPr>
          <w:spacing w:val="-1"/>
        </w:rPr>
        <w:t>豆类蔬菜</w:t>
      </w:r>
    </w:p>
    <w:p w14:paraId="46DBA42C">
      <w:pPr>
        <w:spacing w:before="80"/>
      </w:pPr>
    </w:p>
    <w:tbl>
      <w:tblPr>
        <w:tblStyle w:val="TableNormal0"/>
        <w:tblW w:w="89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7171"/>
      </w:tblGrid>
      <w:tr w14:paraId="07925502">
        <w:tblPrEx>
          <w:tblW w:w="8980" w:type="dxa"/>
          <w:tblInd w:w="5" w:type="dxa"/>
          <w:tblLayout w:type="fixed"/>
        </w:tblPrEx>
        <w:trPr>
          <w:trHeight w:val="331"/>
        </w:trPr>
        <w:tc>
          <w:tcPr>
            <w:tcW w:w="1809" w:type="dxa"/>
            <w:vAlign w:val="top"/>
          </w:tcPr>
          <w:p w14:paraId="408706CE">
            <w:pPr>
              <w:spacing w:before="45" w:line="212" w:lineRule="auto"/>
              <w:ind w:left="1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品名</w:t>
            </w:r>
          </w:p>
        </w:tc>
        <w:tc>
          <w:tcPr>
            <w:tcW w:w="7171" w:type="dxa"/>
            <w:vAlign w:val="top"/>
          </w:tcPr>
          <w:p w14:paraId="2C81FB8B">
            <w:pPr>
              <w:spacing w:before="45" w:line="212" w:lineRule="auto"/>
              <w:ind w:left="11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豆类蔬菜</w:t>
            </w:r>
          </w:p>
        </w:tc>
      </w:tr>
      <w:tr w14:paraId="4D106074">
        <w:tblPrEx>
          <w:tblW w:w="8980" w:type="dxa"/>
          <w:tblInd w:w="5" w:type="dxa"/>
          <w:tblLayout w:type="fixed"/>
        </w:tblPrEx>
        <w:trPr>
          <w:trHeight w:val="1785"/>
        </w:trPr>
        <w:tc>
          <w:tcPr>
            <w:tcW w:w="1809" w:type="dxa"/>
            <w:vAlign w:val="center"/>
          </w:tcPr>
          <w:p w14:paraId="4A596118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化学、生物 物理特性</w:t>
            </w:r>
          </w:p>
        </w:tc>
        <w:tc>
          <w:tcPr>
            <w:tcW w:w="7171" w:type="dxa"/>
            <w:vAlign w:val="center"/>
          </w:tcPr>
          <w:p w14:paraId="0AF37020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1、微生物特性:无腐烂、寄生虫、致病菌污染。</w:t>
            </w:r>
          </w:p>
          <w:p w14:paraId="3776B3B8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2、感官特性色泽、气味正常， 不得有腐烂、霉点、寄生虫等异常情况。表面 带有泥土或少量灰尘，新鲜、带有原料自身气味，颜色正常，无明显异味、 农药。</w:t>
            </w:r>
          </w:p>
          <w:p w14:paraId="7C46B1E5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3、农药残留：符合国标 GB2763</w:t>
            </w:r>
          </w:p>
        </w:tc>
      </w:tr>
      <w:tr w14:paraId="6333F311">
        <w:tblPrEx>
          <w:tblW w:w="8980" w:type="dxa"/>
          <w:tblInd w:w="5" w:type="dxa"/>
          <w:tblLayout w:type="fixed"/>
        </w:tblPrEx>
        <w:trPr>
          <w:trHeight w:val="434"/>
        </w:trPr>
        <w:tc>
          <w:tcPr>
            <w:tcW w:w="1809" w:type="dxa"/>
            <w:vAlign w:val="center"/>
          </w:tcPr>
          <w:p w14:paraId="28E38F1E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接收准则或规范</w:t>
            </w:r>
          </w:p>
        </w:tc>
        <w:tc>
          <w:tcPr>
            <w:tcW w:w="7171" w:type="dxa"/>
            <w:vAlign w:val="center"/>
          </w:tcPr>
          <w:p w14:paraId="553D3039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GB2763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GB 2763.1-2022</w:t>
            </w:r>
          </w:p>
        </w:tc>
      </w:tr>
      <w:tr w14:paraId="59065E8D">
        <w:tblPrEx>
          <w:tblW w:w="8980" w:type="dxa"/>
          <w:tblInd w:w="5" w:type="dxa"/>
          <w:tblLayout w:type="fixed"/>
        </w:tblPrEx>
        <w:trPr>
          <w:trHeight w:val="379"/>
        </w:trPr>
        <w:tc>
          <w:tcPr>
            <w:tcW w:w="1809" w:type="dxa"/>
            <w:vAlign w:val="center"/>
          </w:tcPr>
          <w:p w14:paraId="5A79F13E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配料组成/成份</w:t>
            </w:r>
          </w:p>
        </w:tc>
        <w:tc>
          <w:tcPr>
            <w:tcW w:w="7171" w:type="dxa"/>
            <w:vAlign w:val="center"/>
          </w:tcPr>
          <w:p w14:paraId="1584BBC0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无</w:t>
            </w:r>
          </w:p>
        </w:tc>
      </w:tr>
      <w:tr w14:paraId="151DBF6B">
        <w:tblPrEx>
          <w:tblW w:w="8980" w:type="dxa"/>
          <w:tblInd w:w="5" w:type="dxa"/>
          <w:tblLayout w:type="fixed"/>
        </w:tblPrEx>
        <w:trPr>
          <w:trHeight w:val="333"/>
        </w:trPr>
        <w:tc>
          <w:tcPr>
            <w:tcW w:w="1809" w:type="dxa"/>
            <w:vAlign w:val="center"/>
          </w:tcPr>
          <w:p w14:paraId="6A0BB6B8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来源、原产地</w:t>
            </w:r>
          </w:p>
        </w:tc>
        <w:tc>
          <w:tcPr>
            <w:tcW w:w="7171" w:type="dxa"/>
            <w:vAlign w:val="center"/>
          </w:tcPr>
          <w:p w14:paraId="76E52AC8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青海省西宁市</w:t>
            </w:r>
          </w:p>
        </w:tc>
      </w:tr>
      <w:tr w14:paraId="4C60AE1C">
        <w:tblPrEx>
          <w:tblW w:w="8980" w:type="dxa"/>
          <w:tblInd w:w="5" w:type="dxa"/>
          <w:tblLayout w:type="fixed"/>
        </w:tblPrEx>
        <w:trPr>
          <w:trHeight w:val="433"/>
        </w:trPr>
        <w:tc>
          <w:tcPr>
            <w:tcW w:w="1809" w:type="dxa"/>
            <w:vAlign w:val="center"/>
          </w:tcPr>
          <w:p w14:paraId="66E1BF81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加工方式</w:t>
            </w:r>
          </w:p>
        </w:tc>
        <w:tc>
          <w:tcPr>
            <w:tcW w:w="7171" w:type="dxa"/>
            <w:vAlign w:val="center"/>
          </w:tcPr>
          <w:p w14:paraId="3B1209F6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农产品种植、采摘后的直接供应</w:t>
            </w:r>
          </w:p>
        </w:tc>
      </w:tr>
      <w:tr w14:paraId="4E1BED5B">
        <w:tblPrEx>
          <w:tblW w:w="8980" w:type="dxa"/>
          <w:tblInd w:w="5" w:type="dxa"/>
          <w:tblLayout w:type="fixed"/>
        </w:tblPrEx>
        <w:trPr>
          <w:trHeight w:val="326"/>
        </w:trPr>
        <w:tc>
          <w:tcPr>
            <w:tcW w:w="1809" w:type="dxa"/>
            <w:vAlign w:val="center"/>
          </w:tcPr>
          <w:p w14:paraId="232E00AC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包装</w:t>
            </w:r>
          </w:p>
        </w:tc>
        <w:tc>
          <w:tcPr>
            <w:tcW w:w="7171" w:type="dxa"/>
            <w:vAlign w:val="center"/>
          </w:tcPr>
          <w:p w14:paraId="7BE45B1B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使用塑料胶框装</w:t>
            </w:r>
          </w:p>
        </w:tc>
      </w:tr>
      <w:tr w14:paraId="2EE3AE6E">
        <w:tblPrEx>
          <w:tblW w:w="8980" w:type="dxa"/>
          <w:tblInd w:w="5" w:type="dxa"/>
          <w:tblLayout w:type="fixed"/>
        </w:tblPrEx>
        <w:trPr>
          <w:trHeight w:val="326"/>
        </w:trPr>
        <w:tc>
          <w:tcPr>
            <w:tcW w:w="1809" w:type="dxa"/>
            <w:vAlign w:val="center"/>
          </w:tcPr>
          <w:p w14:paraId="21917814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交付方式</w:t>
            </w:r>
          </w:p>
        </w:tc>
        <w:tc>
          <w:tcPr>
            <w:tcW w:w="7171" w:type="dxa"/>
            <w:vAlign w:val="center"/>
          </w:tcPr>
          <w:p w14:paraId="37D6F41A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专用货车运输，不得与有毒有害物资同车混运</w:t>
            </w:r>
          </w:p>
        </w:tc>
      </w:tr>
      <w:tr w14:paraId="0DC1BE0E">
        <w:tblPrEx>
          <w:tblW w:w="8980" w:type="dxa"/>
          <w:tblInd w:w="5" w:type="dxa"/>
          <w:tblLayout w:type="fixed"/>
        </w:tblPrEx>
        <w:trPr>
          <w:trHeight w:val="829"/>
        </w:trPr>
        <w:tc>
          <w:tcPr>
            <w:tcW w:w="1809" w:type="dxa"/>
            <w:vAlign w:val="center"/>
          </w:tcPr>
          <w:p w14:paraId="6B689E3F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储存条件 及保质期</w:t>
            </w:r>
          </w:p>
        </w:tc>
        <w:tc>
          <w:tcPr>
            <w:tcW w:w="7171" w:type="dxa"/>
            <w:vAlign w:val="center"/>
          </w:tcPr>
          <w:p w14:paraId="225014D1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常温 24 小时  5-8℃ 72 小时</w:t>
            </w:r>
          </w:p>
        </w:tc>
      </w:tr>
      <w:tr w14:paraId="1889AF51">
        <w:tblPrEx>
          <w:tblW w:w="8980" w:type="dxa"/>
          <w:tblInd w:w="5" w:type="dxa"/>
          <w:tblLayout w:type="fixed"/>
        </w:tblPrEx>
        <w:trPr>
          <w:trHeight w:val="512"/>
        </w:trPr>
        <w:tc>
          <w:tcPr>
            <w:tcW w:w="1809" w:type="dxa"/>
            <w:vAlign w:val="center"/>
          </w:tcPr>
          <w:p w14:paraId="74638A89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使用前预处理</w:t>
            </w:r>
          </w:p>
        </w:tc>
        <w:tc>
          <w:tcPr>
            <w:tcW w:w="7171" w:type="dxa"/>
            <w:vAlign w:val="center"/>
          </w:tcPr>
          <w:p w14:paraId="7646F120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供方进行挑选、去杂、清洗处理</w:t>
            </w:r>
          </w:p>
        </w:tc>
      </w:tr>
      <w:tr w14:paraId="53F97FFE">
        <w:tblPrEx>
          <w:tblW w:w="8980" w:type="dxa"/>
          <w:tblInd w:w="5" w:type="dxa"/>
          <w:tblLayout w:type="fixed"/>
        </w:tblPrEx>
        <w:trPr>
          <w:trHeight w:val="982"/>
        </w:trPr>
        <w:tc>
          <w:tcPr>
            <w:tcW w:w="1809" w:type="dxa"/>
            <w:vAlign w:val="center"/>
          </w:tcPr>
          <w:p w14:paraId="4A8CA513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标签和/或关于处 理、</w:t>
            </w:r>
          </w:p>
          <w:p w14:paraId="005212FE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准备及预期用途</w:t>
            </w:r>
          </w:p>
        </w:tc>
        <w:tc>
          <w:tcPr>
            <w:tcW w:w="7171" w:type="dxa"/>
            <w:vAlign w:val="center"/>
          </w:tcPr>
          <w:p w14:paraId="0B9564DB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无标签</w:t>
            </w:r>
          </w:p>
          <w:p w14:paraId="1D7578E4">
            <w:pPr>
              <w:spacing w:before="45" w:line="212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直接清洗后分切、蒸/煮/炸/炒等烹调加工</w:t>
            </w:r>
          </w:p>
        </w:tc>
      </w:tr>
    </w:tbl>
    <w:p w14:paraId="5F655F8E">
      <w:pPr>
        <w:spacing w:line="307" w:lineRule="auto"/>
        <w:rPr>
          <w:rFonts w:ascii="Arial"/>
          <w:sz w:val="21"/>
        </w:rPr>
      </w:pPr>
    </w:p>
    <w:p w14:paraId="21A55241">
      <w:pPr>
        <w:spacing w:line="308" w:lineRule="auto"/>
        <w:rPr>
          <w:rFonts w:ascii="Arial"/>
          <w:sz w:val="21"/>
        </w:rPr>
      </w:pPr>
    </w:p>
    <w:p w14:paraId="425C8B8D">
      <w:pPr>
        <w:pStyle w:val="Default"/>
        <w:rPr>
          <w:rFonts w:ascii="Arial"/>
          <w:sz w:val="21"/>
        </w:rPr>
      </w:pPr>
    </w:p>
    <w:p w14:paraId="66CBA7BF">
      <w:pPr>
        <w:pStyle w:val="Default"/>
        <w:rPr>
          <w:rFonts w:ascii="Arial"/>
          <w:sz w:val="21"/>
        </w:rPr>
      </w:pPr>
    </w:p>
    <w:p w14:paraId="57DB32C9">
      <w:pPr>
        <w:pStyle w:val="Default"/>
        <w:rPr>
          <w:rFonts w:ascii="Arial"/>
          <w:sz w:val="21"/>
        </w:rPr>
      </w:pPr>
    </w:p>
    <w:p w14:paraId="12BE5AA4">
      <w:pPr>
        <w:pStyle w:val="BodyText"/>
        <w:spacing w:before="78" w:line="216" w:lineRule="auto"/>
        <w:ind w:left="116"/>
        <w:rPr>
          <w:rFonts w:ascii="宋体" w:eastAsia="宋体" w:hAnsi="宋体" w:cs="宋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宋体" w:eastAsia="宋体" w:hAnsi="宋体" w:cs="宋体"/>
          <w:snapToGrid w:val="0"/>
          <w:color w:val="000000"/>
          <w:spacing w:val="-2"/>
          <w:kern w:val="0"/>
          <w:sz w:val="24"/>
          <w:szCs w:val="24"/>
          <w:lang w:val="en-US" w:eastAsia="en-US" w:bidi="ar-SA"/>
        </w:rPr>
        <w:t>.1.7 茎类蔬菜</w:t>
      </w:r>
    </w:p>
    <w:tbl>
      <w:tblPr>
        <w:tblStyle w:val="TableNormal0"/>
        <w:tblW w:w="8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7171"/>
      </w:tblGrid>
      <w:tr w14:paraId="1EAA7BA2">
        <w:tblPrEx>
          <w:tblW w:w="8980" w:type="dxa"/>
          <w:tblLayout w:type="fixed"/>
        </w:tblPrEx>
        <w:trPr>
          <w:trHeight w:val="329"/>
        </w:trPr>
        <w:tc>
          <w:tcPr>
            <w:tcW w:w="1809" w:type="dxa"/>
            <w:vAlign w:val="top"/>
          </w:tcPr>
          <w:p w14:paraId="38692F3D">
            <w:pPr>
              <w:spacing w:before="45" w:line="208" w:lineRule="auto"/>
              <w:ind w:left="132"/>
              <w:rPr>
                <w:rFonts w:ascii="宋体" w:eastAsia="宋体" w:hAnsi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品名</w:t>
            </w:r>
          </w:p>
        </w:tc>
        <w:tc>
          <w:tcPr>
            <w:tcW w:w="7171" w:type="dxa"/>
            <w:vAlign w:val="top"/>
          </w:tcPr>
          <w:p w14:paraId="31BB52A0">
            <w:pPr>
              <w:spacing w:before="45" w:line="208" w:lineRule="auto"/>
              <w:ind w:left="111"/>
              <w:rPr>
                <w:rFonts w:ascii="宋体" w:eastAsia="宋体" w:hAnsi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茎类蔬菜</w:t>
            </w:r>
          </w:p>
        </w:tc>
      </w:tr>
      <w:tr w14:paraId="7E866796">
        <w:tblPrEx>
          <w:tblW w:w="8980" w:type="dxa"/>
          <w:tblLayout w:type="fixed"/>
        </w:tblPrEx>
        <w:trPr>
          <w:trHeight w:val="329"/>
        </w:trPr>
        <w:tc>
          <w:tcPr>
            <w:tcW w:w="1809" w:type="dxa"/>
            <w:shd w:val="clear" w:color="auto" w:fill="auto"/>
            <w:vAlign w:val="center"/>
          </w:tcPr>
          <w:p w14:paraId="50E36A2F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化学、生物 物理特性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2E34CE60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</w:p>
          <w:p w14:paraId="183298F9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1、微生物特性:无腐烂、寄生虫、致病菌污染。</w:t>
            </w:r>
          </w:p>
          <w:p w14:paraId="73683847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2、感官特性色泽、气味正常， 不得有腐烂、霉点、寄生虫等异常情况。表面 带有泥土或少量灰尘，新鲜、带有原料自身气味，颜色正常，无明显异味、 农药。</w:t>
            </w:r>
          </w:p>
          <w:p w14:paraId="414B016C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3、农药残留：符合国标 GB-2763</w:t>
            </w:r>
          </w:p>
        </w:tc>
      </w:tr>
      <w:tr w14:paraId="758297D1">
        <w:tblPrEx>
          <w:tblW w:w="8980" w:type="dxa"/>
          <w:tblLayout w:type="fixed"/>
        </w:tblPrEx>
        <w:trPr>
          <w:trHeight w:val="329"/>
        </w:trPr>
        <w:tc>
          <w:tcPr>
            <w:tcW w:w="1809" w:type="dxa"/>
            <w:shd w:val="clear" w:color="auto" w:fill="auto"/>
            <w:vAlign w:val="center"/>
          </w:tcPr>
          <w:p w14:paraId="489451D1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接收准则或规范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56EA0FFE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GB2763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GB 2763.1-2022</w:t>
            </w:r>
          </w:p>
        </w:tc>
      </w:tr>
      <w:tr w14:paraId="50FD0B39">
        <w:tblPrEx>
          <w:tblW w:w="8980" w:type="dxa"/>
          <w:tblLayout w:type="fixed"/>
        </w:tblPrEx>
        <w:trPr>
          <w:trHeight w:val="329"/>
        </w:trPr>
        <w:tc>
          <w:tcPr>
            <w:tcW w:w="1809" w:type="dxa"/>
            <w:shd w:val="clear" w:color="auto" w:fill="auto"/>
            <w:vAlign w:val="center"/>
          </w:tcPr>
          <w:p w14:paraId="52A54C42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配料组成/成份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288332F8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无</w:t>
            </w:r>
          </w:p>
        </w:tc>
      </w:tr>
      <w:tr w14:paraId="3B9CD2D8">
        <w:tblPrEx>
          <w:tblW w:w="8980" w:type="dxa"/>
          <w:tblLayout w:type="fixed"/>
        </w:tblPrEx>
        <w:trPr>
          <w:trHeight w:val="329"/>
        </w:trPr>
        <w:tc>
          <w:tcPr>
            <w:tcW w:w="1809" w:type="dxa"/>
            <w:shd w:val="clear" w:color="auto" w:fill="auto"/>
            <w:vAlign w:val="center"/>
          </w:tcPr>
          <w:p w14:paraId="1E857733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来源、原产地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48B0D9B7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青海省西宁市</w:t>
            </w:r>
          </w:p>
        </w:tc>
      </w:tr>
      <w:tr w14:paraId="0776A96A">
        <w:tblPrEx>
          <w:tblW w:w="8980" w:type="dxa"/>
          <w:tblLayout w:type="fixed"/>
        </w:tblPrEx>
        <w:trPr>
          <w:trHeight w:val="329"/>
        </w:trPr>
        <w:tc>
          <w:tcPr>
            <w:tcW w:w="1809" w:type="dxa"/>
            <w:shd w:val="clear" w:color="auto" w:fill="auto"/>
            <w:vAlign w:val="center"/>
          </w:tcPr>
          <w:p w14:paraId="3C07E08F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加工方式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3FE8DF4A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农产品种植、采摘后的直接供应</w:t>
            </w:r>
          </w:p>
        </w:tc>
      </w:tr>
      <w:tr w14:paraId="190D3F70">
        <w:tblPrEx>
          <w:tblW w:w="8980" w:type="dxa"/>
          <w:tblLayout w:type="fixed"/>
        </w:tblPrEx>
        <w:trPr>
          <w:trHeight w:val="329"/>
        </w:trPr>
        <w:tc>
          <w:tcPr>
            <w:tcW w:w="1809" w:type="dxa"/>
            <w:shd w:val="clear" w:color="auto" w:fill="auto"/>
            <w:vAlign w:val="center"/>
          </w:tcPr>
          <w:p w14:paraId="0AD6BB77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包装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1ECC29E7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使用塑料胶框装</w:t>
            </w:r>
          </w:p>
        </w:tc>
      </w:tr>
      <w:tr w14:paraId="2F5F4E02">
        <w:tblPrEx>
          <w:tblW w:w="8980" w:type="dxa"/>
          <w:tblLayout w:type="fixed"/>
        </w:tblPrEx>
        <w:trPr>
          <w:trHeight w:val="329"/>
        </w:trPr>
        <w:tc>
          <w:tcPr>
            <w:tcW w:w="1809" w:type="dxa"/>
            <w:shd w:val="clear" w:color="auto" w:fill="auto"/>
            <w:vAlign w:val="center"/>
          </w:tcPr>
          <w:p w14:paraId="508AA45B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交付方式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54102178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专用货车运输，不得与有毒有害物资同车混运</w:t>
            </w:r>
          </w:p>
        </w:tc>
      </w:tr>
      <w:tr w14:paraId="704311E7">
        <w:tblPrEx>
          <w:tblW w:w="8980" w:type="dxa"/>
          <w:tblLayout w:type="fixed"/>
        </w:tblPrEx>
        <w:trPr>
          <w:trHeight w:val="329"/>
        </w:trPr>
        <w:tc>
          <w:tcPr>
            <w:tcW w:w="1809" w:type="dxa"/>
            <w:shd w:val="clear" w:color="auto" w:fill="auto"/>
            <w:vAlign w:val="center"/>
          </w:tcPr>
          <w:p w14:paraId="6F61993F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储存条件 及保质期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6641C72C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常温 24 小时  5-8℃ 72 小时</w:t>
            </w:r>
          </w:p>
        </w:tc>
      </w:tr>
      <w:tr w14:paraId="2437A9BF">
        <w:tblPrEx>
          <w:tblW w:w="8980" w:type="dxa"/>
          <w:tblLayout w:type="fixed"/>
        </w:tblPrEx>
        <w:trPr>
          <w:trHeight w:val="329"/>
        </w:trPr>
        <w:tc>
          <w:tcPr>
            <w:tcW w:w="1809" w:type="dxa"/>
            <w:shd w:val="clear" w:color="auto" w:fill="auto"/>
            <w:vAlign w:val="center"/>
          </w:tcPr>
          <w:p w14:paraId="5D316EBE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使用前预处理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36334313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供方进行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挑选、清洗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处理</w:t>
            </w:r>
          </w:p>
        </w:tc>
      </w:tr>
      <w:tr w14:paraId="5B39720D">
        <w:tblPrEx>
          <w:tblW w:w="8980" w:type="dxa"/>
          <w:tblLayout w:type="fixed"/>
        </w:tblPrEx>
        <w:trPr>
          <w:trHeight w:val="329"/>
        </w:trPr>
        <w:tc>
          <w:tcPr>
            <w:tcW w:w="1809" w:type="dxa"/>
            <w:shd w:val="clear" w:color="auto" w:fill="auto"/>
            <w:vAlign w:val="center"/>
          </w:tcPr>
          <w:p w14:paraId="320E096A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标签和/或关于处 理、</w:t>
            </w:r>
          </w:p>
          <w:p w14:paraId="346ABDF3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准备及预期用途</w:t>
            </w:r>
          </w:p>
        </w:tc>
        <w:tc>
          <w:tcPr>
            <w:tcW w:w="7171" w:type="dxa"/>
            <w:shd w:val="clear" w:color="auto" w:fill="auto"/>
            <w:vAlign w:val="center"/>
          </w:tcPr>
          <w:p w14:paraId="62B60043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无标签</w:t>
            </w:r>
          </w:p>
          <w:p w14:paraId="7DF76067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直接清洗后分切、蒸/煮/炸/炒等烹调加工</w:t>
            </w:r>
          </w:p>
        </w:tc>
      </w:tr>
    </w:tbl>
    <w:p w14:paraId="7306E65C">
      <w:pPr>
        <w:pStyle w:val="Heading3"/>
        <w:rPr>
          <w:rFonts w:ascii="Arial" w:eastAsia="Arial" w:hAnsi="Arial" w:cs="Arial"/>
          <w:sz w:val="21"/>
          <w:szCs w:val="21"/>
        </w:rPr>
      </w:pPr>
    </w:p>
    <w:p w14:paraId="56D9A950">
      <w:pPr>
        <w:pStyle w:val="a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ind w:leftChars="0"/>
        <w:outlineLvl w:val="0"/>
        <w:rPr>
          <w:rFonts w:eastAsia="宋体" w:hint="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4.1.7</w:t>
      </w:r>
      <w:r>
        <w:rPr>
          <w:rFonts w:eastAsia="宋体" w:hint="eastAsia"/>
          <w:b w:val="0"/>
          <w:bCs/>
          <w:sz w:val="24"/>
          <w:szCs w:val="24"/>
          <w:lang w:val="en-US" w:eastAsia="zh-CN"/>
        </w:rPr>
        <w:t>水果类</w:t>
      </w:r>
    </w:p>
    <w:p w14:paraId="3E6A92E7">
      <w:pPr>
        <w:pStyle w:val="a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ind w:leftChars="0"/>
        <w:outlineLvl w:val="0"/>
        <w:rPr>
          <w:rFonts w:eastAsia="宋体" w:hint="eastAsia"/>
          <w:b w:val="0"/>
          <w:bCs/>
          <w:sz w:val="24"/>
          <w:szCs w:val="24"/>
          <w:lang w:val="en-US" w:eastAsia="zh-CN"/>
        </w:rPr>
      </w:pPr>
    </w:p>
    <w:tbl>
      <w:tblPr>
        <w:tblStyle w:val="TableNormal"/>
        <w:tblW w:w="91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7320"/>
      </w:tblGrid>
      <w:tr w14:paraId="6D98C542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7CDC672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原料名称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1AB3707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both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  <w:t>水果类</w:t>
            </w:r>
          </w:p>
        </w:tc>
      </w:tr>
      <w:tr w14:paraId="7D07C354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C52504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产地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733A399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合格供方</w:t>
            </w:r>
          </w:p>
        </w:tc>
      </w:tr>
      <w:tr w14:paraId="4CE2D853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07094A2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保质期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2C166B3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1天（要求新鲜、无腐烂变质、发芽）</w:t>
            </w:r>
          </w:p>
        </w:tc>
      </w:tr>
      <w:tr w14:paraId="13868037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1190E82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使用前的处理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43CCEC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清洗，</w:t>
            </w:r>
            <w:r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  <w:t>削皮</w:t>
            </w:r>
          </w:p>
        </w:tc>
      </w:tr>
      <w:tr w14:paraId="6391F074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5A0AA2D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原料组成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0506205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  <w:t>新鲜水果</w:t>
            </w:r>
          </w:p>
        </w:tc>
      </w:tr>
      <w:tr w14:paraId="679ADB3B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DB9482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生产方式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14FB13A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种植</w:t>
            </w:r>
          </w:p>
        </w:tc>
      </w:tr>
      <w:tr w14:paraId="5003A441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77B9F0B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原料状态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1A0562A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固状</w:t>
            </w:r>
          </w:p>
        </w:tc>
      </w:tr>
      <w:tr w14:paraId="22D911F2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401D5DB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包装方式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2E905D9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rPr>
                <w:rFonts w:ascii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塑料筐装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  <w:t>纸盒、塑料袋</w:t>
            </w:r>
          </w:p>
        </w:tc>
      </w:tr>
      <w:tr w14:paraId="4D376E03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400A7A1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原料特性（物理、化学、生物特性）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4C3B47D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符合</w:t>
            </w:r>
            <w:r>
              <w:rPr>
                <w:rFonts w:ascii="宋体" w:eastAsia="宋体" w:hAnsi="宋体"/>
                <w:sz w:val="24"/>
                <w:szCs w:val="24"/>
              </w:rPr>
              <w:t>GB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2763的要求，无其他高毒农药</w:t>
            </w:r>
          </w:p>
          <w:p w14:paraId="1110A17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1、物理特性：</w:t>
            </w:r>
            <w:r>
              <w:rPr>
                <w:rFonts w:ascii="宋体" w:eastAsia="宋体" w:hAnsi="宋体" w:hint="eastAsia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爆裂、腐烂、失水皱皮、表皮有黑点、表皮破损折断等现象，农药残留符合要求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。</w:t>
            </w:r>
          </w:p>
          <w:p w14:paraId="2848318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2、化学特性：</w:t>
            </w:r>
          </w:p>
          <w:p w14:paraId="50FBF5C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乐果 (mg/kg)≤0.5</w:t>
            </w:r>
          </w:p>
          <w:p w14:paraId="569192D1"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敌百虫(mg/kg)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≤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</w:p>
          <w:p w14:paraId="14C82A92"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敌敌畏(mg/kg)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≤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0.2</w:t>
            </w:r>
          </w:p>
          <w:p w14:paraId="086B4DFE"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对硫磷(mg/kg)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≤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0.01</w:t>
            </w:r>
          </w:p>
          <w:p w14:paraId="36EEB96A"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甲胺磷(mg/kg)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≤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0.05</w:t>
            </w:r>
          </w:p>
          <w:p w14:paraId="0165904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甲基对硫磷 (mg/kg)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≤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0.02</w:t>
            </w:r>
          </w:p>
        </w:tc>
      </w:tr>
      <w:tr w14:paraId="14063FCB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0E55827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交付情况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BC56A4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由供方送上门</w:t>
            </w:r>
          </w:p>
        </w:tc>
      </w:tr>
      <w:tr w14:paraId="3FBCF6A3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4346D7E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储存条件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79C2F35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应贮存于阴凉、干燥及避光处，不得与有害、有毒物品一同存放。</w:t>
            </w:r>
          </w:p>
        </w:tc>
      </w:tr>
      <w:tr w14:paraId="62C16E58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7E53307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运输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687B7A0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运输中应注意安全，防止日晒、雨淋、渗漏、污染和标签脱落。</w:t>
            </w:r>
          </w:p>
        </w:tc>
      </w:tr>
      <w:tr w14:paraId="7AFDAC69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2045877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食品安全有关的接收准则或规范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42F498B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具有检验合格证明，检验合格，以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>GB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2763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食品安全国家标准 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食品中农药最大残留量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》为依据。</w:t>
            </w:r>
          </w:p>
        </w:tc>
      </w:tr>
      <w:tr w14:paraId="027F3ADA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6DDBC718">
            <w:pPr>
              <w:spacing w:before="31" w:beforeLines="13" w:line="240" w:lineRule="auto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使用对象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1AD467EA">
            <w:pPr>
              <w:spacing w:before="31" w:beforeLines="13" w:line="240" w:lineRule="auto"/>
              <w:rPr>
                <w:rFonts w:ascii="宋体" w:eastAsia="宋体" w:hAnsi="宋体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普通大众</w:t>
            </w:r>
          </w:p>
        </w:tc>
      </w:tr>
      <w:tr w14:paraId="259F6174">
        <w:tblPrEx>
          <w:tblW w:w="9160" w:type="dxa"/>
          <w:tblInd w:w="58" w:type="dxa"/>
          <w:tblLayout w:type="fixed"/>
        </w:tblPrEx>
        <w:trPr>
          <w:trHeight w:val="33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 w14:paraId="3650B6A4">
            <w:pPr>
              <w:spacing w:before="31" w:beforeLines="13" w:line="240" w:lineRule="auto"/>
              <w:jc w:val="center"/>
              <w:rPr>
                <w:rFonts w:ascii="宋体" w:hAnsi="宋体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预期用途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top"/>
          </w:tcPr>
          <w:p w14:paraId="5C20AB80">
            <w:pPr>
              <w:spacing w:before="31" w:beforeLines="13" w:line="240" w:lineRule="auto"/>
              <w:rPr>
                <w:rFonts w:ascii="宋体" w:hAnsi="宋体"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hint="eastAsia"/>
                <w:sz w:val="24"/>
                <w:szCs w:val="24"/>
                <w:lang w:val="en-US" w:eastAsia="zh-CN"/>
              </w:rPr>
              <w:t>直接食用</w:t>
            </w:r>
          </w:p>
        </w:tc>
      </w:tr>
    </w:tbl>
    <w:p w14:paraId="3998A784">
      <w:pPr>
        <w:autoSpaceDE w:val="0"/>
        <w:autoSpaceDN w:val="0"/>
        <w:adjustRightInd w:val="0"/>
        <w:outlineLvl w:val="2"/>
        <w:rPr>
          <w:rFonts w:ascii="宋体" w:eastAsia="宋体" w:hAnsi="宋体" w:cs="Times New Roman" w:hint="eastAsia"/>
          <w:b/>
          <w:color w:val="auto"/>
          <w:sz w:val="28"/>
          <w:szCs w:val="28"/>
          <w:lang w:val="en-US" w:eastAsia="zh-CN"/>
        </w:rPr>
      </w:pPr>
    </w:p>
    <w:p w14:paraId="4E597084">
      <w:pPr>
        <w:pStyle w:val="Default"/>
        <w:rPr>
          <w:rFonts w:ascii="宋体" w:eastAsia="宋体" w:hAnsi="宋体" w:cs="Times New Roman" w:hint="eastAsia"/>
          <w:b/>
          <w:color w:val="auto"/>
          <w:sz w:val="28"/>
          <w:szCs w:val="28"/>
          <w:lang w:val="en-US" w:eastAsia="zh-CN"/>
        </w:rPr>
      </w:pPr>
    </w:p>
    <w:p w14:paraId="0DF28D18">
      <w:pPr>
        <w:pStyle w:val="Default"/>
        <w:rPr>
          <w:rFonts w:ascii="宋体" w:eastAsia="宋体" w:hAnsi="宋体" w:cs="Times New Roman" w:hint="eastAsia"/>
          <w:b/>
          <w:color w:val="auto"/>
          <w:sz w:val="28"/>
          <w:szCs w:val="28"/>
          <w:lang w:val="en-US" w:eastAsia="zh-CN"/>
        </w:rPr>
      </w:pPr>
    </w:p>
    <w:p w14:paraId="31146751">
      <w:pPr>
        <w:autoSpaceDE w:val="0"/>
        <w:autoSpaceDN w:val="0"/>
        <w:adjustRightInd w:val="0"/>
        <w:outlineLvl w:val="2"/>
        <w:rPr>
          <w:rFonts w:ascii="宋体" w:eastAsia="宋体" w:hAnsi="宋体" w:cs="Times New Roman" w:hint="eastAsia"/>
          <w:b/>
          <w:color w:val="auto"/>
          <w:sz w:val="28"/>
          <w:szCs w:val="28"/>
          <w:lang w:val="en-US" w:eastAsia="zh-CN"/>
        </w:rPr>
      </w:pPr>
    </w:p>
    <w:p w14:paraId="6286FF75">
      <w:pPr>
        <w:autoSpaceDE w:val="0"/>
        <w:autoSpaceDN w:val="0"/>
        <w:adjustRightInd w:val="0"/>
        <w:outlineLvl w:val="2"/>
        <w:rPr>
          <w:rFonts w:ascii="宋体" w:eastAsia="宋体" w:hAnsi="宋体" w:cs="Times New Roman" w:hint="eastAsia"/>
          <w:b/>
          <w:color w:val="auto"/>
          <w:sz w:val="24"/>
          <w:szCs w:val="24"/>
          <w:lang w:val="en-US" w:eastAsia="zh-CN"/>
        </w:rPr>
      </w:pPr>
      <w:r>
        <w:rPr>
          <w:rFonts w:ascii="宋体" w:eastAsia="宋体" w:hAnsi="宋体" w:cs="Times New Roman" w:hint="eastAsia"/>
          <w:b/>
          <w:color w:val="auto"/>
          <w:sz w:val="24"/>
          <w:szCs w:val="24"/>
          <w:lang w:val="en-US" w:eastAsia="zh-CN"/>
        </w:rPr>
        <w:t>4.1.8蛋</w:t>
      </w:r>
    </w:p>
    <w:tbl>
      <w:tblPr>
        <w:tblStyle w:val="TableNormal1"/>
        <w:tblW w:w="9051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7223"/>
      </w:tblGrid>
      <w:tr w14:paraId="20AB044E">
        <w:tblPrEx>
          <w:tblW w:w="9051" w:type="dxa"/>
          <w:tblInd w:w="166" w:type="dxa"/>
          <w:tblLayout w:type="fixed"/>
        </w:tblPrEx>
        <w:trPr>
          <w:trHeight w:val="462"/>
        </w:trPr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54E6AA38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原料名称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7ACF4982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鸡蛋</w:t>
            </w:r>
          </w:p>
        </w:tc>
      </w:tr>
      <w:tr w14:paraId="1A8E116F">
        <w:tblPrEx>
          <w:tblW w:w="9051" w:type="dxa"/>
          <w:tblInd w:w="166" w:type="dxa"/>
          <w:tblLayout w:type="fixed"/>
        </w:tblPrEx>
        <w:trPr>
          <w:trHeight w:val="1368"/>
        </w:trPr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7517A33E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化学、生物和物理特性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2173F2C1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1、感官：具有鸡蛋固有的色泽，蛋壳清洁无破裂，打开后蛋黄凸起，完整、有韧性， 蛋白澄清透明，稀稠分明，具有产品固有的气味，无异味无杂质，内容物不得有血块及 其他鸡组织异物；</w:t>
            </w:r>
          </w:p>
          <w:p w14:paraId="188FDA00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2、卫生指标：无机砷，mg/kg ≤0.05；铅 (Pb)，mg/kg ≤0.2；镉 (Cd),mg/kg, ≤0.05, 总汞 (以 Hg 计) mg/kg ≤0.05 .六六六、滴滴涕，mg/kg ≤0.1</w:t>
            </w:r>
          </w:p>
        </w:tc>
      </w:tr>
      <w:tr w14:paraId="364337F5">
        <w:tblPrEx>
          <w:tblW w:w="9051" w:type="dxa"/>
          <w:tblInd w:w="166" w:type="dxa"/>
          <w:tblLayout w:type="fixed"/>
        </w:tblPrEx>
        <w:trPr>
          <w:trHeight w:val="551"/>
        </w:trPr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4DCCCFC1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配制辅料的组成包括添加 剂和加工助剂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0F0B15C4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/</w:t>
            </w:r>
          </w:p>
        </w:tc>
      </w:tr>
      <w:tr w14:paraId="4E3109E8">
        <w:tblPrEx>
          <w:tblW w:w="9051" w:type="dxa"/>
          <w:tblInd w:w="166" w:type="dxa"/>
          <w:tblLayout w:type="fixed"/>
        </w:tblPrEx>
        <w:trPr>
          <w:trHeight w:val="278"/>
        </w:trPr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 w:val="0"/>
            <w:vAlign w:val="top"/>
          </w:tcPr>
          <w:p w14:paraId="31462244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原产地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 w:val="0"/>
            <w:vAlign w:val="top"/>
          </w:tcPr>
          <w:p w14:paraId="7EDE8139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青海省西宁市</w:t>
            </w:r>
          </w:p>
        </w:tc>
      </w:tr>
      <w:tr w14:paraId="6C1EB723">
        <w:tblPrEx>
          <w:tblW w:w="9051" w:type="dxa"/>
          <w:tblInd w:w="166" w:type="dxa"/>
          <w:tblLayout w:type="fixed"/>
        </w:tblPrEx>
        <w:trPr>
          <w:trHeight w:val="278"/>
        </w:trPr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5163EC81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来源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6D40AEAE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动物</w:t>
            </w:r>
          </w:p>
        </w:tc>
      </w:tr>
      <w:tr w14:paraId="105AFD07">
        <w:tblPrEx>
          <w:tblW w:w="9051" w:type="dxa"/>
          <w:tblInd w:w="166" w:type="dxa"/>
          <w:tblLayout w:type="fixed"/>
        </w:tblPrEx>
        <w:trPr>
          <w:trHeight w:val="276"/>
        </w:trPr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33102999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生产方法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68E7AE4B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养殖</w:t>
            </w:r>
          </w:p>
        </w:tc>
      </w:tr>
      <w:tr w14:paraId="46B63671">
        <w:tblPrEx>
          <w:tblW w:w="9051" w:type="dxa"/>
          <w:tblInd w:w="166" w:type="dxa"/>
          <w:tblLayout w:type="fixed"/>
        </w:tblPrEx>
        <w:trPr>
          <w:trHeight w:val="278"/>
        </w:trPr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6D3E198C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包装和交付方式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488A13EC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纸箱包装，汽运</w:t>
            </w:r>
          </w:p>
        </w:tc>
      </w:tr>
      <w:tr w14:paraId="33ABA8A2">
        <w:tblPrEx>
          <w:tblW w:w="9051" w:type="dxa"/>
          <w:tblInd w:w="166" w:type="dxa"/>
          <w:tblLayout w:type="fixed"/>
        </w:tblPrEx>
        <w:trPr>
          <w:trHeight w:val="371"/>
        </w:trPr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2CF94B27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贮存条件和保质期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00310685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阴凉储存储存/保质期 15 天</w:t>
            </w:r>
          </w:p>
        </w:tc>
      </w:tr>
      <w:tr w14:paraId="76C50191">
        <w:tblPrEx>
          <w:tblW w:w="9051" w:type="dxa"/>
          <w:tblInd w:w="166" w:type="dxa"/>
          <w:tblLayout w:type="fixed"/>
        </w:tblPrEx>
        <w:trPr>
          <w:trHeight w:val="278"/>
        </w:trPr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4EDC2D5A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使用或使用前预处理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7A00CD24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直接使用</w:t>
            </w:r>
          </w:p>
        </w:tc>
      </w:tr>
      <w:tr w14:paraId="67BC5093">
        <w:tblPrEx>
          <w:tblW w:w="9051" w:type="dxa"/>
          <w:tblInd w:w="166" w:type="dxa"/>
          <w:tblLayout w:type="fixed"/>
        </w:tblPrEx>
        <w:trPr>
          <w:trHeight w:val="556"/>
        </w:trPr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514C993B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有关食品安全接收准则 和规范</w:t>
            </w:r>
          </w:p>
        </w:tc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vAlign w:val="center"/>
          </w:tcPr>
          <w:p w14:paraId="3467F8B2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GB2749-2015</w:t>
            </w:r>
          </w:p>
        </w:tc>
      </w:tr>
    </w:tbl>
    <w:p w14:paraId="41DC8AE9">
      <w:pPr>
        <w:sectPr>
          <w:footerReference w:type="default" r:id="rId15"/>
          <w:pgSz w:w="11906" w:h="16839"/>
          <w:pgMar w:top="1155" w:right="1120" w:bottom="1239" w:left="1646" w:header="0" w:footer="1025" w:gutter="0"/>
          <w:cols w:num="1" w:space="720"/>
        </w:sectPr>
      </w:pPr>
    </w:p>
    <w:p w14:paraId="6FFD6601">
      <w:pPr>
        <w:spacing w:line="262" w:lineRule="auto"/>
        <w:rPr>
          <w:rFonts w:ascii="Arial"/>
          <w:sz w:val="21"/>
        </w:rPr>
      </w:pPr>
    </w:p>
    <w:p w14:paraId="14D0BEB3">
      <w:pPr>
        <w:pStyle w:val="BodyText"/>
        <w:spacing w:before="91" w:line="220" w:lineRule="auto"/>
        <w:ind w:left="207"/>
        <w:rPr>
          <w:sz w:val="28"/>
          <w:szCs w:val="28"/>
        </w:rPr>
      </w:pPr>
      <w:r>
        <w:rPr>
          <w:b/>
          <w:bCs/>
          <w:spacing w:val="-3"/>
        </w:rPr>
        <w:t>4.1.</w:t>
      </w:r>
      <w:r>
        <w:rPr>
          <w:rFonts w:hint="eastAsia"/>
          <w:b/>
          <w:bCs/>
          <w:spacing w:val="-3"/>
          <w:lang w:val="en-US" w:eastAsia="zh-CN"/>
        </w:rPr>
        <w:t>9</w:t>
      </w:r>
      <w:r>
        <w:rPr>
          <w:spacing w:val="-46"/>
        </w:rPr>
        <w:t xml:space="preserve"> </w:t>
      </w:r>
      <w:r>
        <w:rPr>
          <w:b/>
          <w:bCs/>
          <w:spacing w:val="-3"/>
          <w:sz w:val="28"/>
          <w:szCs w:val="28"/>
        </w:rPr>
        <w:t>鲜畜、禽肉类</w:t>
      </w:r>
    </w:p>
    <w:p w14:paraId="2FCEC9B4">
      <w:pPr>
        <w:spacing w:line="130" w:lineRule="exact"/>
      </w:pPr>
    </w:p>
    <w:tbl>
      <w:tblPr>
        <w:tblStyle w:val="TableNormal0"/>
        <w:tblW w:w="916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7089"/>
      </w:tblGrid>
      <w:tr w14:paraId="425DFC01">
        <w:tblPrEx>
          <w:tblW w:w="9163" w:type="dxa"/>
          <w:tblInd w:w="10" w:type="dxa"/>
          <w:tblLayout w:type="fixed"/>
        </w:tblPrEx>
        <w:trPr>
          <w:trHeight w:val="335"/>
        </w:trPr>
        <w:tc>
          <w:tcPr>
            <w:tcW w:w="2074" w:type="dxa"/>
            <w:vAlign w:val="center"/>
          </w:tcPr>
          <w:p w14:paraId="1978037B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7089" w:type="dxa"/>
            <w:vAlign w:val="center"/>
          </w:tcPr>
          <w:p w14:paraId="780C1E28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鲜禽肉、鲜猪肉、鲜羊肉、鲜牛肉、鲜冻分割牛肉 鲜冻胴体羊肉等</w:t>
            </w:r>
          </w:p>
        </w:tc>
      </w:tr>
      <w:tr w14:paraId="6FD37F80">
        <w:tblPrEx>
          <w:tblW w:w="9163" w:type="dxa"/>
          <w:tblInd w:w="10" w:type="dxa"/>
          <w:tblLayout w:type="fixed"/>
        </w:tblPrEx>
        <w:trPr>
          <w:trHeight w:val="650"/>
        </w:trPr>
        <w:tc>
          <w:tcPr>
            <w:tcW w:w="2074" w:type="dxa"/>
            <w:vAlign w:val="center"/>
          </w:tcPr>
          <w:p w14:paraId="23F7878D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接收准则或规范</w:t>
            </w:r>
          </w:p>
        </w:tc>
        <w:tc>
          <w:tcPr>
            <w:tcW w:w="7089" w:type="dxa"/>
            <w:vAlign w:val="center"/>
          </w:tcPr>
          <w:p w14:paraId="329FD701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GB9959.1-2019、GB 2707-2016、GB/T 40945-2021、GB/T 37061-2018、 GB 2733-2015、GB 2762-2022 、GB 31650-2019、GB 31650.1-2022</w:t>
            </w:r>
          </w:p>
        </w:tc>
      </w:tr>
      <w:tr w14:paraId="10718F9A">
        <w:tblPrEx>
          <w:tblW w:w="9163" w:type="dxa"/>
          <w:tblInd w:w="10" w:type="dxa"/>
          <w:tblLayout w:type="fixed"/>
        </w:tblPrEx>
        <w:trPr>
          <w:trHeight w:val="726"/>
        </w:trPr>
        <w:tc>
          <w:tcPr>
            <w:tcW w:w="2074" w:type="dxa"/>
            <w:vMerge w:val="restart"/>
            <w:tcBorders>
              <w:bottom w:val="nil"/>
            </w:tcBorders>
            <w:vAlign w:val="center"/>
          </w:tcPr>
          <w:p w14:paraId="2984387A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</w:p>
          <w:p w14:paraId="7544E5B3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</w:p>
          <w:p w14:paraId="2BD2AD75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</w:p>
          <w:p w14:paraId="064882B8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化学、生物 物理特性</w:t>
            </w:r>
          </w:p>
        </w:tc>
        <w:tc>
          <w:tcPr>
            <w:tcW w:w="7089" w:type="dxa"/>
            <w:vAlign w:val="center"/>
          </w:tcPr>
          <w:p w14:paraId="53C3D6B4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符合GB 2707及相应产品标准</w:t>
            </w:r>
          </w:p>
        </w:tc>
      </w:tr>
      <w:tr w14:paraId="052F24C3">
        <w:tblPrEx>
          <w:tblW w:w="9163" w:type="dxa"/>
          <w:tblInd w:w="10" w:type="dxa"/>
          <w:tblLayout w:type="fixed"/>
        </w:tblPrEx>
        <w:trPr>
          <w:trHeight w:val="789"/>
        </w:trPr>
        <w:tc>
          <w:tcPr>
            <w:tcW w:w="2074" w:type="dxa"/>
            <w:vMerge/>
            <w:tcBorders>
              <w:top w:val="nil"/>
            </w:tcBorders>
            <w:vAlign w:val="center"/>
          </w:tcPr>
          <w:p w14:paraId="00B20B1F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7089" w:type="dxa"/>
            <w:vAlign w:val="center"/>
          </w:tcPr>
          <w:p w14:paraId="517C5086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肉质有光泽、红色或稍暗、脂肪为白色；肉质紧密有韧性；有该种类产 品固有的气味，无异味，无明显的积血或血块。</w:t>
            </w:r>
          </w:p>
        </w:tc>
      </w:tr>
      <w:tr w14:paraId="19C628A1">
        <w:tblPrEx>
          <w:tblW w:w="9163" w:type="dxa"/>
          <w:tblInd w:w="10" w:type="dxa"/>
          <w:tblLayout w:type="fixed"/>
        </w:tblPrEx>
        <w:trPr>
          <w:trHeight w:val="393"/>
        </w:trPr>
        <w:tc>
          <w:tcPr>
            <w:tcW w:w="2074" w:type="dxa"/>
            <w:vAlign w:val="center"/>
          </w:tcPr>
          <w:p w14:paraId="22F20763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配料组成/成份</w:t>
            </w:r>
          </w:p>
        </w:tc>
        <w:tc>
          <w:tcPr>
            <w:tcW w:w="7089" w:type="dxa"/>
            <w:vAlign w:val="center"/>
          </w:tcPr>
          <w:p w14:paraId="59BE9DE7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无添加辅料，纯猪、牛羊肉、鸡肉、水产品</w:t>
            </w:r>
          </w:p>
        </w:tc>
      </w:tr>
      <w:tr w14:paraId="59B3B1EF">
        <w:tblPrEx>
          <w:tblW w:w="9163" w:type="dxa"/>
          <w:tblInd w:w="10" w:type="dxa"/>
          <w:tblLayout w:type="fixed"/>
        </w:tblPrEx>
        <w:trPr>
          <w:trHeight w:val="353"/>
        </w:trPr>
        <w:tc>
          <w:tcPr>
            <w:tcW w:w="2074" w:type="dxa"/>
            <w:vAlign w:val="center"/>
          </w:tcPr>
          <w:p w14:paraId="28F54863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来源</w:t>
            </w:r>
          </w:p>
        </w:tc>
        <w:tc>
          <w:tcPr>
            <w:tcW w:w="7089" w:type="dxa"/>
            <w:vAlign w:val="center"/>
          </w:tcPr>
          <w:p w14:paraId="7CA3356D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畜类动物</w:t>
            </w:r>
          </w:p>
        </w:tc>
      </w:tr>
      <w:tr w14:paraId="557B5ED2">
        <w:tblPrEx>
          <w:tblW w:w="9163" w:type="dxa"/>
          <w:tblInd w:w="10" w:type="dxa"/>
          <w:tblLayout w:type="fixed"/>
        </w:tblPrEx>
        <w:trPr>
          <w:trHeight w:val="325"/>
        </w:trPr>
        <w:tc>
          <w:tcPr>
            <w:tcW w:w="2074" w:type="dxa"/>
            <w:vAlign w:val="center"/>
          </w:tcPr>
          <w:p w14:paraId="2A97DB5C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原产地</w:t>
            </w:r>
          </w:p>
        </w:tc>
        <w:tc>
          <w:tcPr>
            <w:tcW w:w="7089" w:type="dxa"/>
            <w:vAlign w:val="center"/>
          </w:tcPr>
          <w:p w14:paraId="440F6639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青海省西宁市</w:t>
            </w:r>
          </w:p>
        </w:tc>
      </w:tr>
      <w:tr w14:paraId="55F8C8B5">
        <w:tblPrEx>
          <w:tblW w:w="9163" w:type="dxa"/>
          <w:tblInd w:w="10" w:type="dxa"/>
          <w:tblLayout w:type="fixed"/>
        </w:tblPrEx>
        <w:trPr>
          <w:trHeight w:val="350"/>
        </w:trPr>
        <w:tc>
          <w:tcPr>
            <w:tcW w:w="2074" w:type="dxa"/>
            <w:vAlign w:val="center"/>
          </w:tcPr>
          <w:p w14:paraId="4DBEE05E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生产方式</w:t>
            </w:r>
          </w:p>
        </w:tc>
        <w:tc>
          <w:tcPr>
            <w:tcW w:w="7089" w:type="dxa"/>
            <w:vAlign w:val="center"/>
          </w:tcPr>
          <w:p w14:paraId="7CA54867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屠宰后初加工保鲜</w:t>
            </w:r>
          </w:p>
        </w:tc>
      </w:tr>
      <w:tr w14:paraId="3B726C45">
        <w:tblPrEx>
          <w:tblW w:w="9163" w:type="dxa"/>
          <w:tblInd w:w="10" w:type="dxa"/>
          <w:tblLayout w:type="fixed"/>
        </w:tblPrEx>
        <w:trPr>
          <w:trHeight w:val="325"/>
        </w:trPr>
        <w:tc>
          <w:tcPr>
            <w:tcW w:w="2074" w:type="dxa"/>
            <w:vAlign w:val="center"/>
          </w:tcPr>
          <w:p w14:paraId="36B1DC87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包装</w:t>
            </w:r>
          </w:p>
        </w:tc>
        <w:tc>
          <w:tcPr>
            <w:tcW w:w="7089" w:type="dxa"/>
            <w:vAlign w:val="center"/>
          </w:tcPr>
          <w:p w14:paraId="61C79195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塑料袋内装，外用塑料胶框固转或冰盒周转。</w:t>
            </w:r>
          </w:p>
        </w:tc>
      </w:tr>
      <w:tr w14:paraId="7A44B612">
        <w:tblPrEx>
          <w:tblW w:w="9163" w:type="dxa"/>
          <w:tblInd w:w="10" w:type="dxa"/>
          <w:tblLayout w:type="fixed"/>
        </w:tblPrEx>
        <w:trPr>
          <w:trHeight w:val="325"/>
        </w:trPr>
        <w:tc>
          <w:tcPr>
            <w:tcW w:w="2074" w:type="dxa"/>
            <w:vAlign w:val="center"/>
          </w:tcPr>
          <w:p w14:paraId="72C19D93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交付方式</w:t>
            </w:r>
          </w:p>
        </w:tc>
        <w:tc>
          <w:tcPr>
            <w:tcW w:w="7089" w:type="dxa"/>
            <w:vAlign w:val="center"/>
          </w:tcPr>
          <w:p w14:paraId="17AE3929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专用冷藏车或冰盒运输，不得与有毒有害物资同车混运。</w:t>
            </w:r>
          </w:p>
        </w:tc>
      </w:tr>
      <w:tr w14:paraId="664C7C5C">
        <w:tblPrEx>
          <w:tblW w:w="9163" w:type="dxa"/>
          <w:tblInd w:w="10" w:type="dxa"/>
          <w:tblLayout w:type="fixed"/>
        </w:tblPrEx>
        <w:trPr>
          <w:trHeight w:val="650"/>
        </w:trPr>
        <w:tc>
          <w:tcPr>
            <w:tcW w:w="2074" w:type="dxa"/>
            <w:vAlign w:val="center"/>
          </w:tcPr>
          <w:p w14:paraId="393C2FBB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储存条件 及保质期</w:t>
            </w:r>
          </w:p>
        </w:tc>
        <w:tc>
          <w:tcPr>
            <w:tcW w:w="7089" w:type="dxa"/>
            <w:vAlign w:val="center"/>
          </w:tcPr>
          <w:p w14:paraId="1FC1111E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鲜品在 0-5 °C 保存 24  小时</w:t>
            </w:r>
          </w:p>
        </w:tc>
      </w:tr>
      <w:tr w14:paraId="19CC104F">
        <w:tblPrEx>
          <w:tblW w:w="9163" w:type="dxa"/>
          <w:tblInd w:w="10" w:type="dxa"/>
          <w:tblLayout w:type="fixed"/>
        </w:tblPrEx>
        <w:trPr>
          <w:trHeight w:val="580"/>
        </w:trPr>
        <w:tc>
          <w:tcPr>
            <w:tcW w:w="2074" w:type="dxa"/>
            <w:vAlign w:val="center"/>
          </w:tcPr>
          <w:p w14:paraId="0A748984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使用前预处理</w:t>
            </w:r>
          </w:p>
        </w:tc>
        <w:tc>
          <w:tcPr>
            <w:tcW w:w="7089" w:type="dxa"/>
            <w:vAlign w:val="center"/>
          </w:tcPr>
          <w:p w14:paraId="4DB2EA66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直接清洗后分割、烹制加工或直接清洗后烹制加工。</w:t>
            </w:r>
          </w:p>
        </w:tc>
      </w:tr>
      <w:tr w14:paraId="5657E4D4">
        <w:tblPrEx>
          <w:tblW w:w="9163" w:type="dxa"/>
          <w:tblInd w:w="10" w:type="dxa"/>
          <w:tblLayout w:type="fixed"/>
        </w:tblPrEx>
        <w:trPr>
          <w:trHeight w:val="976"/>
        </w:trPr>
        <w:tc>
          <w:tcPr>
            <w:tcW w:w="2074" w:type="dxa"/>
            <w:vAlign w:val="center"/>
          </w:tcPr>
          <w:p w14:paraId="79B7C1D6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标签和/或关于处 理、</w:t>
            </w:r>
          </w:p>
          <w:p w14:paraId="7409E37A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准备及预期用途</w:t>
            </w:r>
          </w:p>
        </w:tc>
        <w:tc>
          <w:tcPr>
            <w:tcW w:w="7089" w:type="dxa"/>
            <w:vAlign w:val="center"/>
          </w:tcPr>
          <w:p w14:paraId="3850BE42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无标签</w:t>
            </w:r>
          </w:p>
          <w:p w14:paraId="2A0A10B0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鲜品在 0-5 °C 保存 24  小时   ，直接清洗后分割、蒸、煮、炸、炒等 烹调加工或直接清洗后烹调加工。</w:t>
            </w:r>
          </w:p>
        </w:tc>
      </w:tr>
      <w:tr w14:paraId="540C4399">
        <w:tblPrEx>
          <w:tblW w:w="9163" w:type="dxa"/>
          <w:tblInd w:w="10" w:type="dxa"/>
          <w:tblLayout w:type="fixed"/>
        </w:tblPrEx>
        <w:trPr>
          <w:trHeight w:val="396"/>
        </w:trPr>
        <w:tc>
          <w:tcPr>
            <w:tcW w:w="2074" w:type="dxa"/>
            <w:vAlign w:val="center"/>
          </w:tcPr>
          <w:p w14:paraId="66931D20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成品预期用途</w:t>
            </w:r>
          </w:p>
        </w:tc>
        <w:tc>
          <w:tcPr>
            <w:tcW w:w="7089" w:type="dxa"/>
            <w:vAlign w:val="center"/>
          </w:tcPr>
          <w:p w14:paraId="5FB1810F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商超、企事业单位食堂</w:t>
            </w:r>
          </w:p>
        </w:tc>
      </w:tr>
    </w:tbl>
    <w:p w14:paraId="57E020A5">
      <w:pPr>
        <w:rPr>
          <w:rFonts w:ascii="Arial"/>
          <w:sz w:val="21"/>
        </w:rPr>
      </w:pPr>
    </w:p>
    <w:p w14:paraId="4182E9B6">
      <w:pPr>
        <w:rPr>
          <w:rFonts w:ascii="Arial" w:eastAsia="Arial" w:hAnsi="Arial" w:cs="Arial"/>
          <w:sz w:val="21"/>
          <w:szCs w:val="21"/>
        </w:rPr>
        <w:sectPr>
          <w:footerReference w:type="default" r:id="rId16"/>
          <w:pgSz w:w="11906" w:h="16839"/>
          <w:pgMar w:top="1431" w:right="1120" w:bottom="1239" w:left="1601" w:header="0" w:footer="1025" w:gutter="0"/>
          <w:cols w:num="1" w:space="720"/>
        </w:sectPr>
      </w:pPr>
    </w:p>
    <w:p w14:paraId="1F9BEE8A">
      <w:pPr>
        <w:pStyle w:val="BodyText"/>
        <w:spacing w:before="238" w:line="220" w:lineRule="auto"/>
        <w:ind w:left="403"/>
        <w:outlineLvl w:val="0"/>
        <w:rPr>
          <w:rFonts w:eastAsia="宋体" w:hint="eastAsia"/>
          <w:sz w:val="28"/>
          <w:szCs w:val="28"/>
          <w:lang w:val="en-US" w:eastAsia="zh-CN"/>
        </w:rPr>
      </w:pPr>
      <w:r>
        <w:rPr>
          <w:b/>
          <w:bCs/>
          <w:spacing w:val="-9"/>
          <w:sz w:val="28"/>
          <w:szCs w:val="28"/>
        </w:rPr>
        <w:t>4.1.</w:t>
      </w:r>
      <w:r>
        <w:rPr>
          <w:rFonts w:hint="eastAsia"/>
          <w:b/>
          <w:bCs/>
          <w:spacing w:val="-9"/>
          <w:sz w:val="28"/>
          <w:szCs w:val="28"/>
          <w:lang w:val="en-US" w:eastAsia="zh-CN"/>
        </w:rPr>
        <w:t xml:space="preserve">10 </w:t>
      </w:r>
      <w:r>
        <w:rPr>
          <w:b/>
          <w:bCs/>
          <w:spacing w:val="-9"/>
          <w:sz w:val="28"/>
          <w:szCs w:val="28"/>
        </w:rPr>
        <w:t>(冻)</w:t>
      </w:r>
      <w:r>
        <w:rPr>
          <w:spacing w:val="29"/>
          <w:sz w:val="28"/>
          <w:szCs w:val="28"/>
        </w:rPr>
        <w:t xml:space="preserve"> </w:t>
      </w:r>
      <w:r>
        <w:rPr>
          <w:b/>
          <w:bCs/>
          <w:spacing w:val="-9"/>
          <w:sz w:val="28"/>
          <w:szCs w:val="28"/>
        </w:rPr>
        <w:t>畜、禽</w:t>
      </w:r>
      <w:r>
        <w:rPr>
          <w:rFonts w:hint="eastAsia"/>
          <w:b/>
          <w:bCs/>
          <w:spacing w:val="-9"/>
          <w:sz w:val="28"/>
          <w:szCs w:val="28"/>
          <w:lang w:val="en-US" w:eastAsia="zh-CN"/>
        </w:rPr>
        <w:t>肉</w:t>
      </w:r>
    </w:p>
    <w:p w14:paraId="5EEBE196">
      <w:pPr>
        <w:spacing w:line="130" w:lineRule="exact"/>
      </w:pPr>
    </w:p>
    <w:tbl>
      <w:tblPr>
        <w:tblStyle w:val="TableNormal0"/>
        <w:tblW w:w="949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7637"/>
      </w:tblGrid>
      <w:tr w14:paraId="607FF42A">
        <w:tblPrEx>
          <w:tblW w:w="9495" w:type="dxa"/>
          <w:tblInd w:w="10" w:type="dxa"/>
          <w:tblLayout w:type="fixed"/>
        </w:tblPrEx>
        <w:trPr>
          <w:trHeight w:val="335"/>
        </w:trPr>
        <w:tc>
          <w:tcPr>
            <w:tcW w:w="1858" w:type="dxa"/>
            <w:vAlign w:val="center"/>
          </w:tcPr>
          <w:p w14:paraId="518C81D8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7637" w:type="dxa"/>
            <w:vAlign w:val="center"/>
          </w:tcPr>
          <w:p w14:paraId="34458DB1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冻禽肉、猪肉、牛羊肉</w:t>
            </w:r>
          </w:p>
        </w:tc>
      </w:tr>
      <w:tr w14:paraId="43F44521">
        <w:tblPrEx>
          <w:tblW w:w="9495" w:type="dxa"/>
          <w:tblInd w:w="10" w:type="dxa"/>
          <w:tblLayout w:type="fixed"/>
        </w:tblPrEx>
        <w:trPr>
          <w:trHeight w:val="650"/>
        </w:trPr>
        <w:tc>
          <w:tcPr>
            <w:tcW w:w="1858" w:type="dxa"/>
            <w:vAlign w:val="center"/>
          </w:tcPr>
          <w:p w14:paraId="29035880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接收准则或规范</w:t>
            </w:r>
          </w:p>
        </w:tc>
        <w:tc>
          <w:tcPr>
            <w:tcW w:w="7637" w:type="dxa"/>
            <w:vAlign w:val="center"/>
          </w:tcPr>
          <w:p w14:paraId="774C4C6F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GB9959.1-2019、GB 2707-2016、GB/T 40945-2021、GB/T 37061-2018、GB 2733-2015、GB2762-20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 xml:space="preserve"> 、GB 31650-2019、GB 31650.1-2022</w:t>
            </w:r>
          </w:p>
        </w:tc>
      </w:tr>
      <w:tr w14:paraId="189BEEC1">
        <w:tblPrEx>
          <w:tblW w:w="9495" w:type="dxa"/>
          <w:tblInd w:w="10" w:type="dxa"/>
          <w:tblLayout w:type="fixed"/>
        </w:tblPrEx>
        <w:trPr>
          <w:trHeight w:val="1626"/>
        </w:trPr>
        <w:tc>
          <w:tcPr>
            <w:tcW w:w="1858" w:type="dxa"/>
            <w:vMerge w:val="restart"/>
            <w:tcBorders>
              <w:bottom w:val="nil"/>
            </w:tcBorders>
            <w:vAlign w:val="center"/>
          </w:tcPr>
          <w:p w14:paraId="0BCC6A8A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</w:p>
          <w:p w14:paraId="734D6AA4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</w:p>
          <w:p w14:paraId="23A88B94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</w:p>
          <w:p w14:paraId="07386526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化学、生物 物理特性</w:t>
            </w:r>
          </w:p>
        </w:tc>
        <w:tc>
          <w:tcPr>
            <w:tcW w:w="7637" w:type="dxa"/>
            <w:vAlign w:val="center"/>
          </w:tcPr>
          <w:p w14:paraId="47985833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1、微生物特性：无疫病、寄生虫、致病菌污染。</w:t>
            </w:r>
          </w:p>
          <w:p w14:paraId="23E8547A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2、理化特性： 重金属、农残、药残、瘦肉精、激素符合相关要求， 挥发性盐基氮 ≤15mg/100g</w:t>
            </w:r>
          </w:p>
          <w:p w14:paraId="758B8292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3、感官特性： 色泽、气味、外观正常， 具有产品应有的气味，不得有腐变气味 ， 肉质紧密，有弹性，外表微干或微湿润，不黏手。</w:t>
            </w:r>
          </w:p>
        </w:tc>
      </w:tr>
      <w:tr w14:paraId="27C0238F">
        <w:tblPrEx>
          <w:tblW w:w="9495" w:type="dxa"/>
          <w:tblInd w:w="10" w:type="dxa"/>
          <w:tblLayout w:type="fixed"/>
        </w:tblPrEx>
        <w:trPr>
          <w:trHeight w:val="826"/>
        </w:trPr>
        <w:tc>
          <w:tcPr>
            <w:tcW w:w="1858" w:type="dxa"/>
            <w:vMerge/>
            <w:tcBorders>
              <w:top w:val="nil"/>
            </w:tcBorders>
            <w:vAlign w:val="center"/>
          </w:tcPr>
          <w:p w14:paraId="1F8DC9F5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7637" w:type="dxa"/>
            <w:vAlign w:val="center"/>
          </w:tcPr>
          <w:p w14:paraId="5DE00BE6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肉质有光泽、红色或稍暗、脂肪为白色；肉质紧密有韧性；有该种类产品固有的 气味，无异味，无明显的积血或血块。</w:t>
            </w:r>
          </w:p>
        </w:tc>
      </w:tr>
      <w:tr w14:paraId="0FA64137">
        <w:tblPrEx>
          <w:tblW w:w="9495" w:type="dxa"/>
          <w:tblInd w:w="10" w:type="dxa"/>
          <w:tblLayout w:type="fixed"/>
        </w:tblPrEx>
        <w:trPr>
          <w:trHeight w:val="401"/>
        </w:trPr>
        <w:tc>
          <w:tcPr>
            <w:tcW w:w="1858" w:type="dxa"/>
            <w:vAlign w:val="center"/>
          </w:tcPr>
          <w:p w14:paraId="4F728575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配料组成/成份</w:t>
            </w:r>
          </w:p>
        </w:tc>
        <w:tc>
          <w:tcPr>
            <w:tcW w:w="7637" w:type="dxa"/>
            <w:vAlign w:val="center"/>
          </w:tcPr>
          <w:p w14:paraId="102EFD52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无添加辅料，纯猪、牛、羊肉、水产品</w:t>
            </w:r>
          </w:p>
        </w:tc>
      </w:tr>
      <w:tr w14:paraId="163C6757">
        <w:tblPrEx>
          <w:tblW w:w="9495" w:type="dxa"/>
          <w:tblInd w:w="10" w:type="dxa"/>
          <w:tblLayout w:type="fixed"/>
        </w:tblPrEx>
        <w:trPr>
          <w:trHeight w:val="358"/>
        </w:trPr>
        <w:tc>
          <w:tcPr>
            <w:tcW w:w="1858" w:type="dxa"/>
            <w:vAlign w:val="center"/>
          </w:tcPr>
          <w:p w14:paraId="642F690F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来源</w:t>
            </w:r>
          </w:p>
        </w:tc>
        <w:tc>
          <w:tcPr>
            <w:tcW w:w="7637" w:type="dxa"/>
            <w:vAlign w:val="center"/>
          </w:tcPr>
          <w:p w14:paraId="743B633E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畜类动物</w:t>
            </w:r>
          </w:p>
        </w:tc>
      </w:tr>
      <w:tr w14:paraId="03AA61A9">
        <w:tblPrEx>
          <w:tblW w:w="9495" w:type="dxa"/>
          <w:tblInd w:w="10" w:type="dxa"/>
          <w:tblLayout w:type="fixed"/>
        </w:tblPrEx>
        <w:trPr>
          <w:trHeight w:val="325"/>
        </w:trPr>
        <w:tc>
          <w:tcPr>
            <w:tcW w:w="1858" w:type="dxa"/>
            <w:vAlign w:val="center"/>
          </w:tcPr>
          <w:p w14:paraId="1212FC95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原产地</w:t>
            </w:r>
          </w:p>
        </w:tc>
        <w:tc>
          <w:tcPr>
            <w:tcW w:w="7637" w:type="dxa"/>
            <w:vAlign w:val="center"/>
          </w:tcPr>
          <w:p w14:paraId="4257D81C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青海省西宁市</w:t>
            </w:r>
          </w:p>
        </w:tc>
      </w:tr>
      <w:tr w14:paraId="218F750C">
        <w:tblPrEx>
          <w:tblW w:w="9495" w:type="dxa"/>
          <w:tblInd w:w="10" w:type="dxa"/>
          <w:tblLayout w:type="fixed"/>
        </w:tblPrEx>
        <w:trPr>
          <w:trHeight w:val="355"/>
        </w:trPr>
        <w:tc>
          <w:tcPr>
            <w:tcW w:w="1858" w:type="dxa"/>
            <w:vAlign w:val="center"/>
          </w:tcPr>
          <w:p w14:paraId="18D4FEF4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生产方式</w:t>
            </w:r>
          </w:p>
        </w:tc>
        <w:tc>
          <w:tcPr>
            <w:tcW w:w="7637" w:type="dxa"/>
            <w:vAlign w:val="center"/>
          </w:tcPr>
          <w:p w14:paraId="558299FC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屠宰后初加工保鲜</w:t>
            </w:r>
          </w:p>
        </w:tc>
      </w:tr>
      <w:tr w14:paraId="3EFBBFF2">
        <w:tblPrEx>
          <w:tblW w:w="9495" w:type="dxa"/>
          <w:tblInd w:w="10" w:type="dxa"/>
          <w:tblLayout w:type="fixed"/>
        </w:tblPrEx>
        <w:trPr>
          <w:trHeight w:val="325"/>
        </w:trPr>
        <w:tc>
          <w:tcPr>
            <w:tcW w:w="1858" w:type="dxa"/>
            <w:vAlign w:val="center"/>
          </w:tcPr>
          <w:p w14:paraId="69A8F6B3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包装</w:t>
            </w:r>
          </w:p>
        </w:tc>
        <w:tc>
          <w:tcPr>
            <w:tcW w:w="7637" w:type="dxa"/>
            <w:vAlign w:val="center"/>
          </w:tcPr>
          <w:p w14:paraId="77DB9520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塑料袋内装，外用塑料胶框固转或冰盒周转。</w:t>
            </w:r>
          </w:p>
        </w:tc>
      </w:tr>
      <w:tr w14:paraId="3CF4C8C5">
        <w:tblPrEx>
          <w:tblW w:w="9495" w:type="dxa"/>
          <w:tblInd w:w="10" w:type="dxa"/>
          <w:tblLayout w:type="fixed"/>
        </w:tblPrEx>
        <w:trPr>
          <w:trHeight w:val="325"/>
        </w:trPr>
        <w:tc>
          <w:tcPr>
            <w:tcW w:w="1858" w:type="dxa"/>
            <w:vAlign w:val="center"/>
          </w:tcPr>
          <w:p w14:paraId="5AD62CA3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交付方式</w:t>
            </w:r>
          </w:p>
        </w:tc>
        <w:tc>
          <w:tcPr>
            <w:tcW w:w="7637" w:type="dxa"/>
            <w:vAlign w:val="center"/>
          </w:tcPr>
          <w:p w14:paraId="38F36FD0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专用冷藏车或冰盒运输，不得与有毒有害物资同车混运。</w:t>
            </w:r>
          </w:p>
        </w:tc>
      </w:tr>
      <w:tr w14:paraId="2B7772DD">
        <w:tblPrEx>
          <w:tblW w:w="9495" w:type="dxa"/>
          <w:tblInd w:w="10" w:type="dxa"/>
          <w:tblLayout w:type="fixed"/>
        </w:tblPrEx>
        <w:trPr>
          <w:trHeight w:val="650"/>
        </w:trPr>
        <w:tc>
          <w:tcPr>
            <w:tcW w:w="1858" w:type="dxa"/>
            <w:vAlign w:val="center"/>
          </w:tcPr>
          <w:p w14:paraId="60C9A52D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储存条件 及保质期</w:t>
            </w:r>
          </w:p>
        </w:tc>
        <w:tc>
          <w:tcPr>
            <w:tcW w:w="7637" w:type="dxa"/>
            <w:vAlign w:val="center"/>
          </w:tcPr>
          <w:p w14:paraId="79EFCBAB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冻品≤-18C 储存，保质期按标签要求</w:t>
            </w:r>
          </w:p>
        </w:tc>
      </w:tr>
      <w:tr w14:paraId="61DAE724">
        <w:tblPrEx>
          <w:tblW w:w="9495" w:type="dxa"/>
          <w:tblInd w:w="10" w:type="dxa"/>
          <w:tblLayout w:type="fixed"/>
        </w:tblPrEx>
        <w:trPr>
          <w:trHeight w:val="602"/>
        </w:trPr>
        <w:tc>
          <w:tcPr>
            <w:tcW w:w="1858" w:type="dxa"/>
            <w:vAlign w:val="center"/>
          </w:tcPr>
          <w:p w14:paraId="3E295724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使用前预处理</w:t>
            </w:r>
          </w:p>
        </w:tc>
        <w:tc>
          <w:tcPr>
            <w:tcW w:w="7637" w:type="dxa"/>
            <w:vAlign w:val="center"/>
          </w:tcPr>
          <w:p w14:paraId="0CB5517C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直接清洗后分割、烹制加工或直接清洗后烹制加工。</w:t>
            </w:r>
          </w:p>
        </w:tc>
      </w:tr>
      <w:tr w14:paraId="46B40498">
        <w:tblPrEx>
          <w:tblW w:w="9495" w:type="dxa"/>
          <w:tblInd w:w="10" w:type="dxa"/>
          <w:tblLayout w:type="fixed"/>
        </w:tblPrEx>
        <w:trPr>
          <w:trHeight w:val="976"/>
        </w:trPr>
        <w:tc>
          <w:tcPr>
            <w:tcW w:w="1858" w:type="dxa"/>
            <w:vAlign w:val="center"/>
          </w:tcPr>
          <w:p w14:paraId="7E8A893B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标签和/或关于处 理、</w:t>
            </w:r>
          </w:p>
          <w:p w14:paraId="121387FD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准备及预期用途</w:t>
            </w:r>
          </w:p>
        </w:tc>
        <w:tc>
          <w:tcPr>
            <w:tcW w:w="7637" w:type="dxa"/>
            <w:vAlign w:val="center"/>
          </w:tcPr>
          <w:p w14:paraId="75F05BF3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无标签</w:t>
            </w:r>
          </w:p>
          <w:p w14:paraId="71FE9F3C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冻品≤-18C 储存，直接清洗后分割、蒸、煮、炸、炒等烹调加工或直接清洗后烹 调加工。</w:t>
            </w:r>
          </w:p>
        </w:tc>
      </w:tr>
      <w:tr w14:paraId="7A242E62">
        <w:tblPrEx>
          <w:tblW w:w="9495" w:type="dxa"/>
          <w:tblInd w:w="10" w:type="dxa"/>
          <w:tblLayout w:type="fixed"/>
        </w:tblPrEx>
        <w:trPr>
          <w:trHeight w:val="383"/>
        </w:trPr>
        <w:tc>
          <w:tcPr>
            <w:tcW w:w="1858" w:type="dxa"/>
            <w:vAlign w:val="center"/>
          </w:tcPr>
          <w:p w14:paraId="2980BB9C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成品预期用途</w:t>
            </w:r>
          </w:p>
        </w:tc>
        <w:tc>
          <w:tcPr>
            <w:tcW w:w="7637" w:type="dxa"/>
            <w:vAlign w:val="center"/>
          </w:tcPr>
          <w:p w14:paraId="76A8032B">
            <w:pPr>
              <w:spacing w:before="45" w:line="208" w:lineRule="auto"/>
              <w:ind w:left="111"/>
              <w:jc w:val="both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商超、企事业单位食堂</w:t>
            </w:r>
          </w:p>
        </w:tc>
      </w:tr>
    </w:tbl>
    <w:p w14:paraId="14AADF57">
      <w:pPr>
        <w:rPr>
          <w:rFonts w:ascii="Arial"/>
          <w:sz w:val="21"/>
        </w:rPr>
      </w:pPr>
    </w:p>
    <w:p w14:paraId="4B228812">
      <w:pPr>
        <w:rPr>
          <w:rFonts w:ascii="Arial" w:eastAsia="Arial" w:hAnsi="Arial" w:cs="Arial"/>
          <w:sz w:val="21"/>
          <w:szCs w:val="21"/>
        </w:rPr>
        <w:sectPr>
          <w:footerReference w:type="default" r:id="rId17"/>
          <w:pgSz w:w="11906" w:h="16839"/>
          <w:pgMar w:top="1431" w:right="985" w:bottom="1239" w:left="1406" w:header="0" w:footer="1025" w:gutter="0"/>
          <w:cols w:num="1" w:space="720"/>
        </w:sectPr>
      </w:pPr>
    </w:p>
    <w:p w14:paraId="75907910">
      <w:pPr>
        <w:pStyle w:val="BodyText"/>
        <w:spacing w:before="55" w:line="219" w:lineRule="auto"/>
        <w:ind w:left="28"/>
        <w:outlineLvl w:val="0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4.1.1</w:t>
      </w:r>
      <w:r>
        <w:rPr>
          <w:rFonts w:hint="eastAsia"/>
          <w:b/>
          <w:bCs/>
          <w:spacing w:val="-2"/>
          <w:sz w:val="28"/>
          <w:szCs w:val="28"/>
          <w:lang w:val="en-US" w:eastAsia="zh-CN"/>
        </w:rPr>
        <w:t>1</w:t>
      </w:r>
      <w:r>
        <w:rPr>
          <w:b/>
          <w:bCs/>
          <w:spacing w:val="-2"/>
          <w:sz w:val="28"/>
          <w:szCs w:val="28"/>
        </w:rPr>
        <w:t>、消毒剂</w:t>
      </w:r>
      <w:r>
        <w:rPr>
          <w:spacing w:val="-2"/>
          <w:sz w:val="28"/>
          <w:szCs w:val="28"/>
        </w:rPr>
        <w:t xml:space="preserve">   </w:t>
      </w:r>
      <w:r>
        <w:rPr>
          <w:b/>
          <w:bCs/>
          <w:spacing w:val="-2"/>
          <w:sz w:val="28"/>
          <w:szCs w:val="28"/>
        </w:rPr>
        <w:t>执行标准：GB</w:t>
      </w:r>
      <w:r>
        <w:rPr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14930.2-2012</w:t>
      </w:r>
    </w:p>
    <w:p w14:paraId="3790E667">
      <w:pPr>
        <w:spacing w:line="131" w:lineRule="exact"/>
      </w:pPr>
    </w:p>
    <w:tbl>
      <w:tblPr>
        <w:tblStyle w:val="TableNormal0"/>
        <w:tblW w:w="9358" w:type="dxa"/>
        <w:tblInd w:w="-5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7449"/>
      </w:tblGrid>
      <w:tr w14:paraId="43BB3774">
        <w:tblPrEx>
          <w:tblW w:w="9358" w:type="dxa"/>
          <w:tblInd w:w="-527" w:type="dxa"/>
          <w:tblLayout w:type="fixed"/>
        </w:tblPrEx>
        <w:trPr>
          <w:trHeight w:val="1306"/>
        </w:trPr>
        <w:tc>
          <w:tcPr>
            <w:tcW w:w="1909" w:type="dxa"/>
            <w:vAlign w:val="top"/>
          </w:tcPr>
          <w:p w14:paraId="65E65702">
            <w:pPr>
              <w:spacing w:before="59" w:line="274" w:lineRule="auto"/>
              <w:ind w:left="107" w:right="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6"/>
                <w:sz w:val="24"/>
                <w:szCs w:val="24"/>
              </w:rPr>
              <w:t>重要的特性（化学、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生物、物理）</w:t>
            </w:r>
          </w:p>
        </w:tc>
        <w:tc>
          <w:tcPr>
            <w:tcW w:w="7449" w:type="dxa"/>
            <w:vAlign w:val="top"/>
          </w:tcPr>
          <w:p w14:paraId="64CFCD7B">
            <w:pPr>
              <w:spacing w:before="59" w:line="220" w:lineRule="auto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感官指标：1.液体产品不分层，无悬浮物或沉淀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；无杂质，不结块。</w:t>
            </w:r>
          </w:p>
          <w:p w14:paraId="3E6B6C27">
            <w:pPr>
              <w:spacing w:before="76" w:line="219" w:lineRule="auto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理化指标和添加剂：符合相关规定。</w:t>
            </w:r>
          </w:p>
          <w:p w14:paraId="77E15261">
            <w:pPr>
              <w:spacing w:before="76" w:line="257" w:lineRule="auto"/>
              <w:ind w:left="102" w:right="97" w:hanging="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三、微生物：大肠菌群：符合卫生部消毒规范；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金黄色葡萄球菌：平均杀灭对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数值均为≥5；脊髓灰质炎病毒：平均杀灭对数值均为≥4.</w:t>
            </w:r>
          </w:p>
        </w:tc>
      </w:tr>
      <w:tr w14:paraId="6424F6AA">
        <w:tblPrEx>
          <w:tblW w:w="9358" w:type="dxa"/>
          <w:tblInd w:w="-527" w:type="dxa"/>
          <w:tblLayout w:type="fixed"/>
        </w:tblPrEx>
        <w:trPr>
          <w:trHeight w:val="324"/>
        </w:trPr>
        <w:tc>
          <w:tcPr>
            <w:tcW w:w="1909" w:type="dxa"/>
            <w:vAlign w:val="top"/>
          </w:tcPr>
          <w:p w14:paraId="5890033B">
            <w:pPr>
              <w:spacing w:before="57" w:line="220" w:lineRule="auto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主要性质及成分</w:t>
            </w:r>
          </w:p>
        </w:tc>
        <w:tc>
          <w:tcPr>
            <w:tcW w:w="7449" w:type="dxa"/>
            <w:vAlign w:val="top"/>
          </w:tcPr>
          <w:p w14:paraId="76FEB9BC">
            <w:pPr>
              <w:spacing w:before="57" w:line="219" w:lineRule="auto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兼有洗涤和消毒作用的制剂。</w:t>
            </w:r>
          </w:p>
        </w:tc>
      </w:tr>
      <w:tr w14:paraId="4AAF9FAA">
        <w:tblPrEx>
          <w:tblW w:w="9358" w:type="dxa"/>
          <w:tblInd w:w="-527" w:type="dxa"/>
          <w:tblLayout w:type="fixed"/>
        </w:tblPrEx>
        <w:trPr>
          <w:trHeight w:val="324"/>
        </w:trPr>
        <w:tc>
          <w:tcPr>
            <w:tcW w:w="1909" w:type="dxa"/>
            <w:vAlign w:val="top"/>
          </w:tcPr>
          <w:p w14:paraId="12D7704D">
            <w:pPr>
              <w:spacing w:before="59" w:line="220" w:lineRule="auto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来源</w:t>
            </w:r>
          </w:p>
        </w:tc>
        <w:tc>
          <w:tcPr>
            <w:tcW w:w="7449" w:type="dxa"/>
            <w:vAlign w:val="top"/>
          </w:tcPr>
          <w:p w14:paraId="7A1B8681">
            <w:pPr>
              <w:spacing w:before="59" w:line="220" w:lineRule="auto"/>
              <w:ind w:left="10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青海省西宁市</w:t>
            </w:r>
          </w:p>
        </w:tc>
      </w:tr>
      <w:tr w14:paraId="20C66B3A">
        <w:tblPrEx>
          <w:tblW w:w="9358" w:type="dxa"/>
          <w:tblInd w:w="-527" w:type="dxa"/>
          <w:tblLayout w:type="fixed"/>
        </w:tblPrEx>
        <w:trPr>
          <w:trHeight w:val="402"/>
        </w:trPr>
        <w:tc>
          <w:tcPr>
            <w:tcW w:w="1909" w:type="dxa"/>
            <w:vAlign w:val="top"/>
          </w:tcPr>
          <w:p w14:paraId="5C77D07D">
            <w:pPr>
              <w:spacing w:before="61" w:line="220" w:lineRule="auto"/>
              <w:ind w:left="1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交付方式</w:t>
            </w:r>
          </w:p>
        </w:tc>
        <w:tc>
          <w:tcPr>
            <w:tcW w:w="7449" w:type="dxa"/>
            <w:vAlign w:val="top"/>
          </w:tcPr>
          <w:p w14:paraId="2B641B94">
            <w:pPr>
              <w:spacing w:before="61" w:line="220" w:lineRule="auto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直接从生产企业或经销商处购买。</w:t>
            </w:r>
          </w:p>
        </w:tc>
      </w:tr>
      <w:tr w14:paraId="10FED651">
        <w:tblPrEx>
          <w:tblW w:w="9358" w:type="dxa"/>
          <w:tblInd w:w="-527" w:type="dxa"/>
          <w:tblLayout w:type="fixed"/>
        </w:tblPrEx>
        <w:trPr>
          <w:trHeight w:val="373"/>
        </w:trPr>
        <w:tc>
          <w:tcPr>
            <w:tcW w:w="1909" w:type="dxa"/>
            <w:vAlign w:val="top"/>
          </w:tcPr>
          <w:p w14:paraId="14AA33ED">
            <w:pPr>
              <w:spacing w:before="64" w:line="220" w:lineRule="auto"/>
              <w:ind w:left="1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包装类型</w:t>
            </w:r>
          </w:p>
        </w:tc>
        <w:tc>
          <w:tcPr>
            <w:tcW w:w="7449" w:type="dxa"/>
            <w:vAlign w:val="top"/>
          </w:tcPr>
          <w:p w14:paraId="4B9625AE">
            <w:pPr>
              <w:spacing w:before="64" w:line="220" w:lineRule="auto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专用包装瓶，离地离墙10cm存放。5/桶。</w:t>
            </w:r>
          </w:p>
        </w:tc>
      </w:tr>
      <w:tr w14:paraId="45AA96F5">
        <w:tblPrEx>
          <w:tblW w:w="9358" w:type="dxa"/>
          <w:tblInd w:w="-527" w:type="dxa"/>
          <w:tblLayout w:type="fixed"/>
        </w:tblPrEx>
        <w:trPr>
          <w:trHeight w:val="373"/>
        </w:trPr>
        <w:tc>
          <w:tcPr>
            <w:tcW w:w="1909" w:type="dxa"/>
            <w:vAlign w:val="top"/>
          </w:tcPr>
          <w:p w14:paraId="48233D14">
            <w:pPr>
              <w:spacing w:before="66" w:line="220" w:lineRule="auto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使用前处理</w:t>
            </w:r>
          </w:p>
        </w:tc>
        <w:tc>
          <w:tcPr>
            <w:tcW w:w="7449" w:type="dxa"/>
            <w:vAlign w:val="top"/>
          </w:tcPr>
          <w:p w14:paraId="55A23117">
            <w:pPr>
              <w:spacing w:before="66" w:line="220" w:lineRule="auto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按照标准稀释后使用。</w:t>
            </w:r>
          </w:p>
        </w:tc>
      </w:tr>
      <w:tr w14:paraId="71BE3070">
        <w:tblPrEx>
          <w:tblW w:w="9358" w:type="dxa"/>
          <w:tblInd w:w="-527" w:type="dxa"/>
          <w:tblLayout w:type="fixed"/>
        </w:tblPrEx>
        <w:trPr>
          <w:trHeight w:val="383"/>
        </w:trPr>
        <w:tc>
          <w:tcPr>
            <w:tcW w:w="1909" w:type="dxa"/>
            <w:vAlign w:val="top"/>
          </w:tcPr>
          <w:p w14:paraId="722A3A25">
            <w:pPr>
              <w:spacing w:before="68" w:line="220" w:lineRule="auto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贮存方式</w:t>
            </w:r>
          </w:p>
        </w:tc>
        <w:tc>
          <w:tcPr>
            <w:tcW w:w="7449" w:type="dxa"/>
            <w:vAlign w:val="top"/>
          </w:tcPr>
          <w:p w14:paraId="11FD3748">
            <w:pPr>
              <w:spacing w:before="68" w:line="219" w:lineRule="auto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密封、阴凉、干燥、符合卫生要求的仓库</w:t>
            </w:r>
          </w:p>
        </w:tc>
      </w:tr>
    </w:tbl>
    <w:p w14:paraId="03D16226">
      <w:pPr>
        <w:pStyle w:val="BodyText"/>
        <w:spacing w:before="187" w:line="219" w:lineRule="auto"/>
        <w:outlineLvl w:val="0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4.1.12、包装材料</w:t>
      </w:r>
      <w:r>
        <w:rPr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执行标准：</w:t>
      </w:r>
      <w:r>
        <w:rPr>
          <w:rFonts w:hint="eastAsia"/>
          <w:b/>
          <w:bCs/>
          <w:spacing w:val="-2"/>
          <w:sz w:val="28"/>
          <w:szCs w:val="28"/>
        </w:rPr>
        <w:t>GB 4806.7-2023</w:t>
      </w:r>
    </w:p>
    <w:p w14:paraId="136E3FF9">
      <w:pPr>
        <w:spacing w:before="33"/>
      </w:pPr>
    </w:p>
    <w:tbl>
      <w:tblPr>
        <w:tblStyle w:val="TableNormal0"/>
        <w:tblW w:w="9315" w:type="dxa"/>
        <w:tblInd w:w="-5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7420"/>
      </w:tblGrid>
      <w:tr w14:paraId="0864C482">
        <w:tblPrEx>
          <w:tblW w:w="9315" w:type="dxa"/>
          <w:tblInd w:w="-511" w:type="dxa"/>
          <w:tblLayout w:type="fixed"/>
        </w:tblPrEx>
        <w:trPr>
          <w:trHeight w:val="377"/>
        </w:trPr>
        <w:tc>
          <w:tcPr>
            <w:tcW w:w="1895" w:type="dxa"/>
            <w:vAlign w:val="top"/>
          </w:tcPr>
          <w:p w14:paraId="1C476343">
            <w:pPr>
              <w:spacing w:before="59" w:line="222" w:lineRule="auto"/>
              <w:ind w:left="10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7420" w:type="dxa"/>
            <w:vAlign w:val="top"/>
          </w:tcPr>
          <w:p w14:paraId="628FB2DE">
            <w:pPr>
              <w:spacing w:before="59" w:line="220" w:lineRule="auto"/>
              <w:ind w:left="13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日用塑料袋、塑料周转筐、周转筐</w:t>
            </w:r>
          </w:p>
        </w:tc>
      </w:tr>
      <w:tr w14:paraId="7F460D76">
        <w:tblPrEx>
          <w:tblW w:w="9315" w:type="dxa"/>
          <w:tblInd w:w="-511" w:type="dxa"/>
          <w:tblLayout w:type="fixed"/>
        </w:tblPrEx>
        <w:trPr>
          <w:trHeight w:val="2923"/>
        </w:trPr>
        <w:tc>
          <w:tcPr>
            <w:tcW w:w="1895" w:type="dxa"/>
            <w:vAlign w:val="top"/>
          </w:tcPr>
          <w:p w14:paraId="374AB80A">
            <w:pPr>
              <w:spacing w:before="51" w:line="274" w:lineRule="auto"/>
              <w:ind w:left="110" w:right="103" w:hanging="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7"/>
                <w:sz w:val="24"/>
                <w:szCs w:val="24"/>
              </w:rPr>
              <w:t>重要的特性（化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学、生物、物理）</w:t>
            </w:r>
          </w:p>
        </w:tc>
        <w:tc>
          <w:tcPr>
            <w:tcW w:w="7420" w:type="dxa"/>
            <w:vAlign w:val="top"/>
          </w:tcPr>
          <w:p w14:paraId="10EF0DE0">
            <w:pPr>
              <w:spacing w:before="51" w:line="220" w:lineRule="auto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一、感官指标：1.1物理感官： 色泽正常，无臭味，不洁物等</w:t>
            </w:r>
          </w:p>
          <w:p w14:paraId="245B3AE1">
            <w:pPr>
              <w:spacing w:before="76" w:line="273" w:lineRule="auto"/>
              <w:ind w:left="116" w:right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1.2、化学（药物）消毒：周转筐表面必须无泡沫、无洗涤剂的味道、无不溶性</w:t>
            </w: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附着物。</w:t>
            </w:r>
          </w:p>
          <w:p w14:paraId="1933C343">
            <w:pPr>
              <w:spacing w:before="31" w:line="220" w:lineRule="auto"/>
              <w:ind w:left="1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二、理化指标</w:t>
            </w:r>
          </w:p>
          <w:p w14:paraId="09369D00">
            <w:pPr>
              <w:spacing w:before="74" w:line="276" w:lineRule="auto"/>
              <w:ind w:left="100" w:right="97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采用化学消毒的器具，必须用洁净水冲洗，消除残留的药物。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用含氯洗消毒剂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的器具表面残留量，应符合以下指标：游离性余氯</w:t>
            </w:r>
            <w:r>
              <w:rPr>
                <w:rFonts w:ascii="宋体" w:eastAsia="宋体" w:hAnsi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mg/L＜0.3；烷基（苯）磺酸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钠 mg/100cm2＜0.1 ，</w:t>
            </w:r>
          </w:p>
          <w:p w14:paraId="54F38B8A">
            <w:pPr>
              <w:spacing w:before="36" w:line="220" w:lineRule="auto"/>
              <w:ind w:left="11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1、大肠菌群  发酵法 个/100cm ＜3纸片法个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/ 50</w:t>
            </w: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cm</w:t>
            </w: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不得检出</w:t>
            </w:r>
          </w:p>
          <w:p w14:paraId="132FCFC6">
            <w:pPr>
              <w:spacing w:before="75" w:line="220" w:lineRule="auto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2、致病菌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不得检出</w:t>
            </w:r>
          </w:p>
        </w:tc>
      </w:tr>
      <w:tr w14:paraId="65B5815B">
        <w:tblPrEx>
          <w:tblW w:w="9315" w:type="dxa"/>
          <w:tblInd w:w="-511" w:type="dxa"/>
          <w:tblLayout w:type="fixed"/>
        </w:tblPrEx>
        <w:trPr>
          <w:trHeight w:val="351"/>
        </w:trPr>
        <w:tc>
          <w:tcPr>
            <w:tcW w:w="1895" w:type="dxa"/>
            <w:vAlign w:val="top"/>
          </w:tcPr>
          <w:p w14:paraId="0D78DF05">
            <w:pPr>
              <w:spacing w:before="62" w:line="220" w:lineRule="auto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主要性质及成分</w:t>
            </w:r>
          </w:p>
        </w:tc>
        <w:tc>
          <w:tcPr>
            <w:tcW w:w="7420" w:type="dxa"/>
            <w:vAlign w:val="top"/>
          </w:tcPr>
          <w:p w14:paraId="12F7238F">
            <w:pPr>
              <w:spacing w:before="62" w:line="220" w:lineRule="auto"/>
              <w:ind w:left="10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食品级塑料制品</w:t>
            </w:r>
          </w:p>
        </w:tc>
      </w:tr>
      <w:tr w14:paraId="6FF572AA">
        <w:tblPrEx>
          <w:tblW w:w="9315" w:type="dxa"/>
          <w:tblInd w:w="-511" w:type="dxa"/>
          <w:tblLayout w:type="fixed"/>
        </w:tblPrEx>
        <w:trPr>
          <w:trHeight w:val="325"/>
        </w:trPr>
        <w:tc>
          <w:tcPr>
            <w:tcW w:w="1895" w:type="dxa"/>
            <w:vAlign w:val="top"/>
          </w:tcPr>
          <w:p w14:paraId="3AC10EDD">
            <w:pPr>
              <w:spacing w:before="64" w:line="220" w:lineRule="auto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来源</w:t>
            </w:r>
          </w:p>
        </w:tc>
        <w:tc>
          <w:tcPr>
            <w:tcW w:w="7420" w:type="dxa"/>
            <w:vAlign w:val="top"/>
          </w:tcPr>
          <w:p w14:paraId="09B529FF">
            <w:pPr>
              <w:spacing w:before="64" w:line="220" w:lineRule="auto"/>
              <w:ind w:left="10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青海省西宁市</w:t>
            </w:r>
          </w:p>
        </w:tc>
      </w:tr>
      <w:tr w14:paraId="7A7C08E9">
        <w:tblPrEx>
          <w:tblW w:w="9315" w:type="dxa"/>
          <w:tblInd w:w="-511" w:type="dxa"/>
          <w:tblLayout w:type="fixed"/>
        </w:tblPrEx>
        <w:trPr>
          <w:trHeight w:val="325"/>
        </w:trPr>
        <w:tc>
          <w:tcPr>
            <w:tcW w:w="1895" w:type="dxa"/>
            <w:vAlign w:val="top"/>
          </w:tcPr>
          <w:p w14:paraId="00F4C414">
            <w:pPr>
              <w:spacing w:before="65" w:line="219" w:lineRule="auto"/>
              <w:ind w:left="1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交付方式</w:t>
            </w:r>
          </w:p>
        </w:tc>
        <w:tc>
          <w:tcPr>
            <w:tcW w:w="7420" w:type="dxa"/>
            <w:vAlign w:val="top"/>
          </w:tcPr>
          <w:p w14:paraId="7F26B587">
            <w:pPr>
              <w:spacing w:before="65" w:line="219" w:lineRule="auto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直接从生产企业或经销商处购买</w:t>
            </w:r>
          </w:p>
        </w:tc>
      </w:tr>
      <w:tr w14:paraId="6BC1E42B">
        <w:tblPrEx>
          <w:tblW w:w="9315" w:type="dxa"/>
          <w:tblInd w:w="-511" w:type="dxa"/>
          <w:tblLayout w:type="fixed"/>
        </w:tblPrEx>
        <w:trPr>
          <w:trHeight w:val="325"/>
        </w:trPr>
        <w:tc>
          <w:tcPr>
            <w:tcW w:w="1895" w:type="dxa"/>
            <w:vAlign w:val="top"/>
          </w:tcPr>
          <w:p w14:paraId="21AC6008">
            <w:pPr>
              <w:spacing w:before="67" w:line="218" w:lineRule="auto"/>
              <w:ind w:left="1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包装类型</w:t>
            </w:r>
          </w:p>
        </w:tc>
        <w:tc>
          <w:tcPr>
            <w:tcW w:w="7420" w:type="dxa"/>
            <w:vAlign w:val="top"/>
          </w:tcPr>
          <w:p w14:paraId="5227788C">
            <w:pPr>
              <w:spacing w:before="67" w:line="218" w:lineRule="auto"/>
              <w:ind w:left="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无包装</w:t>
            </w:r>
          </w:p>
        </w:tc>
      </w:tr>
      <w:tr w14:paraId="36C204C2">
        <w:tblPrEx>
          <w:tblW w:w="9315" w:type="dxa"/>
          <w:tblInd w:w="-511" w:type="dxa"/>
          <w:tblLayout w:type="fixed"/>
        </w:tblPrEx>
        <w:trPr>
          <w:trHeight w:val="325"/>
        </w:trPr>
        <w:tc>
          <w:tcPr>
            <w:tcW w:w="1895" w:type="dxa"/>
            <w:vAlign w:val="top"/>
          </w:tcPr>
          <w:p w14:paraId="4D4424F4">
            <w:pPr>
              <w:spacing w:before="68" w:line="217" w:lineRule="auto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使用前处理</w:t>
            </w:r>
          </w:p>
        </w:tc>
        <w:tc>
          <w:tcPr>
            <w:tcW w:w="7420" w:type="dxa"/>
            <w:vAlign w:val="top"/>
          </w:tcPr>
          <w:p w14:paraId="0C42F921">
            <w:pPr>
              <w:spacing w:before="68" w:line="217" w:lineRule="auto"/>
              <w:ind w:left="1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消毒剂消毒 洁净水冲洗</w:t>
            </w:r>
          </w:p>
        </w:tc>
      </w:tr>
      <w:tr w14:paraId="45375327">
        <w:tblPrEx>
          <w:tblW w:w="9315" w:type="dxa"/>
          <w:tblInd w:w="-511" w:type="dxa"/>
          <w:tblLayout w:type="fixed"/>
        </w:tblPrEx>
        <w:trPr>
          <w:trHeight w:val="334"/>
        </w:trPr>
        <w:tc>
          <w:tcPr>
            <w:tcW w:w="1895" w:type="dxa"/>
            <w:vAlign w:val="top"/>
          </w:tcPr>
          <w:p w14:paraId="31E743DF">
            <w:pPr>
              <w:spacing w:before="68" w:line="220" w:lineRule="auto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贮存方式</w:t>
            </w:r>
          </w:p>
        </w:tc>
        <w:tc>
          <w:tcPr>
            <w:tcW w:w="7420" w:type="dxa"/>
            <w:vAlign w:val="top"/>
          </w:tcPr>
          <w:p w14:paraId="5459D803">
            <w:pPr>
              <w:spacing w:before="68" w:line="219" w:lineRule="auto"/>
              <w:ind w:left="11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阴凉、干燥、符合卫生要求的仓库</w:t>
            </w:r>
          </w:p>
        </w:tc>
      </w:tr>
    </w:tbl>
    <w:p w14:paraId="425693FC">
      <w:pPr>
        <w:rPr>
          <w:rFonts w:ascii="Arial"/>
          <w:sz w:val="21"/>
        </w:rPr>
      </w:pPr>
    </w:p>
    <w:p w14:paraId="33E3B43D">
      <w:pPr>
        <w:rPr>
          <w:rFonts w:ascii="Arial" w:eastAsia="Arial" w:hAnsi="Arial" w:cs="Arial"/>
          <w:sz w:val="21"/>
          <w:szCs w:val="21"/>
        </w:rPr>
        <w:sectPr>
          <w:footerReference w:type="default" r:id="rId18"/>
          <w:pgSz w:w="11906" w:h="16839"/>
          <w:pgMar w:top="1288" w:right="745" w:bottom="1239" w:left="1781" w:header="0" w:footer="1025" w:gutter="0"/>
          <w:cols w:num="1" w:space="720"/>
        </w:sectPr>
      </w:pPr>
    </w:p>
    <w:p w14:paraId="6FDCD5F9">
      <w:pPr>
        <w:pStyle w:val="BodyText"/>
        <w:spacing w:before="54" w:line="417" w:lineRule="auto"/>
        <w:ind w:left="180" w:right="6758" w:hanging="5"/>
        <w:rPr>
          <w:sz w:val="24"/>
          <w:szCs w:val="24"/>
        </w:rPr>
      </w:pPr>
      <w:r>
        <w:rPr>
          <w:b/>
          <w:bCs/>
          <w:spacing w:val="-3"/>
          <w:sz w:val="28"/>
          <w:szCs w:val="28"/>
        </w:rPr>
        <w:t>4.2、终产品描述</w:t>
      </w:r>
      <w:r>
        <w:rPr>
          <w:b/>
          <w:bCs/>
          <w:spacing w:val="2"/>
          <w:sz w:val="28"/>
          <w:szCs w:val="28"/>
        </w:rPr>
        <w:t xml:space="preserve">  </w:t>
      </w:r>
      <w:r>
        <w:rPr>
          <w:spacing w:val="-2"/>
          <w:sz w:val="24"/>
          <w:szCs w:val="24"/>
        </w:rPr>
        <w:t>企业原料即终产品</w:t>
      </w:r>
    </w:p>
    <w:p w14:paraId="5407593D">
      <w:pPr>
        <w:pStyle w:val="BodyText"/>
        <w:spacing w:before="39" w:line="417" w:lineRule="auto"/>
        <w:ind w:left="175" w:right="3958" w:firstLine="5"/>
        <w:rPr>
          <w:spacing w:val="1"/>
          <w:sz w:val="24"/>
          <w:szCs w:val="24"/>
        </w:rPr>
      </w:pPr>
      <w:r>
        <w:rPr>
          <w:spacing w:val="-1"/>
          <w:sz w:val="24"/>
          <w:szCs w:val="24"/>
        </w:rPr>
        <w:t>终产品预期用途：商超、企事业单位食堂</w:t>
      </w:r>
      <w:r>
        <w:rPr>
          <w:spacing w:val="1"/>
          <w:sz w:val="24"/>
          <w:szCs w:val="24"/>
        </w:rPr>
        <w:t xml:space="preserve"> </w:t>
      </w:r>
    </w:p>
    <w:p w14:paraId="78E2B1A5">
      <w:pPr>
        <w:pStyle w:val="BodyText"/>
        <w:spacing w:before="39" w:line="417" w:lineRule="auto"/>
        <w:ind w:left="175" w:right="3958" w:firstLine="5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4.3、流程图、过程步骤和控制措施</w:t>
      </w:r>
    </w:p>
    <w:p w14:paraId="6761950C">
      <w:pPr>
        <w:pStyle w:val="BodyText"/>
        <w:spacing w:before="39" w:line="220" w:lineRule="auto"/>
        <w:ind w:left="175"/>
        <w:rPr>
          <w:sz w:val="28"/>
          <w:szCs w:val="28"/>
        </w:rPr>
      </w:pPr>
      <w:r>
        <w:rPr>
          <w:spacing w:val="-1"/>
          <w:sz w:val="28"/>
          <w:szCs w:val="28"/>
        </w:rPr>
        <w:t>4.3.1、流程图----见上流程图</w:t>
      </w:r>
    </w:p>
    <w:p w14:paraId="6C4046A0">
      <w:pPr>
        <w:pStyle w:val="BodyText"/>
        <w:spacing w:before="318" w:line="220" w:lineRule="auto"/>
        <w:ind w:left="175"/>
        <w:rPr>
          <w:sz w:val="28"/>
          <w:szCs w:val="28"/>
        </w:rPr>
      </w:pPr>
      <w:r>
        <w:rPr>
          <w:spacing w:val="-2"/>
          <w:sz w:val="28"/>
          <w:szCs w:val="28"/>
        </w:rPr>
        <w:t>4.3.2、过程步骤和控制措施</w:t>
      </w:r>
    </w:p>
    <w:p w14:paraId="36C5A817">
      <w:pPr>
        <w:spacing w:before="215"/>
      </w:pPr>
    </w:p>
    <w:tbl>
      <w:tblPr>
        <w:tblStyle w:val="TableNormal0"/>
        <w:tblW w:w="91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596"/>
        <w:gridCol w:w="5929"/>
      </w:tblGrid>
      <w:tr w14:paraId="138E3B18">
        <w:tblPrEx>
          <w:tblW w:w="9154" w:type="dxa"/>
          <w:tblInd w:w="5" w:type="dxa"/>
          <w:tblLayout w:type="fixed"/>
        </w:tblPrEx>
        <w:trPr>
          <w:trHeight w:val="576"/>
        </w:trPr>
        <w:tc>
          <w:tcPr>
            <w:tcW w:w="1629" w:type="dxa"/>
            <w:vAlign w:val="center"/>
          </w:tcPr>
          <w:p w14:paraId="793C54CF">
            <w:pPr>
              <w:bidi w:val="0"/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工序</w:t>
            </w:r>
          </w:p>
        </w:tc>
        <w:tc>
          <w:tcPr>
            <w:tcW w:w="1596" w:type="dxa"/>
            <w:vAlign w:val="center"/>
          </w:tcPr>
          <w:p w14:paraId="5E305BD0">
            <w:pPr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工艺描述</w:t>
            </w:r>
          </w:p>
        </w:tc>
        <w:tc>
          <w:tcPr>
            <w:tcW w:w="5929" w:type="dxa"/>
            <w:vAlign w:val="center"/>
          </w:tcPr>
          <w:p w14:paraId="51335BF6">
            <w:pPr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控制措施描述</w:t>
            </w:r>
          </w:p>
        </w:tc>
      </w:tr>
      <w:tr w14:paraId="3D2444BE">
        <w:tblPrEx>
          <w:tblW w:w="9154" w:type="dxa"/>
          <w:tblInd w:w="5" w:type="dxa"/>
          <w:tblLayout w:type="fixed"/>
        </w:tblPrEx>
        <w:trPr>
          <w:trHeight w:val="1148"/>
        </w:trPr>
        <w:tc>
          <w:tcPr>
            <w:tcW w:w="1629" w:type="dxa"/>
            <w:vAlign w:val="center"/>
          </w:tcPr>
          <w:p w14:paraId="298AB0E0">
            <w:pPr>
              <w:bidi w:val="0"/>
              <w:jc w:val="center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eastAsia="宋体"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 w14:paraId="7B089844">
            <w:pPr>
              <w:bidi w:val="0"/>
              <w:jc w:val="both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eastAsia="宋体" w:hint="eastAsia"/>
                <w:sz w:val="24"/>
                <w:szCs w:val="24"/>
                <w:lang w:val="en-US" w:eastAsia="zh-CN"/>
              </w:rPr>
              <w:t>原料采购</w:t>
            </w:r>
          </w:p>
        </w:tc>
        <w:tc>
          <w:tcPr>
            <w:tcW w:w="5929" w:type="dxa"/>
            <w:vAlign w:val="center"/>
          </w:tcPr>
          <w:p w14:paraId="5ABF088E">
            <w:pPr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采购人员根据采购汇总单，安排采购，并将要采购的 物料单发供应商备货</w:t>
            </w:r>
          </w:p>
        </w:tc>
      </w:tr>
      <w:tr w14:paraId="3EFA46FC">
        <w:tblPrEx>
          <w:tblW w:w="9154" w:type="dxa"/>
          <w:tblInd w:w="5" w:type="dxa"/>
          <w:tblLayout w:type="fixed"/>
        </w:tblPrEx>
        <w:trPr>
          <w:trHeight w:val="1148"/>
        </w:trPr>
        <w:tc>
          <w:tcPr>
            <w:tcW w:w="1629" w:type="dxa"/>
            <w:vAlign w:val="center"/>
          </w:tcPr>
          <w:p w14:paraId="2013B73D">
            <w:pPr>
              <w:bidi w:val="0"/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6" w:type="dxa"/>
            <w:vAlign w:val="center"/>
          </w:tcPr>
          <w:p w14:paraId="23B02C2A">
            <w:pPr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原料验收</w:t>
            </w:r>
          </w:p>
        </w:tc>
        <w:tc>
          <w:tcPr>
            <w:tcW w:w="5929" w:type="dxa"/>
            <w:vAlign w:val="center"/>
          </w:tcPr>
          <w:p w14:paraId="15BFAC93">
            <w:pPr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采购人员现场采购，先检查原料外观、气味、色泽、 检验检疫合格证、还要检查包装物、生产日期、保质 期等，合格后方可采购。行动准则：农残检测报告、 检验检疫合格证明</w:t>
            </w:r>
          </w:p>
        </w:tc>
      </w:tr>
      <w:tr w14:paraId="638EC169">
        <w:tblPrEx>
          <w:tblW w:w="9154" w:type="dxa"/>
          <w:tblInd w:w="5" w:type="dxa"/>
          <w:tblLayout w:type="fixed"/>
        </w:tblPrEx>
        <w:trPr>
          <w:trHeight w:val="1148"/>
        </w:trPr>
        <w:tc>
          <w:tcPr>
            <w:tcW w:w="1629" w:type="dxa"/>
            <w:vAlign w:val="center"/>
          </w:tcPr>
          <w:p w14:paraId="0F4A2A7B">
            <w:pPr>
              <w:bidi w:val="0"/>
              <w:jc w:val="center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eastAsia="宋体"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96" w:type="dxa"/>
            <w:vAlign w:val="center"/>
          </w:tcPr>
          <w:p w14:paraId="3BE642DA">
            <w:pPr>
              <w:bidi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供方配送</w:t>
            </w:r>
          </w:p>
        </w:tc>
        <w:tc>
          <w:tcPr>
            <w:tcW w:w="5929" w:type="dxa"/>
            <w:vAlign w:val="center"/>
          </w:tcPr>
          <w:p w14:paraId="7F3DD1AF">
            <w:pPr>
              <w:bidi w:val="0"/>
              <w:jc w:val="both"/>
              <w:rPr>
                <w:rFonts w:eastAsia="宋体" w:hint="default"/>
                <w:sz w:val="24"/>
                <w:szCs w:val="24"/>
                <w:lang w:val="en-US" w:eastAsia="zh-CN"/>
              </w:rPr>
            </w:pPr>
            <w:r>
              <w:rPr>
                <w:rFonts w:eastAsia="宋体" w:hint="eastAsia"/>
                <w:sz w:val="24"/>
                <w:szCs w:val="24"/>
                <w:lang w:val="en-US" w:eastAsia="zh-CN"/>
              </w:rPr>
              <w:t>配送</w:t>
            </w:r>
            <w:r>
              <w:rPr>
                <w:sz w:val="24"/>
                <w:szCs w:val="24"/>
              </w:rPr>
              <w:t>人员根据</w:t>
            </w:r>
            <w:r>
              <w:rPr>
                <w:rFonts w:eastAsia="宋体" w:hint="eastAsia"/>
                <w:sz w:val="24"/>
                <w:szCs w:val="24"/>
                <w:lang w:val="en-US" w:eastAsia="zh-CN"/>
              </w:rPr>
              <w:t>配送单进行配送</w:t>
            </w:r>
          </w:p>
        </w:tc>
      </w:tr>
      <w:tr w14:paraId="103DE583">
        <w:tblPrEx>
          <w:tblW w:w="9154" w:type="dxa"/>
          <w:tblInd w:w="5" w:type="dxa"/>
          <w:tblLayout w:type="fixed"/>
        </w:tblPrEx>
        <w:trPr>
          <w:trHeight w:val="511"/>
        </w:trPr>
        <w:tc>
          <w:tcPr>
            <w:tcW w:w="1629" w:type="dxa"/>
            <w:vAlign w:val="center"/>
          </w:tcPr>
          <w:p w14:paraId="649A765C">
            <w:pPr>
              <w:bidi w:val="0"/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E4DDDD4">
            <w:pPr>
              <w:bidi w:val="0"/>
              <w:jc w:val="both"/>
              <w:rPr>
                <w:rFonts w:eastAsia="宋体" w:hint="eastAsia"/>
                <w:sz w:val="24"/>
                <w:szCs w:val="24"/>
                <w:lang w:val="en-US" w:eastAsia="zh-CN"/>
              </w:rPr>
            </w:pPr>
            <w:r>
              <w:rPr>
                <w:rFonts w:eastAsia="宋体" w:hint="eastAsia"/>
                <w:sz w:val="24"/>
                <w:szCs w:val="24"/>
                <w:lang w:val="en-US" w:eastAsia="zh-CN"/>
              </w:rPr>
              <w:t>验收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01AD03C5">
            <w:pPr>
              <w:bidi w:val="0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客户对订单所需的食品进行验收，</w:t>
            </w:r>
          </w:p>
        </w:tc>
      </w:tr>
      <w:tr w14:paraId="423B55B9">
        <w:tblPrEx>
          <w:tblW w:w="9154" w:type="dxa"/>
          <w:tblInd w:w="5" w:type="dxa"/>
          <w:tblLayout w:type="fixed"/>
        </w:tblPrEx>
        <w:trPr>
          <w:trHeight w:val="511"/>
        </w:trPr>
        <w:tc>
          <w:tcPr>
            <w:tcW w:w="1629" w:type="dxa"/>
            <w:vAlign w:val="center"/>
          </w:tcPr>
          <w:p w14:paraId="539DA840">
            <w:pPr>
              <w:bidi w:val="0"/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6A62224">
            <w:pPr>
              <w:bidi w:val="0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交付</w:t>
            </w:r>
          </w:p>
        </w:tc>
        <w:tc>
          <w:tcPr>
            <w:tcW w:w="5929" w:type="dxa"/>
            <w:shd w:val="clear" w:color="auto" w:fill="auto"/>
            <w:vAlign w:val="center"/>
          </w:tcPr>
          <w:p w14:paraId="5436A1E8">
            <w:pPr>
              <w:bidi w:val="0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客户确认交付</w:t>
            </w:r>
          </w:p>
        </w:tc>
      </w:tr>
      <w:tr w14:paraId="693A0640">
        <w:tblPrEx>
          <w:tblW w:w="9154" w:type="dxa"/>
          <w:tblInd w:w="5" w:type="dxa"/>
          <w:tblLayout w:type="fixed"/>
        </w:tblPrEx>
        <w:trPr>
          <w:trHeight w:val="511"/>
        </w:trPr>
        <w:tc>
          <w:tcPr>
            <w:tcW w:w="1629" w:type="dxa"/>
            <w:vAlign w:val="top"/>
          </w:tcPr>
          <w:p w14:paraId="4A18B25C">
            <w:pPr>
              <w:spacing w:before="235" w:line="181" w:lineRule="auto"/>
              <w:ind w:left="765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96" w:type="dxa"/>
            <w:vAlign w:val="top"/>
          </w:tcPr>
          <w:p w14:paraId="594608F4">
            <w:pPr>
              <w:spacing w:before="199" w:line="220" w:lineRule="auto"/>
              <w:ind w:left="103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929" w:type="dxa"/>
            <w:vAlign w:val="top"/>
          </w:tcPr>
          <w:p w14:paraId="21CA7A06">
            <w:pPr>
              <w:spacing w:before="199" w:line="220" w:lineRule="auto"/>
              <w:ind w:left="112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14:paraId="60E81B21">
        <w:tblPrEx>
          <w:tblW w:w="9154" w:type="dxa"/>
          <w:tblInd w:w="5" w:type="dxa"/>
          <w:tblLayout w:type="fixed"/>
        </w:tblPrEx>
        <w:trPr>
          <w:trHeight w:val="516"/>
        </w:trPr>
        <w:tc>
          <w:tcPr>
            <w:tcW w:w="1629" w:type="dxa"/>
            <w:vAlign w:val="top"/>
          </w:tcPr>
          <w:p w14:paraId="48EFBD4D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top"/>
          </w:tcPr>
          <w:p w14:paraId="308AE47D">
            <w:pPr>
              <w:pStyle w:val="TableText"/>
              <w:rPr>
                <w:sz w:val="24"/>
                <w:szCs w:val="24"/>
              </w:rPr>
            </w:pPr>
          </w:p>
        </w:tc>
        <w:tc>
          <w:tcPr>
            <w:tcW w:w="5929" w:type="dxa"/>
            <w:vAlign w:val="top"/>
          </w:tcPr>
          <w:p w14:paraId="344BEFD6">
            <w:pPr>
              <w:pStyle w:val="TableText"/>
              <w:rPr>
                <w:sz w:val="24"/>
                <w:szCs w:val="24"/>
              </w:rPr>
            </w:pPr>
          </w:p>
        </w:tc>
      </w:tr>
    </w:tbl>
    <w:p w14:paraId="20948E00">
      <w:pPr>
        <w:rPr>
          <w:rFonts w:ascii="Arial"/>
          <w:sz w:val="21"/>
        </w:rPr>
      </w:pPr>
    </w:p>
    <w:p w14:paraId="0411D56B">
      <w:pPr>
        <w:rPr>
          <w:rFonts w:ascii="Arial" w:eastAsia="Arial" w:hAnsi="Arial" w:cs="Arial"/>
          <w:sz w:val="21"/>
          <w:szCs w:val="21"/>
        </w:rPr>
        <w:sectPr>
          <w:footerReference w:type="default" r:id="rId19"/>
          <w:pgSz w:w="11906" w:h="16839"/>
          <w:pgMar w:top="1288" w:right="1107" w:bottom="1239" w:left="1633" w:header="0" w:footer="1025" w:gutter="0"/>
          <w:cols w:num="1" w:space="720"/>
        </w:sectPr>
      </w:pPr>
    </w:p>
    <w:p w14:paraId="03B0AB3C">
      <w:pPr>
        <w:spacing w:line="309" w:lineRule="auto"/>
        <w:rPr>
          <w:rFonts w:ascii="Arial"/>
          <w:sz w:val="21"/>
        </w:rPr>
      </w:pPr>
    </w:p>
    <w:p w14:paraId="66A50D02">
      <w:pPr>
        <w:pStyle w:val="BodyText"/>
        <w:spacing w:before="104" w:line="220" w:lineRule="auto"/>
        <w:ind w:left="208"/>
        <w:outlineLvl w:val="0"/>
        <w:rPr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>5</w:t>
      </w:r>
      <w:r>
        <w:rPr>
          <w:rFonts w:ascii="Calibri" w:eastAsia="Calibri" w:hAnsi="Calibri" w:cs="Calibri"/>
          <w:b/>
          <w:bCs/>
          <w:spacing w:val="17"/>
          <w:sz w:val="32"/>
          <w:szCs w:val="32"/>
        </w:rPr>
        <w:t xml:space="preserve">  </w:t>
      </w:r>
      <w:r>
        <w:rPr>
          <w:b/>
          <w:bCs/>
          <w:spacing w:val="-9"/>
          <w:sz w:val="32"/>
          <w:szCs w:val="32"/>
        </w:rPr>
        <w:t>危害分析</w:t>
      </w:r>
    </w:p>
    <w:tbl>
      <w:tblPr>
        <w:tblStyle w:val="TableNormal"/>
        <w:tblW w:w="15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274"/>
        <w:gridCol w:w="976"/>
        <w:gridCol w:w="976"/>
        <w:gridCol w:w="976"/>
        <w:gridCol w:w="976"/>
        <w:gridCol w:w="976"/>
        <w:gridCol w:w="976"/>
        <w:gridCol w:w="1839"/>
        <w:gridCol w:w="3255"/>
        <w:gridCol w:w="754"/>
      </w:tblGrid>
      <w:tr w14:paraId="6CE5B179">
        <w:tblPrEx>
          <w:tblW w:w="15514" w:type="dxa"/>
          <w:tblLayout w:type="fixed"/>
        </w:tblPrEx>
        <w:trPr>
          <w:trHeight w:val="23"/>
        </w:trPr>
        <w:tc>
          <w:tcPr>
            <w:tcW w:w="1536" w:type="dxa"/>
            <w:noWrap w:val="0"/>
            <w:vAlign w:val="center"/>
          </w:tcPr>
          <w:p w14:paraId="1F67403A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（1）</w:t>
            </w:r>
          </w:p>
          <w:p w14:paraId="4ACD512C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加工工序</w:t>
            </w:r>
          </w:p>
        </w:tc>
        <w:tc>
          <w:tcPr>
            <w:tcW w:w="2274" w:type="dxa"/>
            <w:noWrap w:val="0"/>
            <w:vAlign w:val="center"/>
          </w:tcPr>
          <w:p w14:paraId="0ABBF5C8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（2）</w:t>
            </w:r>
          </w:p>
          <w:p w14:paraId="33720FAB">
            <w:pP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识别本工序被引入、控制或增加的潜在危害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 w14:paraId="0CC5033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发生的可能性及分值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 w14:paraId="0633975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后果严重性及分值</w:t>
            </w:r>
          </w:p>
        </w:tc>
        <w:tc>
          <w:tcPr>
            <w:tcW w:w="976" w:type="dxa"/>
            <w:noWrap w:val="0"/>
            <w:vAlign w:val="center"/>
          </w:tcPr>
          <w:p w14:paraId="297B7EF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分值乘积和风险等极</w:t>
            </w:r>
          </w:p>
        </w:tc>
        <w:tc>
          <w:tcPr>
            <w:tcW w:w="976" w:type="dxa"/>
            <w:noWrap w:val="0"/>
            <w:vAlign w:val="center"/>
          </w:tcPr>
          <w:p w14:paraId="1081D1C4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（3）</w:t>
            </w:r>
          </w:p>
          <w:p w14:paraId="2DBAC172">
            <w:pPr>
              <w:pStyle w:val="BodyText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潜在食品危害是否显著？</w:t>
            </w:r>
          </w:p>
          <w:p w14:paraId="466B66C2">
            <w:pP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（是/否）</w:t>
            </w:r>
          </w:p>
        </w:tc>
        <w:tc>
          <w:tcPr>
            <w:tcW w:w="1839" w:type="dxa"/>
            <w:noWrap w:val="0"/>
            <w:vAlign w:val="center"/>
          </w:tcPr>
          <w:p w14:paraId="4E04C76E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（4）</w:t>
            </w:r>
          </w:p>
          <w:p w14:paraId="682D2839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对第3栏的</w:t>
            </w:r>
          </w:p>
          <w:p w14:paraId="5A74B04C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判定依据</w:t>
            </w:r>
          </w:p>
        </w:tc>
        <w:tc>
          <w:tcPr>
            <w:tcW w:w="3255" w:type="dxa"/>
            <w:noWrap w:val="0"/>
            <w:vAlign w:val="center"/>
          </w:tcPr>
          <w:p w14:paraId="7EFA3052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（5）</w:t>
            </w:r>
          </w:p>
          <w:p w14:paraId="0FBCAD36">
            <w:pP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能用于显著危害的预防措施是什么？</w:t>
            </w:r>
          </w:p>
        </w:tc>
        <w:tc>
          <w:tcPr>
            <w:tcW w:w="754" w:type="dxa"/>
            <w:noWrap w:val="0"/>
            <w:vAlign w:val="center"/>
          </w:tcPr>
          <w:p w14:paraId="4AF4F471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（6）</w:t>
            </w:r>
          </w:p>
          <w:p w14:paraId="5131AEB0">
            <w:pPr>
              <w:pStyle w:val="BodyTex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该步骤是关     键控制点吗？</w:t>
            </w:r>
          </w:p>
          <w:p w14:paraId="59CCCACD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（是/否）</w:t>
            </w:r>
          </w:p>
        </w:tc>
      </w:tr>
      <w:tr w14:paraId="66300148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 w:val="restart"/>
            <w:noWrap w:val="0"/>
            <w:vAlign w:val="center"/>
          </w:tcPr>
          <w:p w14:paraId="451D8359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原料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采购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冻品、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鲜肉类、蛋类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79B674E3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41BAAC7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生物危害：致病菌（沙门 氏菌、金黄色葡萄球菌等） 或疫病的引入</w:t>
            </w:r>
          </w:p>
        </w:tc>
        <w:tc>
          <w:tcPr>
            <w:tcW w:w="976" w:type="dxa"/>
            <w:noWrap w:val="0"/>
            <w:vAlign w:val="center"/>
          </w:tcPr>
          <w:p w14:paraId="364CB57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5804F37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12ED95F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5953872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41C39CE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4250409E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65B92AE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原料供应商的选择不当，将会造成</w:t>
            </w:r>
          </w:p>
          <w:p w14:paraId="0771648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原料中带有致病菌，原料包装破损致致病菌引入</w:t>
            </w:r>
          </w:p>
        </w:tc>
        <w:tc>
          <w:tcPr>
            <w:tcW w:w="3255" w:type="dxa"/>
            <w:vMerge w:val="restart"/>
            <w:noWrap w:val="0"/>
            <w:vAlign w:val="center"/>
          </w:tcPr>
          <w:p w14:paraId="646CB59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按照采购控制程序、前提方案以及后续验收控制</w:t>
            </w:r>
          </w:p>
          <w:p w14:paraId="4541DE5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1、 每年对供应商进行评定，且仅从合格</w:t>
            </w:r>
          </w:p>
          <w:p w14:paraId="6808BEB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供方进货。</w:t>
            </w:r>
          </w:p>
          <w:p w14:paraId="4672239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2、对高危供应商进行定期现场考察 。</w:t>
            </w:r>
          </w:p>
          <w:p w14:paraId="1866069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3、严格要求供应商的送货条件及运输要</w:t>
            </w:r>
          </w:p>
          <w:p w14:paraId="7AFD6FE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求。</w:t>
            </w:r>
          </w:p>
          <w:p w14:paraId="29B4C5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4、对供应商必要的资质进行备案（生产许可证、三证）</w:t>
            </w:r>
          </w:p>
          <w:p w14:paraId="6C9DEC8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5、要求供应商定期提供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检验检疫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报告</w:t>
            </w:r>
          </w:p>
          <w:p w14:paraId="2A38823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6、定型包装产品包装破损拒收。</w:t>
            </w:r>
          </w:p>
          <w:p w14:paraId="67053072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7、加强日常供应商管理及食品安全沟通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过程检查</w:t>
            </w:r>
          </w:p>
        </w:tc>
        <w:tc>
          <w:tcPr>
            <w:tcW w:w="754" w:type="dxa"/>
            <w:noWrap w:val="0"/>
            <w:vAlign w:val="center"/>
          </w:tcPr>
          <w:p w14:paraId="53096F04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14:paraId="7B068B4A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7BAE6575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6035CE5F">
            <w:pPr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化学危害：黄曲霉毒素、兽药残留人为引入化学品</w:t>
            </w:r>
          </w:p>
        </w:tc>
        <w:tc>
          <w:tcPr>
            <w:tcW w:w="976" w:type="dxa"/>
            <w:noWrap w:val="0"/>
            <w:vAlign w:val="center"/>
          </w:tcPr>
          <w:p w14:paraId="1B63B61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33495EE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556CF8A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4CFFA5D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7A17D53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2F7A8371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0B590475">
            <w:pP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动物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饲养过程中可能使用售药、促生长素</w:t>
            </w:r>
          </w:p>
          <w:p w14:paraId="2DDD7EC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原料与化学品同车运输致化学品污染。</w:t>
            </w:r>
          </w:p>
        </w:tc>
        <w:tc>
          <w:tcPr>
            <w:tcW w:w="3255" w:type="dxa"/>
            <w:vMerge/>
            <w:noWrap w:val="0"/>
            <w:vAlign w:val="center"/>
          </w:tcPr>
          <w:p w14:paraId="77429160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59CEB5B1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14:paraId="2583A188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055864CA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52830C1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物理危害：本身带有或包</w:t>
            </w:r>
          </w:p>
          <w:p w14:paraId="6FF5A91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装破损引入金属屑、碎玻</w:t>
            </w:r>
          </w:p>
          <w:p w14:paraId="299FF81B">
            <w:pPr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璃、石子、泥沙等</w:t>
            </w:r>
          </w:p>
        </w:tc>
        <w:tc>
          <w:tcPr>
            <w:tcW w:w="976" w:type="dxa"/>
            <w:noWrap w:val="0"/>
            <w:vAlign w:val="center"/>
          </w:tcPr>
          <w:p w14:paraId="3D7E420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02DE382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5ABD43B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2BA9062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05455BA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6A83AA4D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28C0ED1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运输条件不卫生、包装破损或农产</w:t>
            </w:r>
          </w:p>
          <w:p w14:paraId="7B11C16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品中会造成原料中带有外源性异</w:t>
            </w:r>
          </w:p>
          <w:p w14:paraId="42490369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物。</w:t>
            </w:r>
          </w:p>
        </w:tc>
        <w:tc>
          <w:tcPr>
            <w:tcW w:w="3255" w:type="dxa"/>
            <w:vMerge/>
            <w:noWrap w:val="0"/>
            <w:vAlign w:val="center"/>
          </w:tcPr>
          <w:p w14:paraId="09CCB78D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151127AE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14:paraId="0E250E0F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48A0F96E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49330D1F">
            <w:pP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致敏原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鱼虾类</w:t>
            </w:r>
          </w:p>
        </w:tc>
        <w:tc>
          <w:tcPr>
            <w:tcW w:w="976" w:type="dxa"/>
            <w:noWrap w:val="0"/>
            <w:vAlign w:val="center"/>
          </w:tcPr>
          <w:p w14:paraId="33EF23C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484F193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7AE4909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54A4411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7FEA91A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6094601C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1EB0554F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过敏人群食用</w:t>
            </w:r>
          </w:p>
        </w:tc>
        <w:tc>
          <w:tcPr>
            <w:tcW w:w="3255" w:type="dxa"/>
            <w:noWrap w:val="0"/>
            <w:vAlign w:val="center"/>
          </w:tcPr>
          <w:p w14:paraId="59046C82">
            <w:pPr>
              <w:jc w:val="left"/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张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贴含过敏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源产品标识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，提示过敏人群</w:t>
            </w:r>
          </w:p>
        </w:tc>
        <w:tc>
          <w:tcPr>
            <w:tcW w:w="754" w:type="dxa"/>
            <w:noWrap w:val="0"/>
            <w:vAlign w:val="center"/>
          </w:tcPr>
          <w:p w14:paraId="39A8AC8A">
            <w:pPr>
              <w:jc w:val="both"/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否</w:t>
            </w:r>
          </w:p>
        </w:tc>
      </w:tr>
      <w:tr w14:paraId="03F00244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 w:val="restart"/>
            <w:noWrap w:val="0"/>
            <w:vAlign w:val="center"/>
          </w:tcPr>
          <w:p w14:paraId="1E072F1D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原料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采购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蔬菜、水果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3579B0F2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7D3588B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生物危害：致病菌</w:t>
            </w:r>
          </w:p>
        </w:tc>
        <w:tc>
          <w:tcPr>
            <w:tcW w:w="976" w:type="dxa"/>
            <w:noWrap w:val="0"/>
            <w:vAlign w:val="center"/>
          </w:tcPr>
          <w:p w14:paraId="0D1F1C8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7345D16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7E167C3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17C077F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0E602FD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01A730BD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1CDBC19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无检验证明的水果</w:t>
            </w:r>
          </w:p>
        </w:tc>
        <w:tc>
          <w:tcPr>
            <w:tcW w:w="3255" w:type="dxa"/>
            <w:vMerge w:val="restart"/>
            <w:noWrap w:val="0"/>
            <w:vAlign w:val="center"/>
          </w:tcPr>
          <w:p w14:paraId="2DE832A8">
            <w:pPr>
              <w:rPr>
                <w:rFonts w:asciiTheme="minorEastAsia" w:eastAsiaTheme="minorEastAsia" w:hAnsiTheme="minorEastAsia" w:cstheme="minorEastAsia" w:hint="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拒收无检验合格证明的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lang w:val="en-US" w:eastAsia="zh-CN"/>
              </w:rPr>
              <w:t>水果</w:t>
            </w:r>
          </w:p>
          <w:p w14:paraId="6A3CDA89">
            <w:pPr>
              <w:jc w:val="left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56DF1488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14:paraId="4AF833EA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3231071F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7FE18F1E">
            <w:pP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化学危害： 农药残留等超标 人为引入化学品</w:t>
            </w:r>
          </w:p>
        </w:tc>
        <w:tc>
          <w:tcPr>
            <w:tcW w:w="976" w:type="dxa"/>
            <w:noWrap w:val="0"/>
            <w:vAlign w:val="center"/>
          </w:tcPr>
          <w:p w14:paraId="7DE4884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375AD48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3946310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4B5D3F8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768DF40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4B3B590B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036CE411">
            <w:pP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植物生长过程中使用农药含量超标</w:t>
            </w:r>
          </w:p>
          <w:p w14:paraId="13A0D16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原料与化学品同车运输致化学品</w:t>
            </w:r>
          </w:p>
        </w:tc>
        <w:tc>
          <w:tcPr>
            <w:tcW w:w="3255" w:type="dxa"/>
            <w:vMerge/>
            <w:noWrap w:val="0"/>
            <w:vAlign w:val="center"/>
          </w:tcPr>
          <w:p w14:paraId="0325798F">
            <w:pPr>
              <w:jc w:val="left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58DCE8AB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14:paraId="5E696D9C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2EE3C690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6463F2E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物理危害：本身带有或包</w:t>
            </w:r>
          </w:p>
          <w:p w14:paraId="76CC388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装破损引入金属屑、碎玻</w:t>
            </w:r>
          </w:p>
          <w:p w14:paraId="3EA34140">
            <w:pP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璃、石子、泥沙等</w:t>
            </w:r>
          </w:p>
        </w:tc>
        <w:tc>
          <w:tcPr>
            <w:tcW w:w="976" w:type="dxa"/>
            <w:noWrap w:val="0"/>
            <w:vAlign w:val="center"/>
          </w:tcPr>
          <w:p w14:paraId="040E179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26B35EC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4B81777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199D6A6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4E7EF44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6359046E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6401DAE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杂质</w:t>
            </w:r>
          </w:p>
        </w:tc>
        <w:tc>
          <w:tcPr>
            <w:tcW w:w="3255" w:type="dxa"/>
            <w:vMerge/>
            <w:noWrap w:val="0"/>
            <w:vAlign w:val="center"/>
          </w:tcPr>
          <w:p w14:paraId="406324A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noWrap w:val="0"/>
            <w:vAlign w:val="center"/>
          </w:tcPr>
          <w:p w14:paraId="1783E689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14:paraId="39C1D5E2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15405507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50971F84">
            <w:pP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致敏原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76" w:type="dxa"/>
            <w:noWrap w:val="0"/>
            <w:vAlign w:val="center"/>
          </w:tcPr>
          <w:p w14:paraId="3BE5B4A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4AEE599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1433ECB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232608B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139AD2F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78559824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2CB38EE2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255" w:type="dxa"/>
            <w:noWrap w:val="0"/>
            <w:vAlign w:val="center"/>
          </w:tcPr>
          <w:p w14:paraId="18ED2E66">
            <w:pPr>
              <w:jc w:val="left"/>
              <w:rPr>
                <w:rFonts w:asciiTheme="minorEastAsia" w:eastAsiaTheme="minorEastAsia" w:hAnsiTheme="minorEastAsia" w:cstheme="minorEastAsia" w:hint="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54" w:type="dxa"/>
            <w:noWrap w:val="0"/>
            <w:vAlign w:val="center"/>
          </w:tcPr>
          <w:p w14:paraId="145724CD">
            <w:pPr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否</w:t>
            </w:r>
          </w:p>
        </w:tc>
      </w:tr>
      <w:tr w14:paraId="31704710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 w:val="restart"/>
            <w:noWrap w:val="0"/>
            <w:vAlign w:val="center"/>
          </w:tcPr>
          <w:p w14:paraId="1C112912">
            <w:pPr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</w:rPr>
              <w:t>原料验收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冻品、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蛋类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042D41C8">
            <w:pPr>
              <w:rPr>
                <w:rFonts w:asciiTheme="minorEastAsia" w:eastAsiaTheme="minorEastAsia" w:hAnsiTheme="minorEastAsia" w:cstheme="minorEastAsia" w:hint="eastAsia"/>
                <w:color w:val="auto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3E61B2A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生物危害：致病菌（沙门 氏菌、金黄色葡萄球菌等） 或疫病的引入</w:t>
            </w:r>
          </w:p>
        </w:tc>
        <w:tc>
          <w:tcPr>
            <w:tcW w:w="976" w:type="dxa"/>
            <w:noWrap w:val="0"/>
            <w:vAlign w:val="center"/>
          </w:tcPr>
          <w:p w14:paraId="7838093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15D26B3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18404DD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273F0E2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645A51A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05DB56E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b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665EB87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</w:rPr>
              <w:t>无检验证明的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  <w:lang w:val="en-US" w:eastAsia="zh-CN"/>
              </w:rPr>
              <w:t>蛋类、水产品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</w:rPr>
              <w:t>可能带有疫病、寄生虫</w:t>
            </w:r>
          </w:p>
        </w:tc>
        <w:tc>
          <w:tcPr>
            <w:tcW w:w="3255" w:type="dxa"/>
            <w:vMerge w:val="restart"/>
            <w:noWrap w:val="0"/>
            <w:vAlign w:val="center"/>
          </w:tcPr>
          <w:p w14:paraId="1A70861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</w:rPr>
            </w:pPr>
          </w:p>
          <w:p w14:paraId="0A5FD9A7">
            <w:pPr>
              <w:rPr>
                <w:rFonts w:asciiTheme="minorEastAsia" w:eastAsiaTheme="minorEastAsia" w:hAnsiTheme="minorEastAsia" w:cstheme="minorEastAsia" w:hint="eastAsia"/>
                <w:b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</w:rPr>
              <w:t>拒收无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lang w:val="en-US" w:eastAsia="zh-CN"/>
              </w:rPr>
              <w:t>第三方检验报告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</w:rPr>
              <w:t>的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  <w:lang w:val="en-US" w:eastAsia="zh-CN"/>
              </w:rPr>
              <w:t>蛋类、冻品</w:t>
            </w:r>
          </w:p>
          <w:p w14:paraId="5D32B15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restart"/>
            <w:noWrap w:val="0"/>
            <w:vAlign w:val="top"/>
          </w:tcPr>
          <w:p w14:paraId="312CB0C6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 xml:space="preserve"> </w:t>
            </w:r>
          </w:p>
          <w:p w14:paraId="46E8D304">
            <w:pPr>
              <w:jc w:val="center"/>
              <w:rPr>
                <w:rFonts w:asciiTheme="minorEastAsia" w:eastAsiaTheme="minorEastAsia" w:hAnsiTheme="minorEastAsia" w:cstheme="minorEastAsia"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否</w:t>
            </w:r>
          </w:p>
        </w:tc>
      </w:tr>
      <w:tr w14:paraId="3356298E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54530F0E">
            <w:pPr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25B29F5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化学危害：黄曲霉毒素、 兽药残留人为引入化学品</w:t>
            </w:r>
          </w:p>
        </w:tc>
        <w:tc>
          <w:tcPr>
            <w:tcW w:w="976" w:type="dxa"/>
            <w:noWrap w:val="0"/>
            <w:vAlign w:val="center"/>
          </w:tcPr>
          <w:p w14:paraId="75F27F6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033BCC5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2BD015D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1F5A893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5D107ED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29013F6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7F790632">
            <w:pP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动物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饲养过程中可能使用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兽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药、促生长素</w:t>
            </w:r>
          </w:p>
          <w:p w14:paraId="002F249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kern w:val="2"/>
                <w:sz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原料与化学品同车运输致化学品</w:t>
            </w:r>
          </w:p>
        </w:tc>
        <w:tc>
          <w:tcPr>
            <w:tcW w:w="3255" w:type="dxa"/>
            <w:vMerge/>
            <w:noWrap w:val="0"/>
            <w:vAlign w:val="center"/>
          </w:tcPr>
          <w:p w14:paraId="4FAC3FCC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4" w:type="dxa"/>
            <w:vMerge/>
            <w:noWrap w:val="0"/>
            <w:vAlign w:val="center"/>
          </w:tcPr>
          <w:p w14:paraId="6908663D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</w:p>
        </w:tc>
      </w:tr>
      <w:tr w14:paraId="6D33EEB8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67D93AD5">
            <w:pPr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4E0E50D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物理危害：本身带有或包</w:t>
            </w:r>
          </w:p>
          <w:p w14:paraId="659C794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装破损引入金属屑、碎玻</w:t>
            </w:r>
          </w:p>
          <w:p w14:paraId="0F93926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璃、石子、泥沙等</w:t>
            </w:r>
          </w:p>
        </w:tc>
        <w:tc>
          <w:tcPr>
            <w:tcW w:w="976" w:type="dxa"/>
            <w:noWrap w:val="0"/>
            <w:vAlign w:val="center"/>
          </w:tcPr>
          <w:p w14:paraId="725F822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3F4B2EE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75DE7A9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608BBB7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2EC586A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7E37161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336748C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杂质</w:t>
            </w:r>
          </w:p>
        </w:tc>
        <w:tc>
          <w:tcPr>
            <w:tcW w:w="3255" w:type="dxa"/>
            <w:vMerge/>
            <w:noWrap w:val="0"/>
            <w:vAlign w:val="center"/>
          </w:tcPr>
          <w:p w14:paraId="250DFB3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noWrap w:val="0"/>
            <w:vAlign w:val="top"/>
          </w:tcPr>
          <w:p w14:paraId="78D43D63">
            <w:pPr>
              <w:jc w:val="center"/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否</w:t>
            </w:r>
          </w:p>
        </w:tc>
      </w:tr>
      <w:tr w14:paraId="02128129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5D277A0D">
            <w:pPr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2FB5EF3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致敏原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蛋制品、水产品</w:t>
            </w:r>
          </w:p>
        </w:tc>
        <w:tc>
          <w:tcPr>
            <w:tcW w:w="976" w:type="dxa"/>
            <w:noWrap w:val="0"/>
            <w:vAlign w:val="center"/>
          </w:tcPr>
          <w:p w14:paraId="05D5E1F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6" w:type="dxa"/>
            <w:noWrap w:val="0"/>
            <w:vAlign w:val="center"/>
          </w:tcPr>
          <w:p w14:paraId="3D02B7B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6" w:type="dxa"/>
            <w:noWrap w:val="0"/>
            <w:vAlign w:val="center"/>
          </w:tcPr>
          <w:p w14:paraId="03FB602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6" w:type="dxa"/>
            <w:noWrap w:val="0"/>
            <w:vAlign w:val="center"/>
          </w:tcPr>
          <w:p w14:paraId="6F8F67A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6" w:type="dxa"/>
            <w:noWrap w:val="0"/>
            <w:vAlign w:val="center"/>
          </w:tcPr>
          <w:p w14:paraId="62A00E0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6" w:type="dxa"/>
            <w:noWrap w:val="0"/>
            <w:vAlign w:val="center"/>
          </w:tcPr>
          <w:p w14:paraId="710AFFC3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9" w:type="dxa"/>
            <w:noWrap w:val="0"/>
            <w:vAlign w:val="center"/>
          </w:tcPr>
          <w:p w14:paraId="64E365C2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过敏人群食用</w:t>
            </w:r>
          </w:p>
        </w:tc>
        <w:tc>
          <w:tcPr>
            <w:tcW w:w="3255" w:type="dxa"/>
            <w:vMerge/>
            <w:noWrap w:val="0"/>
            <w:vAlign w:val="center"/>
          </w:tcPr>
          <w:p w14:paraId="5346243B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noWrap w:val="0"/>
            <w:vAlign w:val="center"/>
          </w:tcPr>
          <w:p w14:paraId="325F4B59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5B819D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 w:val="restart"/>
            <w:noWrap w:val="0"/>
            <w:vAlign w:val="center"/>
          </w:tcPr>
          <w:p w14:paraId="1F39D0DA">
            <w:pPr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</w:rPr>
              <w:t>原料验收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蔬菜、水果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65767F04">
            <w:pPr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3528DDD5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生物危害：致病菌</w:t>
            </w:r>
          </w:p>
        </w:tc>
        <w:tc>
          <w:tcPr>
            <w:tcW w:w="976" w:type="dxa"/>
            <w:noWrap w:val="0"/>
            <w:vAlign w:val="center"/>
          </w:tcPr>
          <w:p w14:paraId="43B49E7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65F7559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63C5329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  <w:t>高</w:t>
            </w:r>
          </w:p>
        </w:tc>
        <w:tc>
          <w:tcPr>
            <w:tcW w:w="976" w:type="dxa"/>
            <w:noWrap w:val="0"/>
            <w:vAlign w:val="center"/>
          </w:tcPr>
          <w:p w14:paraId="6EF03A3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 w14:paraId="72ED7F8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 w14:paraId="78ED06BC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</w:rPr>
              <w:t>是</w:t>
            </w:r>
          </w:p>
        </w:tc>
        <w:tc>
          <w:tcPr>
            <w:tcW w:w="1839" w:type="dxa"/>
            <w:noWrap w:val="0"/>
            <w:vAlign w:val="center"/>
          </w:tcPr>
          <w:p w14:paraId="7B0C7B1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无检验证明的水果</w:t>
            </w:r>
          </w:p>
        </w:tc>
        <w:tc>
          <w:tcPr>
            <w:tcW w:w="3255" w:type="dxa"/>
            <w:vMerge w:val="restart"/>
            <w:noWrap w:val="0"/>
            <w:vAlign w:val="center"/>
          </w:tcPr>
          <w:p w14:paraId="180E0668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</w:pPr>
          </w:p>
          <w:p w14:paraId="5C8AD2D1">
            <w:pPr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</w:rPr>
              <w:t>拒收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lang w:val="en-US" w:eastAsia="zh-CN"/>
              </w:rPr>
              <w:t>无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lang w:eastAsia="zh-CN"/>
              </w:rPr>
              <w:t>农残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</w:rPr>
              <w:t>检验合格证明的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lang w:val="en-US" w:eastAsia="zh-CN"/>
              </w:rPr>
              <w:t>蔬菜、水果</w:t>
            </w:r>
          </w:p>
          <w:p w14:paraId="572C16B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 w:val="restart"/>
            <w:noWrap w:val="0"/>
            <w:vAlign w:val="top"/>
          </w:tcPr>
          <w:p w14:paraId="65F54C11">
            <w:pPr>
              <w:rPr>
                <w:rFonts w:asciiTheme="minorEastAsia" w:eastAsiaTheme="minorEastAsia" w:hAnsiTheme="minorEastAsia" w:cstheme="minorEastAsia" w:hint="eastAsia"/>
                <w:color w:val="auto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lang w:eastAsia="zh-CN"/>
              </w:rPr>
              <w:t xml:space="preserve"> </w:t>
            </w:r>
          </w:p>
          <w:p w14:paraId="23222CF1">
            <w:pPr>
              <w:rPr>
                <w:rFonts w:asciiTheme="minorEastAsia" w:eastAsiaTheme="minorEastAsia" w:hAnsiTheme="minorEastAsia" w:cstheme="minorEastAsia" w:hint="eastAsia"/>
                <w:color w:val="auto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lang w:val="en-US" w:eastAsia="zh-CN"/>
              </w:rPr>
              <w:t>OPRP</w:t>
            </w:r>
          </w:p>
        </w:tc>
      </w:tr>
      <w:tr w14:paraId="3F86B2E4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6A6C0A7E">
            <w:pPr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33C0018D">
            <w:pP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化学危害： 农药残留等超标 人为引入化学品</w:t>
            </w:r>
          </w:p>
        </w:tc>
        <w:tc>
          <w:tcPr>
            <w:tcW w:w="976" w:type="dxa"/>
            <w:noWrap w:val="0"/>
            <w:vAlign w:val="center"/>
          </w:tcPr>
          <w:p w14:paraId="736956B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4A0657B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03FF3A5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高</w:t>
            </w:r>
          </w:p>
        </w:tc>
        <w:tc>
          <w:tcPr>
            <w:tcW w:w="976" w:type="dxa"/>
            <w:noWrap w:val="0"/>
            <w:vAlign w:val="center"/>
          </w:tcPr>
          <w:p w14:paraId="686484D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 w14:paraId="649F3BB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 w14:paraId="134EC5F1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是</w:t>
            </w:r>
          </w:p>
        </w:tc>
        <w:tc>
          <w:tcPr>
            <w:tcW w:w="1839" w:type="dxa"/>
            <w:noWrap w:val="0"/>
            <w:vAlign w:val="center"/>
          </w:tcPr>
          <w:p w14:paraId="418504AD">
            <w:pP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植物生长过程中使用农药含量超标</w:t>
            </w:r>
          </w:p>
          <w:p w14:paraId="0A239E4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原料与化学品同车运输致化学品</w:t>
            </w:r>
          </w:p>
        </w:tc>
        <w:tc>
          <w:tcPr>
            <w:tcW w:w="3255" w:type="dxa"/>
            <w:vMerge/>
            <w:noWrap w:val="0"/>
            <w:vAlign w:val="center"/>
          </w:tcPr>
          <w:p w14:paraId="02A74C1A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" w:type="dxa"/>
            <w:vMerge/>
            <w:noWrap w:val="0"/>
            <w:vAlign w:val="center"/>
          </w:tcPr>
          <w:p w14:paraId="4F5BCA94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FCA8F0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6D497625">
            <w:pPr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22280E5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物理危害：本身带有或包</w:t>
            </w:r>
          </w:p>
          <w:p w14:paraId="5893BC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装破损引入金属屑、碎玻</w:t>
            </w:r>
          </w:p>
          <w:p w14:paraId="4DD5F2AC">
            <w:pP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璃、石子、泥沙等</w:t>
            </w:r>
          </w:p>
        </w:tc>
        <w:tc>
          <w:tcPr>
            <w:tcW w:w="976" w:type="dxa"/>
            <w:noWrap w:val="0"/>
            <w:vAlign w:val="center"/>
          </w:tcPr>
          <w:p w14:paraId="53163BC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15D1936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21C4160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7CC2FBC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4FAF2CF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3678B57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09512AB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杂质</w:t>
            </w:r>
          </w:p>
        </w:tc>
        <w:tc>
          <w:tcPr>
            <w:tcW w:w="3255" w:type="dxa"/>
            <w:noWrap w:val="0"/>
            <w:vAlign w:val="center"/>
          </w:tcPr>
          <w:p w14:paraId="75B037D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过程检查</w:t>
            </w:r>
          </w:p>
        </w:tc>
        <w:tc>
          <w:tcPr>
            <w:tcW w:w="754" w:type="dxa"/>
            <w:noWrap w:val="0"/>
            <w:vAlign w:val="top"/>
          </w:tcPr>
          <w:p w14:paraId="74692996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否</w:t>
            </w:r>
          </w:p>
        </w:tc>
      </w:tr>
      <w:tr w14:paraId="418E136A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54D611AB">
            <w:pPr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3C9ABFC1">
            <w:pP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致敏原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76" w:type="dxa"/>
            <w:noWrap w:val="0"/>
            <w:vAlign w:val="center"/>
          </w:tcPr>
          <w:p w14:paraId="05E056C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7377BEC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1932D28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2DF69AB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39E9117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4DBFBFB8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12D01BE6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255" w:type="dxa"/>
            <w:noWrap w:val="0"/>
            <w:vAlign w:val="center"/>
          </w:tcPr>
          <w:p w14:paraId="68923CAB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54" w:type="dxa"/>
            <w:noWrap w:val="0"/>
            <w:vAlign w:val="center"/>
          </w:tcPr>
          <w:p w14:paraId="16929EF3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3353A51C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 w:val="restart"/>
            <w:noWrap w:val="0"/>
            <w:vAlign w:val="center"/>
          </w:tcPr>
          <w:p w14:paraId="31F581D5">
            <w:pPr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</w:rPr>
              <w:t>原料验收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lang w:val="en-US" w:eastAsia="zh-CN"/>
              </w:rPr>
              <w:t>鲜肉类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7C873778">
            <w:pPr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2FF16670">
            <w:pPr>
              <w:rPr>
                <w:rFonts w:asciiTheme="minorEastAsia" w:eastAsiaTheme="minorEastAsia" w:hAnsiTheme="minorEastAsia" w:cstheme="minorEastAsia" w:hint="eastAsia"/>
                <w:color w:val="auto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70E73D4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</w:rPr>
              <w:t>生物危害：致病菌（沙门 氏菌、金黄色葡萄球菌等）或疫病的引入</w:t>
            </w:r>
          </w:p>
        </w:tc>
        <w:tc>
          <w:tcPr>
            <w:tcW w:w="976" w:type="dxa"/>
            <w:noWrap w:val="0"/>
            <w:vAlign w:val="center"/>
          </w:tcPr>
          <w:p w14:paraId="2A45726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060E1B3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07E41D8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  <w:t>高</w:t>
            </w:r>
          </w:p>
        </w:tc>
        <w:tc>
          <w:tcPr>
            <w:tcW w:w="976" w:type="dxa"/>
            <w:noWrap w:val="0"/>
            <w:vAlign w:val="center"/>
          </w:tcPr>
          <w:p w14:paraId="42387B0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 w14:paraId="1D62F0E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 w14:paraId="14C8BC71">
            <w:pPr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</w:rPr>
              <w:t>是</w:t>
            </w:r>
          </w:p>
        </w:tc>
        <w:tc>
          <w:tcPr>
            <w:tcW w:w="1839" w:type="dxa"/>
            <w:noWrap w:val="0"/>
            <w:vAlign w:val="center"/>
          </w:tcPr>
          <w:p w14:paraId="65810C5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</w:rPr>
              <w:t>无检验证明的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  <w:lang w:val="en-US" w:eastAsia="zh-CN"/>
              </w:rPr>
              <w:t>畜禽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</w:rPr>
              <w:t>肉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  <w:lang w:val="en-US" w:eastAsia="zh-CN"/>
              </w:rPr>
              <w:t>类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kern w:val="0"/>
                <w:sz w:val="21"/>
                <w:szCs w:val="21"/>
              </w:rPr>
              <w:t>可能带有疫病、寄生虫</w:t>
            </w:r>
          </w:p>
        </w:tc>
        <w:tc>
          <w:tcPr>
            <w:tcW w:w="3255" w:type="dxa"/>
            <w:noWrap w:val="0"/>
            <w:vAlign w:val="center"/>
          </w:tcPr>
          <w:p w14:paraId="5F22E460">
            <w:pPr>
              <w:rPr>
                <w:rFonts w:asciiTheme="minorEastAsia" w:eastAsiaTheme="minorEastAsia" w:hAnsiTheme="minorEastAsia" w:cstheme="minorEastAsia"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</w:rPr>
              <w:t>拒收无检验合格证明的</w:t>
            </w:r>
            <w:r>
              <w:rPr>
                <w:rFonts w:asciiTheme="minorEastAsia" w:eastAsiaTheme="minorEastAsia" w:hAnsiTheme="minorEastAsia" w:cstheme="minorEastAsia" w:hint="eastAsia"/>
                <w:color w:val="auto"/>
                <w:lang w:val="en-US" w:eastAsia="zh-CN"/>
              </w:rPr>
              <w:t>畜禽肉类</w:t>
            </w:r>
          </w:p>
        </w:tc>
        <w:tc>
          <w:tcPr>
            <w:tcW w:w="754" w:type="dxa"/>
            <w:noWrap w:val="0"/>
            <w:vAlign w:val="center"/>
          </w:tcPr>
          <w:p w14:paraId="73EE8153">
            <w:pPr>
              <w:jc w:val="center"/>
              <w:rPr>
                <w:rFonts w:asciiTheme="minorEastAsia" w:eastAsiaTheme="minorEastAsia" w:hAnsiTheme="minorEastAsia" w:cstheme="minorEastAsia" w:hint="eastAsia"/>
                <w:color w:val="auto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auto"/>
                <w:lang w:val="en-US" w:eastAsia="zh-CN"/>
              </w:rPr>
              <w:t>OPRP</w:t>
            </w:r>
          </w:p>
        </w:tc>
      </w:tr>
      <w:tr w14:paraId="54C3F132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716C277D">
            <w:pPr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5FFEA2B6">
            <w:pP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化学危害：黄曲霉毒素、 兽药残留人为引入化学品</w:t>
            </w:r>
          </w:p>
        </w:tc>
        <w:tc>
          <w:tcPr>
            <w:tcW w:w="976" w:type="dxa"/>
            <w:noWrap w:val="0"/>
            <w:vAlign w:val="center"/>
          </w:tcPr>
          <w:p w14:paraId="0131563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244C6D5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35C6330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高</w:t>
            </w:r>
          </w:p>
        </w:tc>
        <w:tc>
          <w:tcPr>
            <w:tcW w:w="976" w:type="dxa"/>
            <w:noWrap w:val="0"/>
            <w:vAlign w:val="center"/>
          </w:tcPr>
          <w:p w14:paraId="4002ABC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976" w:type="dxa"/>
            <w:noWrap w:val="0"/>
            <w:vAlign w:val="center"/>
          </w:tcPr>
          <w:p w14:paraId="0738C18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976" w:type="dxa"/>
            <w:noWrap w:val="0"/>
            <w:vAlign w:val="center"/>
          </w:tcPr>
          <w:p w14:paraId="1B259131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是</w:t>
            </w:r>
          </w:p>
        </w:tc>
        <w:tc>
          <w:tcPr>
            <w:tcW w:w="1839" w:type="dxa"/>
            <w:noWrap w:val="0"/>
            <w:vAlign w:val="center"/>
          </w:tcPr>
          <w:p w14:paraId="45D721D6">
            <w:pP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动物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饲养过程中可能使用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兽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药、促生长素</w:t>
            </w:r>
          </w:p>
          <w:p w14:paraId="2D5A864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原料与化学品同车运输致化学品</w:t>
            </w:r>
          </w:p>
        </w:tc>
        <w:tc>
          <w:tcPr>
            <w:tcW w:w="3255" w:type="dxa"/>
            <w:noWrap w:val="0"/>
            <w:vAlign w:val="center"/>
          </w:tcPr>
          <w:p w14:paraId="5DE8EC19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09729105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A682769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50274BF1">
            <w:pPr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0FC7BE9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物理危害：本身带有或包</w:t>
            </w:r>
          </w:p>
          <w:p w14:paraId="056E1B9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装破损引入金属屑、碎玻</w:t>
            </w:r>
          </w:p>
          <w:p w14:paraId="31D7DB56">
            <w:pP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璃、石子、泥沙等</w:t>
            </w:r>
          </w:p>
        </w:tc>
        <w:tc>
          <w:tcPr>
            <w:tcW w:w="976" w:type="dxa"/>
            <w:noWrap w:val="0"/>
            <w:vAlign w:val="center"/>
          </w:tcPr>
          <w:p w14:paraId="4D78689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00E3AD5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3B35028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4311A15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0DD2B14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35E5BEE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0C08DAE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杂质</w:t>
            </w:r>
          </w:p>
        </w:tc>
        <w:tc>
          <w:tcPr>
            <w:tcW w:w="3255" w:type="dxa"/>
            <w:noWrap w:val="0"/>
            <w:vAlign w:val="center"/>
          </w:tcPr>
          <w:p w14:paraId="4EBAF88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过程检查</w:t>
            </w:r>
          </w:p>
        </w:tc>
        <w:tc>
          <w:tcPr>
            <w:tcW w:w="754" w:type="dxa"/>
            <w:noWrap w:val="0"/>
            <w:vAlign w:val="center"/>
          </w:tcPr>
          <w:p w14:paraId="63CFFCE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40A63158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6DDE93BA">
            <w:pPr>
              <w:rPr>
                <w:rFonts w:asciiTheme="minorEastAsia" w:eastAsiaTheme="minorEastAsia" w:hAnsiTheme="minorEastAsia" w:cstheme="minorEastAsia" w:hint="eastAsia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14650689">
            <w:pP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致敏原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76" w:type="dxa"/>
            <w:noWrap w:val="0"/>
            <w:vAlign w:val="center"/>
          </w:tcPr>
          <w:p w14:paraId="7E56B8B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3455B38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302FE30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5E95A4A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2420B17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6714A427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5DCE9F88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255" w:type="dxa"/>
            <w:noWrap w:val="0"/>
            <w:vAlign w:val="center"/>
          </w:tcPr>
          <w:p w14:paraId="6A581341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54" w:type="dxa"/>
            <w:noWrap w:val="0"/>
            <w:vAlign w:val="center"/>
          </w:tcPr>
          <w:p w14:paraId="14E5C7DC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39BF714D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 w:val="restart"/>
            <w:noWrap w:val="0"/>
            <w:vAlign w:val="center"/>
          </w:tcPr>
          <w:p w14:paraId="792BDC50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供方配送</w:t>
            </w:r>
          </w:p>
        </w:tc>
        <w:tc>
          <w:tcPr>
            <w:tcW w:w="2274" w:type="dxa"/>
            <w:noWrap w:val="0"/>
            <w:vAlign w:val="center"/>
          </w:tcPr>
          <w:p w14:paraId="4199384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生物危害：致病性微生物污染</w:t>
            </w:r>
          </w:p>
          <w:p w14:paraId="2B42294B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人为引入异物致致病菌</w:t>
            </w:r>
          </w:p>
          <w:p w14:paraId="7FAE511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污染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包装破损污染</w:t>
            </w:r>
          </w:p>
        </w:tc>
        <w:tc>
          <w:tcPr>
            <w:tcW w:w="976" w:type="dxa"/>
            <w:noWrap w:val="0"/>
            <w:vAlign w:val="center"/>
          </w:tcPr>
          <w:p w14:paraId="5A4E073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0B2BD9B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74CD30F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7821DE2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50695D4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463D2284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116A7BD8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配送过程温度控制不当，产品不新鲜或破损，可能存在致病菌</w:t>
            </w:r>
          </w:p>
        </w:tc>
        <w:tc>
          <w:tcPr>
            <w:tcW w:w="3255" w:type="dxa"/>
            <w:noWrap w:val="0"/>
            <w:vAlign w:val="center"/>
          </w:tcPr>
          <w:p w14:paraId="11CFF7F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、严格控制配送时间和配送温度</w:t>
            </w:r>
          </w:p>
          <w:p w14:paraId="5968D34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2、严格进行人员管理</w:t>
            </w:r>
          </w:p>
        </w:tc>
        <w:tc>
          <w:tcPr>
            <w:tcW w:w="754" w:type="dxa"/>
            <w:vMerge w:val="restart"/>
            <w:noWrap w:val="0"/>
            <w:vAlign w:val="center"/>
          </w:tcPr>
          <w:p w14:paraId="685D08C4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 w14:paraId="38FE6623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30677E47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193A1A89">
            <w:pP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化学危害：无</w:t>
            </w:r>
          </w:p>
        </w:tc>
        <w:tc>
          <w:tcPr>
            <w:tcW w:w="976" w:type="dxa"/>
            <w:noWrap w:val="0"/>
            <w:vAlign w:val="center"/>
          </w:tcPr>
          <w:p w14:paraId="0D5524C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602C072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7C6B00E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7B86701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5A45C35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5451486E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16C05C17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/</w:t>
            </w:r>
          </w:p>
        </w:tc>
        <w:tc>
          <w:tcPr>
            <w:tcW w:w="3255" w:type="dxa"/>
            <w:noWrap w:val="0"/>
            <w:vAlign w:val="center"/>
          </w:tcPr>
          <w:p w14:paraId="1FB0CE28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/</w:t>
            </w:r>
          </w:p>
        </w:tc>
        <w:tc>
          <w:tcPr>
            <w:tcW w:w="754" w:type="dxa"/>
            <w:vMerge/>
            <w:noWrap w:val="0"/>
            <w:vAlign w:val="center"/>
          </w:tcPr>
          <w:p w14:paraId="69B07807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</w:p>
        </w:tc>
      </w:tr>
      <w:tr w14:paraId="62F17C89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38AD7BE7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19F26490">
            <w:pP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物理危害：无</w:t>
            </w:r>
          </w:p>
        </w:tc>
        <w:tc>
          <w:tcPr>
            <w:tcW w:w="976" w:type="dxa"/>
            <w:noWrap w:val="0"/>
            <w:vAlign w:val="center"/>
          </w:tcPr>
          <w:p w14:paraId="664F18F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645E371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344F28A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5604E73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26AEAB3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255B670F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2F6234B6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/</w:t>
            </w:r>
          </w:p>
        </w:tc>
        <w:tc>
          <w:tcPr>
            <w:tcW w:w="3255" w:type="dxa"/>
            <w:noWrap w:val="0"/>
            <w:vAlign w:val="center"/>
          </w:tcPr>
          <w:p w14:paraId="3BA164BD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/</w:t>
            </w:r>
          </w:p>
        </w:tc>
        <w:tc>
          <w:tcPr>
            <w:tcW w:w="754" w:type="dxa"/>
            <w:vMerge/>
            <w:noWrap w:val="0"/>
            <w:vAlign w:val="center"/>
          </w:tcPr>
          <w:p w14:paraId="6E44068E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</w:p>
        </w:tc>
      </w:tr>
      <w:tr w14:paraId="37F039BD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263F6C9E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396A5A20">
            <w:pPr>
              <w:jc w:val="both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过敏原：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/>
              </w:rPr>
              <w:t>鱼虾类、蛋类</w:t>
            </w:r>
          </w:p>
        </w:tc>
        <w:tc>
          <w:tcPr>
            <w:tcW w:w="976" w:type="dxa"/>
            <w:noWrap w:val="0"/>
            <w:vAlign w:val="center"/>
          </w:tcPr>
          <w:p w14:paraId="4EF30FE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54FD7A3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3DC9F48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76E04E5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7271727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2BCCF4C1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770F4E9F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/>
              </w:rPr>
              <w:t>自身带入</w:t>
            </w:r>
          </w:p>
        </w:tc>
        <w:tc>
          <w:tcPr>
            <w:tcW w:w="3255" w:type="dxa"/>
            <w:noWrap w:val="0"/>
            <w:vAlign w:val="center"/>
          </w:tcPr>
          <w:p w14:paraId="65A07233">
            <w:pPr>
              <w:jc w:val="both"/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  <w:t>标签提示过敏人群</w:t>
            </w:r>
          </w:p>
        </w:tc>
        <w:tc>
          <w:tcPr>
            <w:tcW w:w="754" w:type="dxa"/>
            <w:noWrap w:val="0"/>
            <w:vAlign w:val="center"/>
          </w:tcPr>
          <w:p w14:paraId="61D0EFE6">
            <w:pPr>
              <w:jc w:val="both"/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否</w:t>
            </w:r>
          </w:p>
        </w:tc>
      </w:tr>
      <w:tr w14:paraId="0A8772DF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 w:val="restart"/>
            <w:noWrap w:val="0"/>
            <w:vAlign w:val="center"/>
          </w:tcPr>
          <w:p w14:paraId="5D8628B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与食品接触的表面的清洁度/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车辆</w:t>
            </w:r>
          </w:p>
          <w:p w14:paraId="285615F9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清洁</w:t>
            </w:r>
          </w:p>
        </w:tc>
        <w:tc>
          <w:tcPr>
            <w:tcW w:w="2274" w:type="dxa"/>
            <w:noWrap w:val="0"/>
            <w:vAlign w:val="center"/>
          </w:tcPr>
          <w:p w14:paraId="052FDEC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生物危害：微生物留存并繁殖</w:t>
            </w:r>
          </w:p>
        </w:tc>
        <w:tc>
          <w:tcPr>
            <w:tcW w:w="976" w:type="dxa"/>
            <w:noWrap w:val="0"/>
            <w:vAlign w:val="center"/>
          </w:tcPr>
          <w:p w14:paraId="7837E85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365B513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1195121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5C1AF2D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6CCE762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70FD25C7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4C1E8D1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未按要求清洁导致微生物留存污染产品</w:t>
            </w:r>
          </w:p>
        </w:tc>
        <w:tc>
          <w:tcPr>
            <w:tcW w:w="3255" w:type="dxa"/>
            <w:vMerge w:val="restart"/>
            <w:noWrap w:val="0"/>
            <w:vAlign w:val="center"/>
          </w:tcPr>
          <w:p w14:paraId="7361E36C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车辆设施、清洁：用专用刷子刷洗表面污物→用水冲洗2遍，之后用消毒液，喷洒1遍</w:t>
            </w:r>
          </w:p>
        </w:tc>
        <w:tc>
          <w:tcPr>
            <w:tcW w:w="754" w:type="dxa"/>
            <w:noWrap w:val="0"/>
            <w:vAlign w:val="center"/>
          </w:tcPr>
          <w:p w14:paraId="0678A217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</w:tr>
      <w:tr w14:paraId="0CB7501C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03A53E4A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550387AD">
            <w:pP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化学危害：/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76" w:type="dxa"/>
            <w:noWrap w:val="0"/>
            <w:vAlign w:val="center"/>
          </w:tcPr>
          <w:p w14:paraId="0159708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507DA42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6BE0A5A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0C47EE2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1867384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64A3037C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7FDD5EBA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/</w:t>
            </w:r>
          </w:p>
        </w:tc>
        <w:tc>
          <w:tcPr>
            <w:tcW w:w="3255" w:type="dxa"/>
            <w:vMerge/>
            <w:noWrap w:val="0"/>
            <w:vAlign w:val="center"/>
          </w:tcPr>
          <w:p w14:paraId="7ADE1154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 w14:paraId="000881B7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14:paraId="5EA7BA28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1259192C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748FD9B4">
            <w:pP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物理危害：/</w:t>
            </w:r>
          </w:p>
        </w:tc>
        <w:tc>
          <w:tcPr>
            <w:tcW w:w="976" w:type="dxa"/>
            <w:noWrap w:val="0"/>
            <w:vAlign w:val="center"/>
          </w:tcPr>
          <w:p w14:paraId="7B7CA43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63C2D08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6ECA1B7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13BD849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7CA74E0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5A2F08F3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3A422A5C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/</w:t>
            </w:r>
          </w:p>
        </w:tc>
        <w:tc>
          <w:tcPr>
            <w:tcW w:w="3255" w:type="dxa"/>
            <w:vMerge/>
            <w:noWrap w:val="0"/>
            <w:vAlign w:val="center"/>
          </w:tcPr>
          <w:p w14:paraId="3882F080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 w14:paraId="778CA414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14:paraId="38B54C69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21A4ED6E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3DA5C48A">
            <w:pP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物理危害：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人流物流带入的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物理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危害</w:t>
            </w:r>
          </w:p>
        </w:tc>
        <w:tc>
          <w:tcPr>
            <w:tcW w:w="976" w:type="dxa"/>
            <w:noWrap w:val="0"/>
            <w:vAlign w:val="center"/>
          </w:tcPr>
          <w:p w14:paraId="76640A4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3A11342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5A0B83CB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7350960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011E236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412ACF6A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4B2F2EF6">
            <w:pPr>
              <w:jc w:val="both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原料卫生不达标</w:t>
            </w:r>
          </w:p>
        </w:tc>
        <w:tc>
          <w:tcPr>
            <w:tcW w:w="3255" w:type="dxa"/>
            <w:vMerge/>
            <w:noWrap w:val="0"/>
            <w:vAlign w:val="center"/>
          </w:tcPr>
          <w:p w14:paraId="55A24E74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 w14:paraId="1C9B181A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14:paraId="1FB8E382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034563D1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093F053C">
            <w:pPr>
              <w:jc w:val="both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过敏原：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/>
              </w:rPr>
              <w:t>鱼虾类、蛋类</w:t>
            </w:r>
          </w:p>
        </w:tc>
        <w:tc>
          <w:tcPr>
            <w:tcW w:w="976" w:type="dxa"/>
            <w:noWrap w:val="0"/>
            <w:vAlign w:val="center"/>
          </w:tcPr>
          <w:p w14:paraId="1AD931E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35D12DD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1046805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1D03404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4E1C526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1191D285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53117BE2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/>
              </w:rPr>
              <w:t>自身带入</w:t>
            </w:r>
          </w:p>
        </w:tc>
        <w:tc>
          <w:tcPr>
            <w:tcW w:w="3255" w:type="dxa"/>
            <w:noWrap w:val="0"/>
            <w:vAlign w:val="center"/>
          </w:tcPr>
          <w:p w14:paraId="08F1C7F2">
            <w:pPr>
              <w:jc w:val="both"/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  <w:t>标签提示过敏人群</w:t>
            </w:r>
          </w:p>
        </w:tc>
        <w:tc>
          <w:tcPr>
            <w:tcW w:w="754" w:type="dxa"/>
            <w:noWrap w:val="0"/>
            <w:vAlign w:val="center"/>
          </w:tcPr>
          <w:p w14:paraId="688BCB61">
            <w:pPr>
              <w:ind w:firstLine="210" w:firstLineChars="100"/>
              <w:jc w:val="both"/>
              <w:rPr>
                <w:rFonts w:asciiTheme="minorEastAsia" w:eastAsiaTheme="minorEastAsia" w:hAnsiTheme="minorEastAsia" w:cstheme="minorEastAsia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否</w:t>
            </w:r>
          </w:p>
        </w:tc>
      </w:tr>
      <w:tr w14:paraId="0786ED15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 w:val="restart"/>
            <w:noWrap w:val="0"/>
            <w:vAlign w:val="center"/>
          </w:tcPr>
          <w:p w14:paraId="32FCEA6B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  <w:t>客户验收</w:t>
            </w:r>
          </w:p>
        </w:tc>
        <w:tc>
          <w:tcPr>
            <w:tcW w:w="2274" w:type="dxa"/>
            <w:shd w:val="clear" w:color="auto" w:fill="auto"/>
            <w:noWrap w:val="0"/>
            <w:vAlign w:val="center"/>
          </w:tcPr>
          <w:p w14:paraId="3AA7B8CF">
            <w:pPr>
              <w:rPr>
                <w:rFonts w:asciiTheme="minorEastAsia" w:eastAsiaTheme="minorEastAsia" w:hAnsiTheme="minorEastAsia" w:cstheme="minorEastAsia" w:hint="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生物危害：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76" w:type="dxa"/>
            <w:noWrap w:val="0"/>
            <w:vAlign w:val="center"/>
          </w:tcPr>
          <w:p w14:paraId="603C2EB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1EC0A0F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3E62014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3B21158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7519315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0BD65DB6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4657055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3255" w:type="dxa"/>
            <w:noWrap w:val="0"/>
            <w:vAlign w:val="center"/>
          </w:tcPr>
          <w:p w14:paraId="6F88CE47">
            <w:pPr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09ED06FF">
            <w:pPr>
              <w:ind w:firstLine="210" w:firstLineChars="100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否</w:t>
            </w:r>
          </w:p>
        </w:tc>
      </w:tr>
      <w:tr w14:paraId="76E2FA27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2D0AC6E9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74" w:type="dxa"/>
            <w:shd w:val="clear" w:color="auto" w:fill="auto"/>
            <w:noWrap w:val="0"/>
            <w:vAlign w:val="center"/>
          </w:tcPr>
          <w:p w14:paraId="7C5B7FCD">
            <w:pPr>
              <w:rPr>
                <w:rFonts w:asciiTheme="minorEastAsia" w:eastAsiaTheme="minorEastAsia" w:hAnsiTheme="minorEastAsia" w:cstheme="minorEastAsia" w:hint="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化学危害：无</w:t>
            </w:r>
          </w:p>
        </w:tc>
        <w:tc>
          <w:tcPr>
            <w:tcW w:w="976" w:type="dxa"/>
            <w:noWrap w:val="0"/>
            <w:vAlign w:val="center"/>
          </w:tcPr>
          <w:p w14:paraId="75A271C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6D15CCB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30BBBBDA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35E4FD6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726C0AB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3C17F67D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69C51A5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3255" w:type="dxa"/>
            <w:noWrap w:val="0"/>
            <w:vAlign w:val="center"/>
          </w:tcPr>
          <w:p w14:paraId="5F24A4D3">
            <w:pPr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44567277">
            <w:pPr>
              <w:ind w:firstLine="210" w:firstLineChars="100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否</w:t>
            </w:r>
          </w:p>
        </w:tc>
      </w:tr>
      <w:tr w14:paraId="3B8DD39B">
        <w:tblPrEx>
          <w:tblW w:w="15514" w:type="dxa"/>
          <w:tblLayout w:type="fixed"/>
        </w:tblPrEx>
        <w:trPr>
          <w:cantSplit/>
          <w:trHeight w:val="23"/>
        </w:trPr>
        <w:tc>
          <w:tcPr>
            <w:tcW w:w="1536" w:type="dxa"/>
            <w:vMerge/>
            <w:noWrap w:val="0"/>
            <w:vAlign w:val="center"/>
          </w:tcPr>
          <w:p w14:paraId="2881DA96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2274" w:type="dxa"/>
            <w:shd w:val="clear" w:color="auto" w:fill="auto"/>
            <w:noWrap w:val="0"/>
            <w:vAlign w:val="center"/>
          </w:tcPr>
          <w:p w14:paraId="6F63A65C">
            <w:pPr>
              <w:rPr>
                <w:rFonts w:asciiTheme="minorEastAsia" w:eastAsiaTheme="minorEastAsia" w:hAnsiTheme="minorEastAsia" w:cstheme="minorEastAsia" w:hint="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物理危害：无</w:t>
            </w:r>
          </w:p>
        </w:tc>
        <w:tc>
          <w:tcPr>
            <w:tcW w:w="976" w:type="dxa"/>
            <w:noWrap w:val="0"/>
            <w:vAlign w:val="center"/>
          </w:tcPr>
          <w:p w14:paraId="27FB426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976" w:type="dxa"/>
            <w:noWrap w:val="0"/>
            <w:vAlign w:val="center"/>
          </w:tcPr>
          <w:p w14:paraId="01316EC7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54A3ED5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976" w:type="dxa"/>
            <w:noWrap w:val="0"/>
            <w:vAlign w:val="center"/>
          </w:tcPr>
          <w:p w14:paraId="464453EC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976" w:type="dxa"/>
            <w:noWrap w:val="0"/>
            <w:vAlign w:val="center"/>
          </w:tcPr>
          <w:p w14:paraId="2DF8F73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976" w:type="dxa"/>
            <w:noWrap w:val="0"/>
            <w:vAlign w:val="center"/>
          </w:tcPr>
          <w:p w14:paraId="7076D21C">
            <w:pPr>
              <w:jc w:val="center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839" w:type="dxa"/>
            <w:noWrap w:val="0"/>
            <w:vAlign w:val="center"/>
          </w:tcPr>
          <w:p w14:paraId="4B53871F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低</w:t>
            </w:r>
          </w:p>
        </w:tc>
        <w:tc>
          <w:tcPr>
            <w:tcW w:w="3255" w:type="dxa"/>
            <w:noWrap w:val="0"/>
            <w:vAlign w:val="center"/>
          </w:tcPr>
          <w:p w14:paraId="45681319">
            <w:pPr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754" w:type="dxa"/>
            <w:noWrap w:val="0"/>
            <w:vAlign w:val="center"/>
          </w:tcPr>
          <w:p w14:paraId="57C69A76">
            <w:pPr>
              <w:ind w:firstLine="210" w:firstLineChars="100"/>
              <w:jc w:val="both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否</w:t>
            </w:r>
          </w:p>
        </w:tc>
      </w:tr>
    </w:tbl>
    <w:p w14:paraId="4F46F110">
      <w:pPr>
        <w:spacing w:before="22"/>
        <w:rPr>
          <w:rFonts w:asciiTheme="minorEastAsia" w:eastAsiaTheme="minorEastAsia" w:hAnsiTheme="minorEastAsia" w:cstheme="minorEastAsia" w:hint="eastAsia"/>
          <w:sz w:val="21"/>
          <w:szCs w:val="21"/>
        </w:rPr>
      </w:pPr>
    </w:p>
    <w:p w14:paraId="49DD13B1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26142B42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5EE8D3F9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094B10D1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1A37BF1E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072715C5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5C4D0B04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2D462748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01A5E62D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67CDC8DE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14BEA37D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62EBF6CB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71765A7B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4E9C43ED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1902989B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7BB5157F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003B5ACB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422FBB6F">
      <w:pPr>
        <w:pStyle w:val="BodyText"/>
        <w:spacing w:before="75" w:line="221" w:lineRule="auto"/>
        <w:ind w:left="131"/>
        <w:outlineLvl w:val="0"/>
        <w:rPr>
          <w:rFonts w:ascii="Calibri" w:eastAsia="Calibri" w:hAnsi="Calibri" w:cs="Calibri"/>
          <w:b/>
          <w:bCs/>
          <w:spacing w:val="-7"/>
          <w:sz w:val="32"/>
          <w:szCs w:val="32"/>
        </w:rPr>
      </w:pPr>
    </w:p>
    <w:p w14:paraId="64AE00C9">
      <w:pPr>
        <w:pStyle w:val="BodyText"/>
        <w:spacing w:before="75" w:line="221" w:lineRule="auto"/>
        <w:ind w:left="131"/>
        <w:outlineLvl w:val="0"/>
        <w:rPr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>6</w:t>
      </w:r>
      <w:r>
        <w:rPr>
          <w:rFonts w:ascii="Calibri" w:eastAsia="Calibri" w:hAnsi="Calibri" w:cs="Calibri"/>
          <w:b/>
          <w:bCs/>
          <w:spacing w:val="2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>HACCP</w:t>
      </w:r>
      <w:r>
        <w:rPr>
          <w:rFonts w:ascii="Calibri" w:eastAsia="Calibri" w:hAnsi="Calibri" w:cs="Calibri"/>
          <w:b/>
          <w:bCs/>
          <w:spacing w:val="20"/>
          <w:w w:val="101"/>
          <w:sz w:val="32"/>
          <w:szCs w:val="32"/>
        </w:rPr>
        <w:t xml:space="preserve"> </w:t>
      </w:r>
      <w:r>
        <w:rPr>
          <w:b/>
          <w:bCs/>
          <w:spacing w:val="-7"/>
          <w:sz w:val="32"/>
          <w:szCs w:val="32"/>
        </w:rPr>
        <w:t>计划表</w:t>
      </w:r>
    </w:p>
    <w:p w14:paraId="59532F2B">
      <w:pPr>
        <w:spacing w:before="29"/>
      </w:pPr>
    </w:p>
    <w:p w14:paraId="61B3128C">
      <w:pPr>
        <w:spacing w:before="29"/>
      </w:pPr>
    </w:p>
    <w:p w14:paraId="4816816B">
      <w:pPr>
        <w:spacing w:before="28"/>
      </w:pPr>
    </w:p>
    <w:tbl>
      <w:tblPr>
        <w:tblStyle w:val="TableNormal0"/>
        <w:tblW w:w="15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1473"/>
        <w:gridCol w:w="1580"/>
        <w:gridCol w:w="2760"/>
        <w:gridCol w:w="1123"/>
        <w:gridCol w:w="1556"/>
        <w:gridCol w:w="369"/>
        <w:gridCol w:w="691"/>
        <w:gridCol w:w="2706"/>
        <w:gridCol w:w="792"/>
        <w:gridCol w:w="1123"/>
      </w:tblGrid>
      <w:tr w14:paraId="57C4CF80">
        <w:tblPrEx>
          <w:tblW w:w="15360" w:type="dxa"/>
          <w:tblInd w:w="5" w:type="dxa"/>
        </w:tblPrEx>
        <w:trPr>
          <w:trHeight w:val="364"/>
        </w:trPr>
        <w:tc>
          <w:tcPr>
            <w:tcW w:w="1187" w:type="dxa"/>
            <w:vMerge w:val="restart"/>
            <w:tcBorders>
              <w:bottom w:val="nil"/>
            </w:tcBorders>
            <w:vAlign w:val="top"/>
          </w:tcPr>
          <w:p w14:paraId="6234392D">
            <w:pPr>
              <w:pStyle w:val="TableText"/>
              <w:spacing w:line="334" w:lineRule="auto"/>
            </w:pPr>
          </w:p>
          <w:p w14:paraId="4DEEF451">
            <w:pPr>
              <w:pStyle w:val="TableText"/>
              <w:spacing w:line="335" w:lineRule="auto"/>
            </w:pPr>
          </w:p>
          <w:p w14:paraId="2E6A5280">
            <w:pPr>
              <w:spacing w:before="68" w:line="181" w:lineRule="auto"/>
              <w:ind w:left="16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OPRP</w:t>
            </w:r>
          </w:p>
        </w:tc>
        <w:tc>
          <w:tcPr>
            <w:tcW w:w="1473" w:type="dxa"/>
            <w:vMerge w:val="restart"/>
            <w:tcBorders>
              <w:bottom w:val="nil"/>
            </w:tcBorders>
            <w:vAlign w:val="top"/>
          </w:tcPr>
          <w:p w14:paraId="6E917C02">
            <w:pPr>
              <w:pStyle w:val="TableText"/>
              <w:spacing w:line="317" w:lineRule="auto"/>
            </w:pPr>
          </w:p>
          <w:p w14:paraId="08BD80DA">
            <w:pPr>
              <w:pStyle w:val="TableText"/>
              <w:spacing w:line="317" w:lineRule="auto"/>
            </w:pPr>
          </w:p>
          <w:p w14:paraId="1762B755">
            <w:pPr>
              <w:spacing w:before="68" w:line="22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控制的危害</w:t>
            </w:r>
          </w:p>
        </w:tc>
        <w:tc>
          <w:tcPr>
            <w:tcW w:w="1580" w:type="dxa"/>
            <w:vMerge w:val="restart"/>
            <w:tcBorders>
              <w:bottom w:val="nil"/>
            </w:tcBorders>
            <w:vAlign w:val="top"/>
          </w:tcPr>
          <w:p w14:paraId="629A9F90">
            <w:pPr>
              <w:pStyle w:val="TableText"/>
              <w:spacing w:line="317" w:lineRule="auto"/>
            </w:pPr>
          </w:p>
          <w:p w14:paraId="6EBC5726">
            <w:pPr>
              <w:pStyle w:val="TableText"/>
              <w:spacing w:line="317" w:lineRule="auto"/>
            </w:pPr>
          </w:p>
          <w:p w14:paraId="1BB768E4">
            <w:pPr>
              <w:spacing w:before="68" w:line="22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0"/>
                <w:w w:val="98"/>
                <w:sz w:val="21"/>
                <w:szCs w:val="21"/>
              </w:rPr>
              <w:t>行动准则</w:t>
            </w:r>
          </w:p>
        </w:tc>
        <w:tc>
          <w:tcPr>
            <w:tcW w:w="2760" w:type="dxa"/>
            <w:vMerge w:val="restart"/>
            <w:tcBorders>
              <w:bottom w:val="nil"/>
            </w:tcBorders>
            <w:vAlign w:val="top"/>
          </w:tcPr>
          <w:p w14:paraId="0052F7A2">
            <w:pPr>
              <w:pStyle w:val="TableText"/>
              <w:spacing w:line="317" w:lineRule="auto"/>
            </w:pPr>
          </w:p>
          <w:p w14:paraId="083A5E88">
            <w:pPr>
              <w:pStyle w:val="TableText"/>
              <w:spacing w:line="317" w:lineRule="auto"/>
            </w:pPr>
          </w:p>
          <w:p w14:paraId="6638B78F">
            <w:pPr>
              <w:spacing w:before="68" w:line="219" w:lineRule="auto"/>
              <w:ind w:left="567" w:firstLine="840" w:firstLineChars="4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依据</w:t>
            </w:r>
          </w:p>
        </w:tc>
        <w:tc>
          <w:tcPr>
            <w:tcW w:w="0" w:type="auto"/>
            <w:gridSpan w:val="4"/>
            <w:vAlign w:val="top"/>
          </w:tcPr>
          <w:p w14:paraId="7BC535F7">
            <w:pPr>
              <w:spacing w:before="107" w:line="217" w:lineRule="auto"/>
              <w:ind w:left="92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监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控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top"/>
          </w:tcPr>
          <w:p w14:paraId="41D70183">
            <w:pPr>
              <w:pStyle w:val="TableText"/>
              <w:spacing w:line="316" w:lineRule="auto"/>
            </w:pPr>
          </w:p>
          <w:p w14:paraId="6FE67CA2">
            <w:pPr>
              <w:pStyle w:val="TableText"/>
              <w:spacing w:line="317" w:lineRule="auto"/>
            </w:pPr>
          </w:p>
          <w:p w14:paraId="5D27A18D">
            <w:pPr>
              <w:spacing w:before="69" w:line="220" w:lineRule="auto"/>
              <w:ind w:left="64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纠偏措施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top"/>
          </w:tcPr>
          <w:p w14:paraId="74586A76">
            <w:pPr>
              <w:pStyle w:val="TableText"/>
              <w:spacing w:line="316" w:lineRule="auto"/>
            </w:pPr>
          </w:p>
          <w:p w14:paraId="7D852D05">
            <w:pPr>
              <w:pStyle w:val="TableText"/>
              <w:spacing w:line="317" w:lineRule="auto"/>
            </w:pPr>
          </w:p>
          <w:p w14:paraId="31B2A497">
            <w:pPr>
              <w:spacing w:before="69" w:line="225" w:lineRule="auto"/>
              <w:ind w:left="32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验证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top"/>
          </w:tcPr>
          <w:p w14:paraId="53EB33EF">
            <w:pPr>
              <w:pStyle w:val="TableText"/>
              <w:spacing w:line="317" w:lineRule="auto"/>
            </w:pPr>
          </w:p>
          <w:p w14:paraId="20F451A6">
            <w:pPr>
              <w:pStyle w:val="TableText"/>
              <w:spacing w:line="317" w:lineRule="auto"/>
            </w:pPr>
          </w:p>
          <w:p w14:paraId="3ADC09C9">
            <w:pPr>
              <w:spacing w:before="68" w:line="222" w:lineRule="auto"/>
              <w:ind w:left="62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记录</w:t>
            </w:r>
          </w:p>
        </w:tc>
      </w:tr>
      <w:tr w14:paraId="1E109AE8">
        <w:tblPrEx>
          <w:tblW w:w="15360" w:type="dxa"/>
          <w:tblInd w:w="5" w:type="dxa"/>
        </w:tblPrEx>
        <w:trPr>
          <w:trHeight w:val="1186"/>
        </w:trPr>
        <w:tc>
          <w:tcPr>
            <w:tcW w:w="1187" w:type="dxa"/>
            <w:vMerge/>
            <w:tcBorders>
              <w:top w:val="nil"/>
            </w:tcBorders>
            <w:vAlign w:val="top"/>
          </w:tcPr>
          <w:p w14:paraId="715A1870">
            <w:pPr>
              <w:pStyle w:val="TableText"/>
            </w:pPr>
          </w:p>
        </w:tc>
        <w:tc>
          <w:tcPr>
            <w:tcW w:w="1473" w:type="dxa"/>
            <w:vMerge/>
            <w:tcBorders>
              <w:top w:val="nil"/>
            </w:tcBorders>
            <w:vAlign w:val="top"/>
          </w:tcPr>
          <w:p w14:paraId="34BA1265">
            <w:pPr>
              <w:pStyle w:val="TableText"/>
            </w:pPr>
          </w:p>
        </w:tc>
        <w:tc>
          <w:tcPr>
            <w:tcW w:w="1580" w:type="dxa"/>
            <w:vMerge/>
            <w:tcBorders>
              <w:top w:val="nil"/>
            </w:tcBorders>
            <w:vAlign w:val="top"/>
          </w:tcPr>
          <w:p w14:paraId="19521B08">
            <w:pPr>
              <w:pStyle w:val="TableText"/>
            </w:pPr>
          </w:p>
        </w:tc>
        <w:tc>
          <w:tcPr>
            <w:tcW w:w="2760" w:type="dxa"/>
            <w:vMerge/>
            <w:tcBorders>
              <w:top w:val="nil"/>
            </w:tcBorders>
            <w:vAlign w:val="top"/>
          </w:tcPr>
          <w:p w14:paraId="208CE420">
            <w:pPr>
              <w:pStyle w:val="TableText"/>
            </w:pPr>
          </w:p>
        </w:tc>
        <w:tc>
          <w:tcPr>
            <w:tcW w:w="0" w:type="auto"/>
            <w:vAlign w:val="top"/>
          </w:tcPr>
          <w:p w14:paraId="03F837E4">
            <w:pPr>
              <w:pStyle w:val="TableText"/>
              <w:spacing w:line="446" w:lineRule="auto"/>
            </w:pPr>
          </w:p>
          <w:p w14:paraId="41EC80B1">
            <w:pPr>
              <w:spacing w:before="68" w:line="220" w:lineRule="auto"/>
              <w:ind w:left="19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什么</w:t>
            </w:r>
          </w:p>
        </w:tc>
        <w:tc>
          <w:tcPr>
            <w:tcW w:w="0" w:type="auto"/>
            <w:vAlign w:val="top"/>
          </w:tcPr>
          <w:p w14:paraId="5B9C5E35">
            <w:pPr>
              <w:pStyle w:val="TableText"/>
              <w:spacing w:line="446" w:lineRule="auto"/>
            </w:pPr>
          </w:p>
          <w:p w14:paraId="691A3B96">
            <w:pPr>
              <w:spacing w:before="68" w:line="221" w:lineRule="auto"/>
              <w:ind w:left="34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方法</w:t>
            </w:r>
          </w:p>
        </w:tc>
        <w:tc>
          <w:tcPr>
            <w:tcW w:w="0" w:type="auto"/>
            <w:vAlign w:val="top"/>
          </w:tcPr>
          <w:p w14:paraId="62627658">
            <w:pPr>
              <w:pStyle w:val="TableText"/>
              <w:spacing w:line="446" w:lineRule="auto"/>
            </w:pPr>
          </w:p>
          <w:p w14:paraId="4B7114A6">
            <w:pPr>
              <w:spacing w:before="68" w:line="220" w:lineRule="auto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频率</w:t>
            </w:r>
          </w:p>
        </w:tc>
        <w:tc>
          <w:tcPr>
            <w:tcW w:w="0" w:type="auto"/>
            <w:vAlign w:val="top"/>
          </w:tcPr>
          <w:p w14:paraId="1D3C968E">
            <w:pPr>
              <w:pStyle w:val="TableText"/>
              <w:spacing w:line="446" w:lineRule="auto"/>
            </w:pPr>
          </w:p>
          <w:p w14:paraId="635B1CB9">
            <w:pPr>
              <w:spacing w:before="68" w:line="221" w:lineRule="auto"/>
              <w:ind w:left="28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谁</w:t>
            </w:r>
          </w:p>
        </w:tc>
        <w:tc>
          <w:tcPr>
            <w:tcW w:w="0" w:type="auto"/>
            <w:vMerge/>
            <w:tcBorders>
              <w:top w:val="nil"/>
            </w:tcBorders>
            <w:vAlign w:val="top"/>
          </w:tcPr>
          <w:p w14:paraId="3CE3E71F">
            <w:pPr>
              <w:pStyle w:val="TableText"/>
            </w:pPr>
          </w:p>
        </w:tc>
        <w:tc>
          <w:tcPr>
            <w:tcW w:w="0" w:type="auto"/>
            <w:vMerge/>
            <w:tcBorders>
              <w:top w:val="nil"/>
            </w:tcBorders>
            <w:vAlign w:val="top"/>
          </w:tcPr>
          <w:p w14:paraId="0E53877E">
            <w:pPr>
              <w:pStyle w:val="TableText"/>
            </w:pPr>
          </w:p>
        </w:tc>
        <w:tc>
          <w:tcPr>
            <w:tcW w:w="0" w:type="auto"/>
            <w:vMerge/>
            <w:tcBorders>
              <w:top w:val="nil"/>
            </w:tcBorders>
            <w:vAlign w:val="top"/>
          </w:tcPr>
          <w:p w14:paraId="576C1B3A">
            <w:pPr>
              <w:pStyle w:val="TableText"/>
            </w:pPr>
          </w:p>
        </w:tc>
      </w:tr>
      <w:tr w14:paraId="2EC2932F">
        <w:tblPrEx>
          <w:tblW w:w="15360" w:type="dxa"/>
          <w:tblInd w:w="5" w:type="dxa"/>
        </w:tblPrEx>
        <w:trPr>
          <w:trHeight w:val="4677"/>
        </w:trPr>
        <w:tc>
          <w:tcPr>
            <w:tcW w:w="1187" w:type="dxa"/>
            <w:vAlign w:val="top"/>
          </w:tcPr>
          <w:p w14:paraId="6DD99DC2">
            <w:pPr>
              <w:pStyle w:val="TableText"/>
              <w:spacing w:line="251" w:lineRule="auto"/>
              <w:jc w:val="both"/>
            </w:pPr>
          </w:p>
          <w:p w14:paraId="3B7D738C">
            <w:pPr>
              <w:pStyle w:val="TableText"/>
              <w:spacing w:line="251" w:lineRule="auto"/>
              <w:jc w:val="both"/>
            </w:pPr>
          </w:p>
          <w:p w14:paraId="5E4D5E6F">
            <w:pPr>
              <w:spacing w:before="68" w:line="303" w:lineRule="auto"/>
              <w:ind w:left="110" w:right="106" w:firstLine="5"/>
              <w:jc w:val="both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1"/>
                <w:sz w:val="21"/>
                <w:szCs w:val="21"/>
              </w:rPr>
              <w:t>原</w:t>
            </w:r>
            <w:r>
              <w:rPr>
                <w:rFonts w:ascii="宋体" w:eastAsia="宋体" w:hAnsi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</w:rPr>
              <w:t>料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验收</w:t>
            </w:r>
            <w:r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spacing w:val="-2"/>
                <w:sz w:val="21"/>
                <w:szCs w:val="21"/>
                <w:lang w:val="en-US" w:eastAsia="zh-CN"/>
              </w:rPr>
              <w:t>果蔬、鲜肉类</w:t>
            </w:r>
            <w:r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73" w:type="dxa"/>
            <w:vAlign w:val="top"/>
          </w:tcPr>
          <w:p w14:paraId="574E1686">
            <w:pPr>
              <w:pStyle w:val="TableText"/>
              <w:spacing w:line="260" w:lineRule="auto"/>
              <w:jc w:val="both"/>
            </w:pPr>
          </w:p>
          <w:p w14:paraId="0EE7F98C">
            <w:pPr>
              <w:pStyle w:val="TableText"/>
              <w:spacing w:line="261" w:lineRule="auto"/>
              <w:jc w:val="both"/>
            </w:pPr>
          </w:p>
          <w:p w14:paraId="7C1F644F">
            <w:pPr>
              <w:spacing w:before="68" w:line="303" w:lineRule="auto"/>
              <w:ind w:left="107" w:right="10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spacing w:val="-8"/>
                <w:sz w:val="21"/>
                <w:szCs w:val="21"/>
              </w:rPr>
              <w:t>化学性：农残、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</w:rPr>
              <w:t>重金属、黄曲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</w:rPr>
              <w:t>霉毒素；</w:t>
            </w:r>
          </w:p>
          <w:p w14:paraId="32FC54D6">
            <w:pPr>
              <w:spacing w:before="29" w:line="220" w:lineRule="auto"/>
              <w:ind w:left="108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生物性：致病菌</w:t>
            </w:r>
          </w:p>
        </w:tc>
        <w:tc>
          <w:tcPr>
            <w:tcW w:w="1580" w:type="dxa"/>
            <w:vAlign w:val="top"/>
          </w:tcPr>
          <w:p w14:paraId="694218D6">
            <w:pPr>
              <w:pStyle w:val="TableText"/>
              <w:spacing w:line="260" w:lineRule="auto"/>
              <w:jc w:val="both"/>
            </w:pPr>
          </w:p>
          <w:p w14:paraId="612DA8C0">
            <w:pPr>
              <w:pStyle w:val="TableText"/>
              <w:spacing w:line="261" w:lineRule="auto"/>
              <w:jc w:val="both"/>
            </w:pPr>
          </w:p>
          <w:p w14:paraId="52767533">
            <w:pPr>
              <w:spacing w:before="69" w:line="308" w:lineRule="auto"/>
              <w:ind w:left="109" w:right="104" w:firstLine="4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果蔬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收集农残检测报告；肉类收集动物检疫合格证</w:t>
            </w:r>
          </w:p>
        </w:tc>
        <w:tc>
          <w:tcPr>
            <w:tcW w:w="2760" w:type="dxa"/>
            <w:vAlign w:val="top"/>
          </w:tcPr>
          <w:p w14:paraId="22A12254">
            <w:pPr>
              <w:spacing w:before="108" w:line="311" w:lineRule="auto"/>
              <w:ind w:left="109" w:right="102"/>
              <w:jc w:val="both"/>
              <w:rPr>
                <w:rFonts w:ascii="宋体" w:eastAsia="宋体" w:hAnsi="宋体" w:cs="宋体"/>
                <w:spacing w:val="38"/>
                <w:sz w:val="21"/>
                <w:szCs w:val="21"/>
              </w:rPr>
            </w:pPr>
          </w:p>
          <w:p w14:paraId="006B05F1">
            <w:pPr>
              <w:spacing w:before="108" w:line="311" w:lineRule="auto"/>
              <w:ind w:left="109" w:right="102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38"/>
                <w:sz w:val="21"/>
                <w:szCs w:val="21"/>
              </w:rPr>
              <w:t>食品安全法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38"/>
                <w:sz w:val="21"/>
                <w:szCs w:val="21"/>
              </w:rPr>
              <w:t>及其实施条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例、农产品质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量安全法、动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38"/>
                <w:sz w:val="21"/>
                <w:szCs w:val="21"/>
              </w:rPr>
              <w:t>物防疫法及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38"/>
                <w:sz w:val="21"/>
                <w:szCs w:val="21"/>
              </w:rPr>
              <w:t>其检疫管理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</w:rPr>
              <w:t>办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</w:rPr>
              <w:t>法</w:t>
            </w:r>
            <w:r>
              <w:rPr>
                <w:rFonts w:ascii="宋体" w:eastAsia="宋体" w:hAnsi="宋体" w:cs="宋体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pacing w:val="-14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"/>
                <w:sz w:val="21"/>
                <w:szCs w:val="21"/>
              </w:rPr>
              <w:t>GB 2707-2016</w:t>
            </w:r>
            <w:r>
              <w:rPr>
                <w:rFonts w:ascii="Times New Roman" w:eastAsia="Times New Roman" w:hAnsi="Times New Roman" w:cs="Times New Roman" w:hint="eastAsia"/>
                <w:spacing w:val="14"/>
                <w:sz w:val="21"/>
                <w:szCs w:val="21"/>
              </w:rPr>
              <w:t>食品安全国家标准 鲜（冻）畜、禽产品</w:t>
            </w:r>
          </w:p>
        </w:tc>
        <w:tc>
          <w:tcPr>
            <w:tcW w:w="0" w:type="auto"/>
            <w:vAlign w:val="top"/>
          </w:tcPr>
          <w:p w14:paraId="676B5651">
            <w:pPr>
              <w:pStyle w:val="TableText"/>
              <w:spacing w:line="258" w:lineRule="auto"/>
              <w:jc w:val="both"/>
            </w:pPr>
          </w:p>
          <w:p w14:paraId="56C581FF">
            <w:pPr>
              <w:pStyle w:val="TableText"/>
              <w:spacing w:line="258" w:lineRule="auto"/>
              <w:jc w:val="both"/>
            </w:pPr>
          </w:p>
          <w:p w14:paraId="2BE7651A">
            <w:pPr>
              <w:spacing w:before="68" w:line="312" w:lineRule="auto"/>
              <w:ind w:left="109" w:right="85" w:firstLine="1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9"/>
                <w:sz w:val="21"/>
                <w:szCs w:val="21"/>
              </w:rPr>
              <w:t>农</w:t>
            </w:r>
            <w:r>
              <w:rPr>
                <w:rFonts w:ascii="宋体" w:eastAsia="宋体" w:hAnsi="宋体" w:cs="宋体"/>
                <w:spacing w:val="6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</w:rPr>
              <w:t>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</w:rPr>
              <w:t>检</w:t>
            </w:r>
            <w:r>
              <w:rPr>
                <w:rFonts w:ascii="宋体" w:eastAsia="宋体" w:hAnsi="宋体" w:cs="宋体"/>
                <w:spacing w:val="6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</w:rPr>
              <w:t>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21"/>
                <w:szCs w:val="21"/>
              </w:rPr>
              <w:t>报告、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1"/>
                <w:szCs w:val="21"/>
              </w:rPr>
              <w:t>检</w:t>
            </w:r>
            <w:r>
              <w:rPr>
                <w:rFonts w:ascii="宋体" w:eastAsia="宋体" w:hAnsi="宋体" w:cs="宋体"/>
                <w:spacing w:val="65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1"/>
                <w:szCs w:val="21"/>
              </w:rPr>
              <w:t>验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</w:rPr>
              <w:t>检</w:t>
            </w:r>
            <w:r>
              <w:rPr>
                <w:rFonts w:ascii="宋体" w:eastAsia="宋体" w:hAnsi="宋体" w:cs="宋体"/>
                <w:spacing w:val="66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</w:rPr>
              <w:t>疫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证明</w:t>
            </w:r>
          </w:p>
        </w:tc>
        <w:tc>
          <w:tcPr>
            <w:tcW w:w="0" w:type="auto"/>
            <w:vAlign w:val="top"/>
          </w:tcPr>
          <w:p w14:paraId="2D7A48B4">
            <w:pPr>
              <w:pStyle w:val="TableText"/>
              <w:spacing w:line="277" w:lineRule="auto"/>
              <w:jc w:val="both"/>
            </w:pPr>
          </w:p>
          <w:p w14:paraId="4C9F7EAC">
            <w:pPr>
              <w:pStyle w:val="TableText"/>
              <w:spacing w:line="277" w:lineRule="auto"/>
              <w:jc w:val="both"/>
            </w:pPr>
          </w:p>
          <w:p w14:paraId="390E6C60">
            <w:pPr>
              <w:spacing w:before="69" w:line="313" w:lineRule="auto"/>
              <w:ind w:left="112" w:right="100" w:firstLine="2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9"/>
                <w:sz w:val="21"/>
                <w:szCs w:val="21"/>
              </w:rPr>
              <w:t>查看有无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</w:rPr>
              <w:t>相应的有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</w:rPr>
              <w:t>效的农残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</w:rPr>
              <w:t>检</w:t>
            </w:r>
            <w:r>
              <w:rPr>
                <w:rFonts w:ascii="宋体" w:eastAsia="宋体" w:hAnsi="宋体" w:cs="宋体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</w:rPr>
              <w:t>测</w:t>
            </w:r>
            <w:r>
              <w:rPr>
                <w:rFonts w:ascii="宋体" w:eastAsia="宋体" w:hAnsi="宋体" w:cs="宋体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</w:rPr>
              <w:t>报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</w:rPr>
              <w:t>告、检验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1"/>
                <w:szCs w:val="21"/>
              </w:rPr>
              <w:t>检疫合格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证明</w:t>
            </w:r>
          </w:p>
        </w:tc>
        <w:tc>
          <w:tcPr>
            <w:tcW w:w="0" w:type="auto"/>
            <w:vAlign w:val="top"/>
          </w:tcPr>
          <w:p w14:paraId="46733D5B">
            <w:pPr>
              <w:pStyle w:val="TableText"/>
              <w:spacing w:line="243" w:lineRule="auto"/>
              <w:jc w:val="both"/>
            </w:pPr>
          </w:p>
          <w:p w14:paraId="50D6BB99">
            <w:pPr>
              <w:pStyle w:val="TableText"/>
              <w:spacing w:line="243" w:lineRule="auto"/>
              <w:jc w:val="both"/>
            </w:pPr>
          </w:p>
          <w:p w14:paraId="3CBB9FD7">
            <w:pPr>
              <w:spacing w:before="68" w:line="220" w:lineRule="auto"/>
              <w:ind w:left="113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每批</w:t>
            </w:r>
          </w:p>
        </w:tc>
        <w:tc>
          <w:tcPr>
            <w:tcW w:w="0" w:type="auto"/>
            <w:vAlign w:val="top"/>
          </w:tcPr>
          <w:p w14:paraId="2C7D2CE3">
            <w:pPr>
              <w:pStyle w:val="TableText"/>
              <w:spacing w:line="261" w:lineRule="auto"/>
              <w:jc w:val="both"/>
            </w:pPr>
          </w:p>
          <w:p w14:paraId="7C66F8C8">
            <w:pPr>
              <w:pStyle w:val="TableText"/>
              <w:spacing w:line="261" w:lineRule="auto"/>
              <w:jc w:val="both"/>
            </w:pPr>
          </w:p>
          <w:p w14:paraId="0FCD9EF0">
            <w:pPr>
              <w:spacing w:before="68" w:line="308" w:lineRule="auto"/>
              <w:ind w:left="112" w:right="100" w:firstLine="5"/>
              <w:jc w:val="both"/>
              <w:rPr>
                <w:rFonts w:ascii="宋体" w:eastAsia="宋体" w:hAnsi="宋体" w:cs="宋体"/>
                <w:spacing w:val="-2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1"/>
                <w:sz w:val="21"/>
                <w:szCs w:val="21"/>
              </w:rPr>
              <w:t>原</w:t>
            </w:r>
            <w:r>
              <w:rPr>
                <w:rFonts w:ascii="宋体" w:eastAsia="宋体" w:hAnsi="宋体" w:cs="宋体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</w:rPr>
              <w:t>料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1"/>
                <w:szCs w:val="21"/>
              </w:rPr>
              <w:t>验</w:t>
            </w:r>
            <w:r>
              <w:rPr>
                <w:rFonts w:ascii="宋体" w:eastAsia="宋体" w:hAnsi="宋体" w:cs="宋体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1"/>
                <w:szCs w:val="21"/>
              </w:rPr>
              <w:t>收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人</w:t>
            </w:r>
          </w:p>
          <w:p w14:paraId="3DEB31B9">
            <w:pPr>
              <w:spacing w:before="68" w:line="308" w:lineRule="auto"/>
              <w:ind w:left="112" w:right="100" w:firstLine="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员</w:t>
            </w:r>
          </w:p>
        </w:tc>
        <w:tc>
          <w:tcPr>
            <w:tcW w:w="0" w:type="auto"/>
            <w:vAlign w:val="top"/>
          </w:tcPr>
          <w:p w14:paraId="3194016E">
            <w:pPr>
              <w:pStyle w:val="TableText"/>
              <w:spacing w:line="249" w:lineRule="auto"/>
              <w:jc w:val="both"/>
            </w:pPr>
          </w:p>
          <w:p w14:paraId="3B4115C9">
            <w:pPr>
              <w:pStyle w:val="TableText"/>
              <w:spacing w:line="249" w:lineRule="auto"/>
              <w:jc w:val="both"/>
            </w:pPr>
          </w:p>
          <w:p w14:paraId="762F811A">
            <w:pPr>
              <w:spacing w:before="69" w:line="285" w:lineRule="auto"/>
              <w:ind w:left="114" w:right="99" w:firstLine="6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7"/>
                <w:sz w:val="21"/>
                <w:szCs w:val="21"/>
              </w:rPr>
              <w:t>农残检测报告、检验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检疫合格证明不合格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的本批次退货处理；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要求供方进行整改或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换货，多次出现取消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供方资格，开发新的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备用供方</w:t>
            </w:r>
          </w:p>
        </w:tc>
        <w:tc>
          <w:tcPr>
            <w:tcW w:w="0" w:type="auto"/>
            <w:vAlign w:val="top"/>
          </w:tcPr>
          <w:p w14:paraId="74BFFCB8">
            <w:pPr>
              <w:pStyle w:val="TableText"/>
              <w:spacing w:line="293" w:lineRule="auto"/>
              <w:jc w:val="both"/>
            </w:pPr>
          </w:p>
          <w:p w14:paraId="22A241E5">
            <w:pPr>
              <w:pStyle w:val="TableText"/>
              <w:spacing w:line="293" w:lineRule="auto"/>
              <w:jc w:val="both"/>
            </w:pPr>
          </w:p>
          <w:p w14:paraId="4EF01EDD">
            <w:pPr>
              <w:spacing w:before="68" w:line="275" w:lineRule="auto"/>
              <w:ind w:left="116" w:right="97" w:firstLine="15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、验证检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测报告</w:t>
            </w:r>
          </w:p>
          <w:p w14:paraId="4719BA5B">
            <w:pPr>
              <w:spacing w:before="31" w:line="284" w:lineRule="auto"/>
              <w:ind w:left="113" w:right="97" w:hanging="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、</w:t>
            </w:r>
            <w:r>
              <w:rPr>
                <w:rFonts w:eastAsia="宋体" w:hint="eastAsia"/>
                <w:lang w:val="en-US" w:eastAsia="zh-CN"/>
              </w:rPr>
              <w:t>定期复核并查验</w:t>
            </w:r>
          </w:p>
        </w:tc>
        <w:tc>
          <w:tcPr>
            <w:tcW w:w="0" w:type="auto"/>
            <w:vAlign w:val="top"/>
          </w:tcPr>
          <w:p w14:paraId="59879B1F">
            <w:pPr>
              <w:pStyle w:val="TableText"/>
              <w:spacing w:line="277" w:lineRule="auto"/>
              <w:jc w:val="both"/>
            </w:pPr>
          </w:p>
          <w:p w14:paraId="5594E31F">
            <w:pPr>
              <w:pStyle w:val="TableText"/>
              <w:spacing w:line="277" w:lineRule="auto"/>
              <w:jc w:val="both"/>
            </w:pPr>
          </w:p>
          <w:p w14:paraId="6B7A4490">
            <w:pPr>
              <w:spacing w:before="69" w:line="254" w:lineRule="auto"/>
              <w:ind w:left="116" w:right="131" w:firstLine="1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、验证供方的 </w:t>
            </w:r>
            <w:r>
              <w:rPr>
                <w:rFonts w:ascii="宋体" w:eastAsia="宋体" w:hAnsi="宋体" w:cs="宋体"/>
                <w:spacing w:val="1"/>
                <w:sz w:val="21"/>
                <w:szCs w:val="21"/>
              </w:rPr>
              <w:t>检验报告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>.</w:t>
            </w:r>
          </w:p>
          <w:p w14:paraId="534F7AD4">
            <w:pPr>
              <w:spacing w:before="80" w:line="255" w:lineRule="auto"/>
              <w:ind w:left="123" w:right="138" w:hanging="11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5"/>
                <w:sz w:val="21"/>
                <w:szCs w:val="21"/>
              </w:rPr>
              <w:t>、来料验收台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1"/>
                <w:szCs w:val="21"/>
              </w:rPr>
              <w:t>帐。</w:t>
            </w:r>
          </w:p>
        </w:tc>
      </w:tr>
    </w:tbl>
    <w:p w14:paraId="52413EED">
      <w:pPr>
        <w:rPr>
          <w:rFonts w:ascii="Arial" w:eastAsia="Arial" w:hAnsi="Arial" w:cs="Arial"/>
          <w:sz w:val="21"/>
          <w:szCs w:val="21"/>
        </w:rPr>
        <w:sectPr>
          <w:footerReference w:type="default" r:id="rId20"/>
          <w:pgSz w:w="16839" w:h="11906"/>
          <w:pgMar w:top="1012" w:right="748" w:bottom="1239" w:left="731" w:header="0" w:footer="1025" w:gutter="0"/>
          <w:cols w:num="1" w:space="720"/>
        </w:sectPr>
      </w:pPr>
    </w:p>
    <w:p w14:paraId="548B1D35">
      <w:pPr>
        <w:pStyle w:val="BodyText"/>
        <w:spacing w:before="71" w:line="219" w:lineRule="auto"/>
        <w:rPr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</w:rPr>
        <w:t>7.</w:t>
      </w:r>
      <w:r>
        <w:rPr>
          <w:b/>
          <w:bCs/>
          <w:color w:val="auto"/>
          <w:spacing w:val="-3"/>
          <w:sz w:val="28"/>
          <w:szCs w:val="28"/>
        </w:rPr>
        <w:t>关键限值</w:t>
      </w:r>
      <w:r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</w:rPr>
        <w:t>/</w:t>
      </w:r>
      <w:r>
        <w:rPr>
          <w:b/>
          <w:bCs/>
          <w:color w:val="auto"/>
          <w:spacing w:val="-3"/>
          <w:sz w:val="28"/>
          <w:szCs w:val="28"/>
        </w:rPr>
        <w:t>控制标准的确定依据</w:t>
      </w:r>
    </w:p>
    <w:p w14:paraId="55B5BB3A">
      <w:pPr>
        <w:spacing w:line="79" w:lineRule="exact"/>
      </w:pPr>
    </w:p>
    <w:tbl>
      <w:tblPr>
        <w:tblStyle w:val="TableNormal0"/>
        <w:tblW w:w="15344" w:type="dxa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6"/>
        <w:gridCol w:w="4606"/>
        <w:gridCol w:w="7384"/>
        <w:gridCol w:w="748"/>
      </w:tblGrid>
      <w:tr w14:paraId="1FD77CFD">
        <w:tblPrEx>
          <w:tblW w:w="15344" w:type="dxa"/>
          <w:tblInd w:w="658" w:type="dxa"/>
          <w:tblLayout w:type="fixed"/>
        </w:tblPrEx>
        <w:trPr>
          <w:trHeight w:val="698"/>
        </w:trPr>
        <w:tc>
          <w:tcPr>
            <w:tcW w:w="2606" w:type="dxa"/>
            <w:vAlign w:val="top"/>
          </w:tcPr>
          <w:p w14:paraId="40C46DDA">
            <w:pPr>
              <w:spacing w:before="230" w:line="225" w:lineRule="auto"/>
              <w:ind w:left="72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CCP/OPRP</w:t>
            </w:r>
          </w:p>
        </w:tc>
        <w:tc>
          <w:tcPr>
            <w:tcW w:w="4606" w:type="dxa"/>
            <w:vAlign w:val="top"/>
          </w:tcPr>
          <w:p w14:paraId="36DCCEA1">
            <w:pPr>
              <w:spacing w:before="230" w:line="220" w:lineRule="auto"/>
              <w:ind w:left="156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CL</w:t>
            </w:r>
            <w:r>
              <w:rPr>
                <w:rFonts w:ascii="宋体" w:eastAsia="宋体" w:hAnsi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关键限值/行动准则</w:t>
            </w:r>
          </w:p>
        </w:tc>
        <w:tc>
          <w:tcPr>
            <w:tcW w:w="7384" w:type="dxa"/>
            <w:vAlign w:val="top"/>
          </w:tcPr>
          <w:p w14:paraId="61E1B972">
            <w:pPr>
              <w:spacing w:before="231" w:line="219" w:lineRule="auto"/>
              <w:ind w:left="273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确定关键限值依据</w:t>
            </w:r>
          </w:p>
        </w:tc>
        <w:tc>
          <w:tcPr>
            <w:tcW w:w="748" w:type="dxa"/>
            <w:vAlign w:val="top"/>
          </w:tcPr>
          <w:p w14:paraId="58309F57">
            <w:pPr>
              <w:spacing w:before="231" w:line="221" w:lineRule="auto"/>
              <w:ind w:left="14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备注</w:t>
            </w:r>
          </w:p>
        </w:tc>
      </w:tr>
      <w:tr w14:paraId="1AF9675D">
        <w:tblPrEx>
          <w:tblW w:w="15344" w:type="dxa"/>
          <w:tblInd w:w="658" w:type="dxa"/>
          <w:tblLayout w:type="fixed"/>
        </w:tblPrEx>
        <w:trPr>
          <w:trHeight w:val="1968"/>
        </w:trPr>
        <w:tc>
          <w:tcPr>
            <w:tcW w:w="2606" w:type="dxa"/>
            <w:vAlign w:val="top"/>
          </w:tcPr>
          <w:p w14:paraId="20C809FF">
            <w:pPr>
              <w:pStyle w:val="TableText"/>
              <w:spacing w:line="261" w:lineRule="auto"/>
              <w:rPr>
                <w:sz w:val="21"/>
                <w:szCs w:val="21"/>
              </w:rPr>
            </w:pPr>
          </w:p>
          <w:p w14:paraId="37F1004C">
            <w:pPr>
              <w:pStyle w:val="TableText"/>
              <w:spacing w:line="261" w:lineRule="auto"/>
              <w:rPr>
                <w:sz w:val="21"/>
                <w:szCs w:val="21"/>
              </w:rPr>
            </w:pPr>
          </w:p>
          <w:p w14:paraId="246706DB">
            <w:pPr>
              <w:pStyle w:val="TableText"/>
              <w:spacing w:line="262" w:lineRule="auto"/>
              <w:rPr>
                <w:sz w:val="21"/>
                <w:szCs w:val="21"/>
              </w:rPr>
            </w:pPr>
          </w:p>
          <w:p w14:paraId="4F96A1CA">
            <w:pPr>
              <w:spacing w:before="78" w:line="22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 xml:space="preserve">原料验收 </w:t>
            </w:r>
            <w:r>
              <w:rPr>
                <w:rFonts w:ascii="宋体" w:eastAsia="宋体" w:hAnsi="宋体" w:cs="宋体" w:hint="eastAsia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spacing w:val="-3"/>
                <w:sz w:val="21"/>
                <w:szCs w:val="21"/>
                <w:lang w:val="en-US" w:eastAsia="zh-CN"/>
              </w:rPr>
              <w:t>果蔬、鲜肉类</w:t>
            </w:r>
            <w:r>
              <w:rPr>
                <w:rFonts w:ascii="宋体" w:eastAsia="宋体" w:hAnsi="宋体" w:cs="宋体" w:hint="eastAsia"/>
                <w:spacing w:val="-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06" w:type="dxa"/>
            <w:vAlign w:val="center"/>
          </w:tcPr>
          <w:p w14:paraId="14E10924">
            <w:pPr>
              <w:spacing w:before="69" w:line="22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蔬菜</w:t>
            </w:r>
            <w:r>
              <w:rPr>
                <w:rFonts w:ascii="宋体" w:eastAsia="宋体" w:hAnsi="宋体" w:cs="宋体" w:hint="eastAsia"/>
                <w:spacing w:val="-3"/>
                <w:sz w:val="21"/>
                <w:szCs w:val="21"/>
                <w:lang w:val="en-US" w:eastAsia="zh-CN"/>
              </w:rPr>
              <w:t>水果</w:t>
            </w:r>
            <w:r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收集农残检测报告；肉类收集动物检疫合格证</w:t>
            </w:r>
          </w:p>
        </w:tc>
        <w:tc>
          <w:tcPr>
            <w:tcW w:w="7384" w:type="dxa"/>
            <w:vAlign w:val="top"/>
          </w:tcPr>
          <w:p w14:paraId="08A35BA9">
            <w:pPr>
              <w:spacing w:before="63" w:line="290" w:lineRule="auto"/>
              <w:ind w:left="110" w:right="195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val="en-US" w:eastAsia="zh-CN"/>
              </w:rPr>
              <w:t>《食品安全法》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  <w:p w14:paraId="5ED3201E">
            <w:pPr>
              <w:spacing w:before="63" w:line="290" w:lineRule="auto"/>
              <w:ind w:left="110" w:right="195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GB 2761-2017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《食品安全国家标准 食品中真菌毒素限》</w:t>
            </w:r>
          </w:p>
          <w:p w14:paraId="70266770">
            <w:pPr>
              <w:spacing w:before="29" w:line="220" w:lineRule="auto"/>
              <w:ind w:left="1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</w:rPr>
              <w:t>GB 2762-2022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《食品安全国家标准 食品中污染物限量》</w:t>
            </w:r>
          </w:p>
          <w:p w14:paraId="2697E67F">
            <w:pPr>
              <w:bidi w:val="0"/>
              <w:ind w:firstLine="210" w:firstLineChars="100"/>
              <w:rPr>
                <w:rFonts w:ascii="宋体" w:eastAsia="宋体" w:hAnsi="宋体" w:cs="宋体"/>
                <w:spacing w:val="-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GB 2763-2021 </w:t>
            </w:r>
            <w:r>
              <w:rPr>
                <w:rFonts w:ascii="宋体" w:eastAsia="宋体" w:hAnsi="宋体" w:cs="宋体"/>
                <w:sz w:val="21"/>
                <w:szCs w:val="21"/>
              </w:rPr>
              <w:t>《食品安全国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家标准 食品中农药最大残留限量》</w:t>
            </w:r>
          </w:p>
          <w:p w14:paraId="1241513F">
            <w:pPr>
              <w:bidi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GB 2707-2016  </w:t>
            </w:r>
            <w:r>
              <w:rPr>
                <w:rFonts w:ascii="宋体" w:eastAsia="宋体" w:hAnsi="宋体" w:cs="宋体"/>
                <w:sz w:val="21"/>
                <w:szCs w:val="21"/>
              </w:rPr>
              <w:t>《食品安全</w:t>
            </w: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国家标准 鲜（冻）畜、禽产品》</w:t>
            </w:r>
          </w:p>
          <w:p w14:paraId="4E192529">
            <w:pPr>
              <w:spacing w:before="28" w:line="220" w:lineRule="auto"/>
              <w:ind w:left="11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</w:rPr>
              <w:t>客户要求</w:t>
            </w:r>
          </w:p>
        </w:tc>
        <w:tc>
          <w:tcPr>
            <w:tcW w:w="748" w:type="dxa"/>
            <w:vAlign w:val="top"/>
          </w:tcPr>
          <w:p w14:paraId="08852BB2">
            <w:pPr>
              <w:pStyle w:val="TableText"/>
              <w:rPr>
                <w:sz w:val="21"/>
                <w:szCs w:val="21"/>
              </w:rPr>
            </w:pPr>
          </w:p>
        </w:tc>
      </w:tr>
    </w:tbl>
    <w:p w14:paraId="443016AD">
      <w:pPr>
        <w:rPr>
          <w:rFonts w:ascii="Arial"/>
          <w:sz w:val="21"/>
        </w:rPr>
      </w:pPr>
    </w:p>
    <w:sectPr>
      <w:footerReference w:type="default" r:id="rId21"/>
      <w:pgSz w:w="16839" w:h="11906"/>
      <w:pgMar w:top="929" w:right="345" w:bottom="1239" w:left="485" w:header="0" w:footer="1025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BBHTZ+FZXH1JW--GB1-0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3828CF">
    <w:pPr>
      <w:pStyle w:val="BodyText"/>
      <w:spacing w:line="183" w:lineRule="auto"/>
      <w:ind w:left="3702"/>
      <w:rPr>
        <w:sz w:val="18"/>
        <w:szCs w:val="18"/>
      </w:rPr>
    </w:pPr>
    <w:r>
      <w:rPr>
        <w:spacing w:val="-7"/>
        <w:sz w:val="18"/>
        <w:szCs w:val="18"/>
      </w:rPr>
      <w:t>第</w:t>
    </w:r>
    <w:r>
      <w:rPr>
        <w:spacing w:val="3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7"/>
      </w:rPr>
      <w:t>1</w:t>
    </w:r>
    <w:r>
      <w:rPr>
        <w:rFonts w:ascii="Times New Roman" w:eastAsia="Times New Roman" w:hAnsi="Times New Roman" w:cs="Times New Roman"/>
        <w:spacing w:val="41"/>
        <w:w w:val="101"/>
      </w:rPr>
      <w:t xml:space="preserve"> </w:t>
    </w:r>
    <w:r>
      <w:rPr>
        <w:spacing w:val="-7"/>
        <w:sz w:val="18"/>
        <w:szCs w:val="18"/>
      </w:rPr>
      <w:t>页</w:t>
    </w:r>
    <w:r>
      <w:rPr>
        <w:spacing w:val="6"/>
        <w:sz w:val="18"/>
        <w:szCs w:val="18"/>
      </w:rPr>
      <w:t xml:space="preserve"> </w:t>
    </w:r>
    <w:r>
      <w:rPr>
        <w:spacing w:val="-7"/>
        <w:sz w:val="18"/>
        <w:szCs w:val="18"/>
      </w:rPr>
      <w:t xml:space="preserve">共 </w:t>
    </w:r>
    <w:r>
      <w:rPr>
        <w:rFonts w:ascii="Times New Roman" w:eastAsia="Times New Roman" w:hAnsi="Times New Roman" w:cs="Times New Roman"/>
        <w:spacing w:val="-7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5"/>
        <w:sz w:val="18"/>
        <w:szCs w:val="18"/>
      </w:rPr>
      <w:t xml:space="preserve">  </w:t>
    </w:r>
    <w:r>
      <w:rPr>
        <w:spacing w:val="-7"/>
        <w:sz w:val="18"/>
        <w:szCs w:val="18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A3AF539">
    <w:pPr>
      <w:pStyle w:val="BodyText"/>
      <w:spacing w:line="209" w:lineRule="auto"/>
      <w:ind w:left="3811"/>
      <w:rPr>
        <w:sz w:val="18"/>
        <w:szCs w:val="18"/>
      </w:rPr>
    </w:pPr>
    <w:r>
      <w:rPr>
        <w:spacing w:val="-5"/>
        <w:sz w:val="18"/>
        <w:szCs w:val="18"/>
      </w:rPr>
      <w:t>第</w:t>
    </w:r>
    <w:r>
      <w:rPr>
        <w:spacing w:val="2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11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5"/>
        <w:sz w:val="18"/>
        <w:szCs w:val="18"/>
      </w:rPr>
      <w:t>页 共</w:t>
    </w:r>
    <w:r>
      <w:rPr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5"/>
        <w:sz w:val="18"/>
        <w:szCs w:val="18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BFCF45">
    <w:pPr>
      <w:pStyle w:val="BodyText"/>
      <w:spacing w:line="209" w:lineRule="auto"/>
      <w:ind w:left="3857"/>
      <w:rPr>
        <w:sz w:val="18"/>
        <w:szCs w:val="18"/>
      </w:rPr>
    </w:pPr>
    <w:r>
      <w:rPr>
        <w:spacing w:val="-5"/>
        <w:sz w:val="18"/>
        <w:szCs w:val="18"/>
      </w:rPr>
      <w:t>第</w:t>
    </w:r>
    <w:r>
      <w:rPr>
        <w:spacing w:val="2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12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5"/>
        <w:sz w:val="18"/>
        <w:szCs w:val="18"/>
      </w:rPr>
      <w:t>页 共</w:t>
    </w:r>
    <w:r>
      <w:rPr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5"/>
        <w:sz w:val="18"/>
        <w:szCs w:val="18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A81FE9A">
    <w:pPr>
      <w:pStyle w:val="BodyText"/>
      <w:spacing w:line="209" w:lineRule="auto"/>
      <w:ind w:left="4052"/>
      <w:rPr>
        <w:sz w:val="18"/>
        <w:szCs w:val="18"/>
      </w:rPr>
    </w:pPr>
    <w:r>
      <w:rPr>
        <w:spacing w:val="-5"/>
        <w:sz w:val="18"/>
        <w:szCs w:val="18"/>
      </w:rPr>
      <w:t>第</w:t>
    </w:r>
    <w:r>
      <w:rPr>
        <w:spacing w:val="2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13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5"/>
        <w:sz w:val="18"/>
        <w:szCs w:val="18"/>
      </w:rPr>
      <w:t>页 共</w:t>
    </w:r>
    <w:r>
      <w:rPr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5"/>
        <w:sz w:val="18"/>
        <w:szCs w:val="18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48B713E">
    <w:pPr>
      <w:pStyle w:val="BodyText"/>
      <w:spacing w:line="209" w:lineRule="auto"/>
      <w:ind w:left="3677"/>
      <w:rPr>
        <w:sz w:val="18"/>
        <w:szCs w:val="18"/>
      </w:rPr>
    </w:pPr>
    <w:r>
      <w:rPr>
        <w:spacing w:val="-5"/>
        <w:sz w:val="18"/>
        <w:szCs w:val="18"/>
      </w:rPr>
      <w:t>第</w:t>
    </w:r>
    <w:r>
      <w:rPr>
        <w:spacing w:val="2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14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5"/>
        <w:sz w:val="18"/>
        <w:szCs w:val="18"/>
      </w:rPr>
      <w:t>页 共</w:t>
    </w:r>
    <w:r>
      <w:rPr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5"/>
        <w:sz w:val="18"/>
        <w:szCs w:val="18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8C55E8">
    <w:pPr>
      <w:pStyle w:val="BodyText"/>
      <w:spacing w:line="209" w:lineRule="auto"/>
      <w:ind w:left="3824"/>
      <w:rPr>
        <w:sz w:val="18"/>
        <w:szCs w:val="18"/>
      </w:rPr>
    </w:pPr>
    <w:r>
      <w:rPr>
        <w:spacing w:val="-5"/>
        <w:sz w:val="18"/>
        <w:szCs w:val="18"/>
      </w:rPr>
      <w:t>第</w:t>
    </w:r>
    <w:r>
      <w:rPr>
        <w:spacing w:val="2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15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5"/>
        <w:sz w:val="18"/>
        <w:szCs w:val="18"/>
      </w:rPr>
      <w:t>页 共</w:t>
    </w:r>
    <w:r>
      <w:rPr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5"/>
        <w:sz w:val="18"/>
        <w:szCs w:val="18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5E65B7E">
    <w:pPr>
      <w:pStyle w:val="BodyText"/>
      <w:spacing w:line="209" w:lineRule="auto"/>
      <w:ind w:left="6929"/>
      <w:rPr>
        <w:sz w:val="18"/>
        <w:szCs w:val="18"/>
      </w:rPr>
    </w:pPr>
    <w:r>
      <w:rPr>
        <w:spacing w:val="-4"/>
        <w:sz w:val="18"/>
        <w:szCs w:val="18"/>
      </w:rPr>
      <w:t xml:space="preserve">第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20</w:t>
    </w:r>
    <w:r>
      <w:rPr>
        <w:rFonts w:ascii="Times New Roman" w:eastAsia="Times New Roman" w:hAnsi="Times New Roman" w:cs="Times New Roman"/>
        <w:spacing w:val="8"/>
        <w:sz w:val="18"/>
        <w:szCs w:val="18"/>
      </w:rPr>
      <w:t xml:space="preserve">  </w:t>
    </w:r>
    <w:r>
      <w:rPr>
        <w:spacing w:val="-4"/>
        <w:sz w:val="18"/>
        <w:szCs w:val="18"/>
      </w:rPr>
      <w:t>页</w:t>
    </w:r>
    <w:r>
      <w:rPr>
        <w:spacing w:val="8"/>
        <w:sz w:val="18"/>
        <w:szCs w:val="18"/>
      </w:rPr>
      <w:t xml:space="preserve"> </w:t>
    </w:r>
    <w:r>
      <w:rPr>
        <w:spacing w:val="-4"/>
        <w:sz w:val="18"/>
        <w:szCs w:val="18"/>
      </w:rPr>
      <w:t>共</w:t>
    </w:r>
    <w:r>
      <w:rPr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476366F">
    <w:pPr>
      <w:pStyle w:val="BodyText"/>
      <w:spacing w:line="209" w:lineRule="auto"/>
      <w:ind w:left="7176"/>
      <w:rPr>
        <w:sz w:val="18"/>
        <w:szCs w:val="18"/>
      </w:rPr>
    </w:pPr>
    <w:r>
      <w:rPr>
        <w:spacing w:val="-4"/>
        <w:sz w:val="18"/>
        <w:szCs w:val="18"/>
      </w:rPr>
      <w:t xml:space="preserve">第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8"/>
        <w:sz w:val="18"/>
        <w:szCs w:val="18"/>
      </w:rPr>
      <w:t xml:space="preserve">  </w:t>
    </w:r>
    <w:r>
      <w:rPr>
        <w:spacing w:val="-4"/>
        <w:sz w:val="18"/>
        <w:szCs w:val="18"/>
      </w:rPr>
      <w:t>页</w:t>
    </w:r>
    <w:r>
      <w:rPr>
        <w:spacing w:val="8"/>
        <w:sz w:val="18"/>
        <w:szCs w:val="18"/>
      </w:rPr>
      <w:t xml:space="preserve"> </w:t>
    </w:r>
    <w:r>
      <w:rPr>
        <w:spacing w:val="-4"/>
        <w:sz w:val="18"/>
        <w:szCs w:val="18"/>
      </w:rPr>
      <w:t>共</w:t>
    </w:r>
    <w:r>
      <w:rPr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1133744">
    <w:pPr>
      <w:pStyle w:val="BodyText"/>
      <w:spacing w:line="209" w:lineRule="auto"/>
      <w:ind w:left="3816"/>
      <w:rPr>
        <w:sz w:val="18"/>
        <w:szCs w:val="18"/>
      </w:rPr>
    </w:pPr>
    <w:r>
      <w:rPr>
        <w:spacing w:val="-4"/>
        <w:sz w:val="18"/>
        <w:szCs w:val="18"/>
      </w:rPr>
      <w:t xml:space="preserve">第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</w:t>
    </w:r>
    <w:r>
      <w:rPr>
        <w:spacing w:val="8"/>
        <w:sz w:val="18"/>
        <w:szCs w:val="18"/>
      </w:rPr>
      <w:t xml:space="preserve"> </w:t>
    </w:r>
    <w:r>
      <w:rPr>
        <w:spacing w:val="-4"/>
        <w:sz w:val="18"/>
        <w:szCs w:val="18"/>
      </w:rPr>
      <w:t>共</w:t>
    </w:r>
    <w:r>
      <w:rPr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1874EC6">
    <w:pPr>
      <w:pStyle w:val="BodyText"/>
      <w:spacing w:line="209" w:lineRule="auto"/>
      <w:ind w:left="3717"/>
      <w:rPr>
        <w:sz w:val="18"/>
        <w:szCs w:val="18"/>
      </w:rPr>
    </w:pPr>
    <w:r>
      <w:rPr>
        <w:spacing w:val="-4"/>
        <w:sz w:val="18"/>
        <w:szCs w:val="18"/>
      </w:rPr>
      <w:t>第</w:t>
    </w:r>
    <w:r>
      <w:rPr>
        <w:spacing w:val="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3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 共</w:t>
    </w:r>
    <w:r>
      <w:rPr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E6267DC">
    <w:pPr>
      <w:pStyle w:val="BodyText"/>
      <w:spacing w:line="209" w:lineRule="auto"/>
      <w:ind w:left="3717"/>
      <w:rPr>
        <w:sz w:val="18"/>
        <w:szCs w:val="18"/>
      </w:rPr>
    </w:pPr>
    <w:r>
      <w:rPr>
        <w:spacing w:val="-4"/>
        <w:sz w:val="18"/>
        <w:szCs w:val="18"/>
      </w:rPr>
      <w:t xml:space="preserve">第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4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</w:t>
    </w:r>
    <w:r>
      <w:rPr>
        <w:spacing w:val="8"/>
        <w:sz w:val="18"/>
        <w:szCs w:val="18"/>
      </w:rPr>
      <w:t xml:space="preserve"> </w:t>
    </w:r>
    <w:r>
      <w:rPr>
        <w:spacing w:val="-4"/>
        <w:sz w:val="18"/>
        <w:szCs w:val="18"/>
      </w:rPr>
      <w:t>共</w:t>
    </w:r>
    <w:r>
      <w:rPr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0D03BC6">
    <w:pPr>
      <w:pStyle w:val="BodyText"/>
      <w:spacing w:line="209" w:lineRule="auto"/>
      <w:ind w:left="4273"/>
      <w:rPr>
        <w:sz w:val="18"/>
        <w:szCs w:val="18"/>
      </w:rPr>
    </w:pPr>
    <w:r>
      <w:rPr>
        <w:spacing w:val="-4"/>
        <w:sz w:val="18"/>
        <w:szCs w:val="18"/>
      </w:rPr>
      <w:t>第</w:t>
    </w:r>
    <w:r>
      <w:rPr>
        <w:spacing w:val="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5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 共</w:t>
    </w:r>
    <w:r>
      <w:rPr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CF4D82B">
    <w:pPr>
      <w:pStyle w:val="BodyText"/>
      <w:spacing w:line="209" w:lineRule="auto"/>
      <w:ind w:left="4273"/>
      <w:rPr>
        <w:sz w:val="18"/>
        <w:szCs w:val="18"/>
      </w:rPr>
    </w:pPr>
    <w:r>
      <w:rPr>
        <w:spacing w:val="-4"/>
        <w:sz w:val="18"/>
        <w:szCs w:val="18"/>
      </w:rPr>
      <w:t>第</w:t>
    </w:r>
    <w:r>
      <w:rPr>
        <w:spacing w:val="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6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 共</w:t>
    </w:r>
    <w:r>
      <w:rPr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DE18D3D">
    <w:pPr>
      <w:pStyle w:val="BodyText"/>
      <w:spacing w:line="209" w:lineRule="auto"/>
      <w:ind w:left="3816"/>
      <w:rPr>
        <w:sz w:val="18"/>
        <w:szCs w:val="18"/>
      </w:rPr>
    </w:pPr>
    <w:r>
      <w:rPr>
        <w:spacing w:val="-4"/>
        <w:sz w:val="18"/>
        <w:szCs w:val="18"/>
      </w:rPr>
      <w:t>第</w:t>
    </w:r>
    <w:r>
      <w:rPr>
        <w:spacing w:val="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7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 共</w:t>
    </w:r>
    <w:r>
      <w:rPr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2772263">
    <w:pPr>
      <w:pStyle w:val="BodyText"/>
      <w:spacing w:line="209" w:lineRule="auto"/>
      <w:ind w:left="3816"/>
      <w:rPr>
        <w:sz w:val="18"/>
        <w:szCs w:val="18"/>
      </w:rPr>
    </w:pPr>
    <w:r>
      <w:rPr>
        <w:spacing w:val="-5"/>
        <w:sz w:val="18"/>
        <w:szCs w:val="18"/>
      </w:rPr>
      <w:t>第</w:t>
    </w:r>
    <w:r>
      <w:rPr>
        <w:spacing w:val="1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8</w:t>
    </w:r>
    <w:r>
      <w:rPr>
        <w:rFonts w:ascii="Times New Roman" w:eastAsia="Times New Roman" w:hAnsi="Times New Roman" w:cs="Times New Roman"/>
        <w:spacing w:val="5"/>
        <w:sz w:val="18"/>
        <w:szCs w:val="18"/>
      </w:rPr>
      <w:t xml:space="preserve">  </w:t>
    </w:r>
    <w:r>
      <w:rPr>
        <w:spacing w:val="-5"/>
        <w:sz w:val="18"/>
        <w:szCs w:val="18"/>
      </w:rPr>
      <w:t>页</w:t>
    </w:r>
    <w:r>
      <w:rPr>
        <w:spacing w:val="7"/>
        <w:sz w:val="18"/>
        <w:szCs w:val="18"/>
      </w:rPr>
      <w:t xml:space="preserve"> </w:t>
    </w:r>
    <w:r>
      <w:rPr>
        <w:spacing w:val="-5"/>
        <w:sz w:val="18"/>
        <w:szCs w:val="18"/>
      </w:rPr>
      <w:t xml:space="preserve">共 </w:t>
    </w:r>
    <w:r>
      <w:rPr>
        <w:rFonts w:ascii="Times New Roman" w:eastAsia="Times New Roman" w:hAnsi="Times New Roman" w:cs="Times New Roman"/>
        <w:spacing w:val="-5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5"/>
        <w:sz w:val="18"/>
        <w:szCs w:val="18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A73BE2A">
    <w:pPr>
      <w:pStyle w:val="BodyText"/>
      <w:spacing w:line="209" w:lineRule="auto"/>
      <w:ind w:left="3816"/>
      <w:rPr>
        <w:sz w:val="18"/>
        <w:szCs w:val="18"/>
      </w:rPr>
    </w:pPr>
    <w:r>
      <w:rPr>
        <w:spacing w:val="-4"/>
        <w:sz w:val="18"/>
        <w:szCs w:val="18"/>
      </w:rPr>
      <w:t>第</w:t>
    </w:r>
    <w:r>
      <w:rPr>
        <w:spacing w:val="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9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 共</w:t>
    </w:r>
    <w:r>
      <w:rPr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pacing w:val="-4"/>
        <w:sz w:val="18"/>
        <w:szCs w:val="18"/>
      </w:rPr>
      <w:t>22</w:t>
    </w:r>
    <w:r>
      <w:rPr>
        <w:rFonts w:ascii="Times New Roman" w:eastAsia="Times New Roman" w:hAnsi="Times New Roman" w:cs="Times New Roman"/>
        <w:spacing w:val="6"/>
        <w:sz w:val="18"/>
        <w:szCs w:val="18"/>
      </w:rPr>
      <w:t xml:space="preserve">  </w:t>
    </w:r>
    <w:r>
      <w:rPr>
        <w:spacing w:val="-4"/>
        <w:sz w:val="18"/>
        <w:szCs w:val="18"/>
      </w:rPr>
      <w:t>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26AECD"/>
    <w:multiLevelType w:val="singleLevel"/>
    <w:tmpl w:val="0F26AECD"/>
    <w:lvl w:ilvl="0">
      <w:start w:val="2"/>
      <w:numFmt w:val="decimal"/>
      <w:suff w:val="nothing"/>
      <w:lvlText w:val="%1、"/>
      <w:lvlJc w:val="left"/>
    </w:lvl>
  </w:abstractNum>
  <w:abstractNum w:abstractNumId="1">
    <w:nsid w:val="5BF22641"/>
    <w:multiLevelType w:val="multilevel"/>
    <w:tmpl w:val="5BF22641"/>
    <w:lvl w:ilvl="0">
      <w:start w:val="1"/>
      <w:numFmt w:val="japaneseCounting"/>
      <w:pStyle w:val="a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noPunctuationKerning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  <w:rsid w:val="025E6B05"/>
    <w:rsid w:val="05080FE1"/>
    <w:rsid w:val="05353DA0"/>
    <w:rsid w:val="06314567"/>
    <w:rsid w:val="0AD11F2B"/>
    <w:rsid w:val="0D15073F"/>
    <w:rsid w:val="0F4E7F38"/>
    <w:rsid w:val="113329E6"/>
    <w:rsid w:val="14903DEB"/>
    <w:rsid w:val="175E0F34"/>
    <w:rsid w:val="182757CA"/>
    <w:rsid w:val="1A635396"/>
    <w:rsid w:val="1AB83F48"/>
    <w:rsid w:val="1E0054D8"/>
    <w:rsid w:val="204D1B46"/>
    <w:rsid w:val="2426102C"/>
    <w:rsid w:val="25DC5E46"/>
    <w:rsid w:val="26FE1DEC"/>
    <w:rsid w:val="2A7A5C2D"/>
    <w:rsid w:val="2BAE3DE1"/>
    <w:rsid w:val="2BDA4BD6"/>
    <w:rsid w:val="2E163EBF"/>
    <w:rsid w:val="2EA96AE1"/>
    <w:rsid w:val="2FF07156"/>
    <w:rsid w:val="321B5F48"/>
    <w:rsid w:val="33AB4AC3"/>
    <w:rsid w:val="34B800A1"/>
    <w:rsid w:val="360D3DFA"/>
    <w:rsid w:val="3AB46F3A"/>
    <w:rsid w:val="3E506F79"/>
    <w:rsid w:val="41BF4179"/>
    <w:rsid w:val="43827BD5"/>
    <w:rsid w:val="43D917BF"/>
    <w:rsid w:val="446F7A2D"/>
    <w:rsid w:val="464A0752"/>
    <w:rsid w:val="493F3E72"/>
    <w:rsid w:val="498D2E30"/>
    <w:rsid w:val="4E6A1991"/>
    <w:rsid w:val="51E04902"/>
    <w:rsid w:val="52E908F5"/>
    <w:rsid w:val="53135385"/>
    <w:rsid w:val="5C904CB9"/>
    <w:rsid w:val="5F090D52"/>
    <w:rsid w:val="60A54282"/>
    <w:rsid w:val="60A70823"/>
    <w:rsid w:val="60C43183"/>
    <w:rsid w:val="631B4EC2"/>
    <w:rsid w:val="65DB77D9"/>
    <w:rsid w:val="665C3E5E"/>
    <w:rsid w:val="677A27ED"/>
    <w:rsid w:val="67902011"/>
    <w:rsid w:val="698A5F89"/>
    <w:rsid w:val="6FF3138F"/>
    <w:rsid w:val="706C685F"/>
    <w:rsid w:val="70B6462C"/>
    <w:rsid w:val="76FB4FCD"/>
    <w:rsid w:val="77BC650A"/>
    <w:rsid w:val="77BC6F91"/>
    <w:rsid w:val="78000AED"/>
    <w:rsid w:val="7A0917AF"/>
    <w:rsid w:val="7ABB6F4D"/>
    <w:rsid w:val="7F5D6825"/>
  </w:rsids>
  <w:docVars>
    <w:docVar w:name="commondata" w:val="eyJoZGlkIjoiMzEwNTM5NzYwMDRjMzkwZTVkZjY2ODkwMGIxNGU0OTUifQ=="/>
    <w:docVar w:name="KSO_WPS_MARK_KEY" w:val="fa384708-e949-498e-9ad6-8a9e1371f52a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Default"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宋体" w:hAnsi="Arial"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eastAsia="宋体" w:hAnsi="Calibri"/>
      <w:sz w:val="28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PBBHTZ+FZXH1JW--GB1-0" w:eastAsia="PBBHTZ+FZXH1JW--GB1-0" w:hAnsi="Times New Roman" w:cs="PBBHTZ+FZXH1JW--GB1-0"/>
      <w:color w:val="000000"/>
      <w:sz w:val="24"/>
      <w:szCs w:val="24"/>
      <w:lang w:val="en-US" w:eastAsia="zh-CN" w:bidi="ar-SA"/>
    </w:rPr>
  </w:style>
  <w:style w:type="paragraph" w:styleId="CommentText">
    <w:name w:val="annotation text"/>
    <w:basedOn w:val="Normal"/>
    <w:qFormat/>
    <w:pPr>
      <w:jc w:val="left"/>
    </w:pPr>
  </w:style>
  <w:style w:type="paragraph" w:styleId="BodyText">
    <w:name w:val="Body Text"/>
    <w:basedOn w:val="Normal"/>
    <w:semiHidden/>
    <w:qFormat/>
    <w:rPr>
      <w:rFonts w:ascii="宋体" w:eastAsia="宋体" w:hAnsi="宋体" w:cs="宋体"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Pr>
      <w:b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table" w:customStyle="1" w:styleId="TableNormal1">
    <w:name w:val="Table Normal_1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W00">
    <w:name w:val="ZW(00)"/>
    <w:basedOn w:val="ZW"/>
    <w:uiPriority w:val="99"/>
    <w:qFormat/>
    <w:pPr>
      <w:ind w:firstLine="0" w:firstLineChars="0"/>
    </w:pPr>
  </w:style>
  <w:style w:type="paragraph" w:customStyle="1" w:styleId="ZW">
    <w:name w:val="ZW"/>
    <w:basedOn w:val="Normal"/>
    <w:uiPriority w:val="99"/>
    <w:qFormat/>
    <w:pPr>
      <w:spacing w:line="500" w:lineRule="exact"/>
      <w:ind w:firstLine="200" w:firstLineChars="200"/>
    </w:pPr>
    <w:rPr>
      <w:color w:val="000000"/>
      <w:sz w:val="28"/>
    </w:rPr>
  </w:style>
  <w:style w:type="paragraph" w:customStyle="1" w:styleId="a">
    <w:name w:val="一级标题"/>
    <w:basedOn w:val="1"/>
    <w:qFormat/>
    <w:pPr>
      <w:numPr>
        <w:ilvl w:val="0"/>
        <w:numId w:val="1"/>
      </w:numPr>
      <w:ind w:left="420" w:firstLine="0" w:firstLineChars="0"/>
    </w:pPr>
    <w:rPr>
      <w:rFonts w:ascii="宋体" w:eastAsia="宋体" w:hAnsi="宋体"/>
      <w:b/>
      <w:sz w:val="28"/>
      <w:szCs w:val="2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footer" Target="footer7.xml" /><Relationship Id="rId13" Type="http://schemas.openxmlformats.org/officeDocument/2006/relationships/footer" Target="footer8.xml" /><Relationship Id="rId14" Type="http://schemas.openxmlformats.org/officeDocument/2006/relationships/footer" Target="footer9.xml" /><Relationship Id="rId15" Type="http://schemas.openxmlformats.org/officeDocument/2006/relationships/footer" Target="footer10.xml" /><Relationship Id="rId16" Type="http://schemas.openxmlformats.org/officeDocument/2006/relationships/footer" Target="footer11.xml" /><Relationship Id="rId17" Type="http://schemas.openxmlformats.org/officeDocument/2006/relationships/footer" Target="footer12.xml" /><Relationship Id="rId18" Type="http://schemas.openxmlformats.org/officeDocument/2006/relationships/footer" Target="footer13.xml" /><Relationship Id="rId19" Type="http://schemas.openxmlformats.org/officeDocument/2006/relationships/footer" Target="footer14.xml" /><Relationship Id="rId2" Type="http://schemas.openxmlformats.org/officeDocument/2006/relationships/webSettings" Target="webSettings.xml" /><Relationship Id="rId20" Type="http://schemas.openxmlformats.org/officeDocument/2006/relationships/footer" Target="footer15.xml" /><Relationship Id="rId21" Type="http://schemas.openxmlformats.org/officeDocument/2006/relationships/footer" Target="footer16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22</Pages>
  <Words>3237</Words>
  <Characters>3500</Characters>
  <Application>Microsoft Office Word</Application>
  <DocSecurity>0</DocSecurity>
  <Lines>0</Lines>
  <Paragraphs>0</Paragraphs>
  <ScaleCrop>false</ScaleCrop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0前沿	- 2 -</dc:title>
  <dc:creator>hq</dc:creator>
  <cp:lastModifiedBy>DW</cp:lastModifiedBy>
  <cp:revision>0</cp:revision>
  <dcterms:created xsi:type="dcterms:W3CDTF">2024-11-05T03:14:00Z</dcterms:created>
  <dcterms:modified xsi:type="dcterms:W3CDTF">2025-11-17T01:48:02Z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2024-11-06T17:41:02Z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15FC7F6C0AE8407B8565F37B8C0AE27D_12</vt:lpwstr>
  </property>
  <property fmtid="{D5CDD505-2E9C-101B-9397-08002B2CF9AE}" pid="5" name="KSOProductBuildVer">
    <vt:lpwstr>2052-12.1.0.23542</vt:lpwstr>
  </property>
  <property fmtid="{D5CDD505-2E9C-101B-9397-08002B2CF9AE}" pid="6" name="KSOTemplateDocerSaveRecord">
    <vt:lpwstr>eyJoZGlkIjoiMTgyY2Y5Y2UxZjkwY2NiYzg1MTM4ZmQzOTFhYWJhY2IiLCJ1c2VySWQiOiIzMDg3MDgwODEifQ==</vt:lpwstr>
  </property>
</Properties>
</file>