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400"/>
        <w:gridCol w:w="1600"/>
        <w:gridCol w:w="2505"/>
        <w:gridCol w:w="232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>
            <w:pPr>
              <w:pStyle w:val="11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>
            <w:pPr>
              <w:pStyle w:val="11"/>
              <w:jc w:val="center"/>
              <w:rPr>
                <w:sz w:val="18"/>
              </w:rPr>
            </w:pPr>
          </w:p>
          <w:p>
            <w:pPr>
              <w:pStyle w:val="11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>
            <w:pPr>
              <w:pStyle w:val="11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>
            <w:pPr>
              <w:pStyle w:val="11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>
            <w:pPr>
              <w:pStyle w:val="11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>
            <w:pPr>
              <w:pStyle w:val="11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400" w:type="dxa"/>
          </w:tcPr>
          <w:p>
            <w:pPr>
              <w:pStyle w:val="11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>
            <w:pPr>
              <w:pStyle w:val="11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600" w:type="dxa"/>
          </w:tcPr>
          <w:p>
            <w:pPr>
              <w:pStyle w:val="11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>
            <w:pPr>
              <w:pStyle w:val="11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>
            <w:pPr>
              <w:pStyle w:val="11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>
            <w:pPr>
              <w:pStyle w:val="11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11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>
            <w:pPr>
              <w:pStyle w:val="11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>
            <w:pPr>
              <w:pStyle w:val="11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>
            <w:pPr>
              <w:pStyle w:val="11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>
            <w:pPr>
              <w:pStyle w:val="11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>
            <w:pPr>
              <w:pStyle w:val="11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 w:rightChars="0"/>
              <w:jc w:val="center"/>
              <w:rPr>
                <w:sz w:val="1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14"/>
                <w:szCs w:val="14"/>
                <w:shd w:val="clear" w:fill="FFFFFF"/>
              </w:rPr>
              <w:t>乌拉特后旗二期三贵口20MW分散式风机项目</w:t>
            </w: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 w:rightChars="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40</w:t>
            </w:r>
          </w:p>
        </w:tc>
        <w:tc>
          <w:tcPr>
            <w:tcW w:w="2655" w:type="dxa"/>
            <w:vAlign w:val="center"/>
          </w:tcPr>
          <w:p>
            <w:pPr>
              <w:pStyle w:val="11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特殊设备的起重吊装</w:t>
            </w:r>
          </w:p>
        </w:tc>
        <w:tc>
          <w:tcPr>
            <w:tcW w:w="1400" w:type="dxa"/>
            <w:vAlign w:val="center"/>
          </w:tcPr>
          <w:p>
            <w:pPr>
              <w:pStyle w:val="11"/>
              <w:spacing w:line="260" w:lineRule="exact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14"/>
                <w:szCs w:val="14"/>
                <w:shd w:val="clear" w:fill="FFFFFF"/>
              </w:rPr>
              <w:t>内蒙古自治区巴彦淖尔市乌拉特后旗</w:t>
            </w:r>
            <w:r>
              <w:rPr>
                <w:rFonts w:hint="eastAsia"/>
                <w:sz w:val="18"/>
                <w:lang w:val="en-US" w:eastAsia="zh-CN"/>
              </w:rPr>
              <w:t>/苏晓亮/13785103555</w:t>
            </w:r>
            <w:bookmarkStart w:id="0" w:name="_GoBack"/>
            <w:bookmarkEnd w:id="0"/>
          </w:p>
        </w:tc>
        <w:tc>
          <w:tcPr>
            <w:tcW w:w="1600" w:type="dxa"/>
            <w:tcBorders>
              <w:bottom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1班次/</w:t>
            </w:r>
            <w:r>
              <w:rPr>
                <w:rFonts w:hint="eastAsia"/>
                <w:sz w:val="18"/>
                <w:lang w:val="en-US" w:eastAsia="zh-CN"/>
              </w:rPr>
              <w:t>7点-18点</w:t>
            </w:r>
          </w:p>
        </w:tc>
        <w:tc>
          <w:tcPr>
            <w:tcW w:w="250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</w:t>
            </w:r>
          </w:p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7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1</w:t>
            </w:r>
            <w:r>
              <w:rPr>
                <w:rFonts w:hint="eastAsia"/>
                <w:sz w:val="18"/>
              </w:rPr>
              <w:t>至202</w:t>
            </w:r>
            <w:r>
              <w:rPr>
                <w:rFonts w:hint="eastAsia"/>
                <w:sz w:val="18"/>
                <w:lang w:val="en-US" w:eastAsia="zh-CN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20</w:t>
            </w: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火车/2天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2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14"/>
                <w:szCs w:val="14"/>
                <w:shd w:val="clear" w:fill="FFFFFF"/>
              </w:rPr>
              <w:t>赞皇40万千瓦一期20万千瓦风电项目（本期10万千瓦）</w:t>
            </w: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45</w:t>
            </w:r>
          </w:p>
        </w:tc>
        <w:tc>
          <w:tcPr>
            <w:tcW w:w="2655" w:type="dxa"/>
            <w:vAlign w:val="center"/>
          </w:tcPr>
          <w:p>
            <w:pPr>
              <w:pStyle w:val="11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特殊设备的起重吊装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line="260" w:lineRule="exact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河北赞皇/051230 邓立峰/13513378902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1班次/</w:t>
            </w:r>
            <w:r>
              <w:rPr>
                <w:rFonts w:hint="eastAsia"/>
                <w:sz w:val="18"/>
                <w:lang w:val="en-US" w:eastAsia="zh-CN"/>
              </w:rPr>
              <w:t>7点-18点</w:t>
            </w: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在施</w:t>
            </w:r>
          </w:p>
          <w:p>
            <w:pPr>
              <w:pStyle w:val="11"/>
              <w:ind w:right="41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2022.</w:t>
            </w:r>
            <w:r>
              <w:rPr>
                <w:rFonts w:hint="eastAsia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20</w:t>
            </w:r>
            <w:r>
              <w:rPr>
                <w:rFonts w:hint="eastAsia"/>
                <w:sz w:val="18"/>
              </w:rPr>
              <w:t>至</w:t>
            </w:r>
            <w:r>
              <w:rPr>
                <w:rFonts w:hint="eastAsia"/>
                <w:sz w:val="18"/>
                <w:lang w:val="en-US" w:eastAsia="zh-CN"/>
              </w:rPr>
              <w:t>至今</w:t>
            </w: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 w:rightChars="0"/>
              <w:jc w:val="center"/>
              <w:rPr>
                <w:sz w:val="18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ind w:right="41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汽车</w:t>
            </w:r>
            <w:r>
              <w:rPr>
                <w:rFonts w:hint="eastAsia"/>
                <w:sz w:val="18"/>
                <w:lang w:val="en-US" w:eastAsia="zh-CN"/>
              </w:rPr>
              <w:t>/120分钟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3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spacing w:line="260" w:lineRule="exact"/>
              <w:ind w:right="408"/>
              <w:jc w:val="center"/>
              <w:rPr>
                <w:sz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65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41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4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65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41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5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65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410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6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65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410"/>
              <w:jc w:val="center"/>
              <w:rPr>
                <w:rFonts w:hint="eastAsia"/>
                <w:sz w:val="18"/>
              </w:rPr>
            </w:pPr>
          </w:p>
        </w:tc>
      </w:tr>
    </w:tbl>
    <w:p>
      <w:pPr>
        <w:pStyle w:val="2"/>
        <w:spacing w:before="156"/>
        <w:ind w:left="220"/>
        <w:rPr>
          <w:sz w:val="21"/>
          <w:szCs w:val="21"/>
        </w:rPr>
      </w:pPr>
      <w:r>
        <w:rPr>
          <w:sz w:val="21"/>
          <w:szCs w:val="21"/>
        </w:rPr>
        <w:t>注：1、交付和验收项目只覆盖两年以内的工程项目；</w:t>
      </w:r>
    </w:p>
    <w:p>
      <w:pPr>
        <w:pStyle w:val="2"/>
        <w:spacing w:before="161" w:line="364" w:lineRule="auto"/>
        <w:ind w:left="1000" w:right="235" w:hanging="36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pacing w:val="-11"/>
          <w:sz w:val="2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 w:val="21"/>
          <w:szCs w:val="21"/>
          <w:lang w:val="en-US"/>
        </w:rPr>
        <w:t>公司</w:t>
      </w:r>
      <w:r>
        <w:rPr>
          <w:spacing w:val="-11"/>
          <w:sz w:val="21"/>
          <w:szCs w:val="21"/>
        </w:rPr>
        <w:t>补报，否则一旦</w:t>
      </w:r>
      <w:r>
        <w:rPr>
          <w:rFonts w:hint="eastAsia"/>
          <w:spacing w:val="-11"/>
          <w:sz w:val="21"/>
          <w:szCs w:val="21"/>
          <w:lang w:val="en-US"/>
        </w:rPr>
        <w:t>我公司</w:t>
      </w:r>
      <w:r>
        <w:rPr>
          <w:spacing w:val="-11"/>
          <w:sz w:val="21"/>
          <w:szCs w:val="21"/>
        </w:rPr>
        <w:t>确认漏报项目已影响到审核结论的客观性、有</w:t>
      </w:r>
      <w:r>
        <w:rPr>
          <w:sz w:val="21"/>
          <w:szCs w:val="21"/>
        </w:rPr>
        <w:t>效性将保留采取补充审核、暂停、撤销认证证书等措施的权利；</w:t>
      </w:r>
    </w:p>
    <w:p>
      <w:pPr>
        <w:pStyle w:val="2"/>
        <w:ind w:left="640"/>
        <w:rPr>
          <w:sz w:val="21"/>
          <w:szCs w:val="21"/>
        </w:rPr>
      </w:pPr>
      <w:r>
        <w:rPr>
          <w:sz w:val="21"/>
          <w:szCs w:val="21"/>
        </w:rPr>
        <w:t>3、本表复印有效。</w:t>
      </w:r>
    </w:p>
    <w:p>
      <w:pPr>
        <w:pStyle w:val="2"/>
        <w:tabs>
          <w:tab w:val="left" w:pos="10605"/>
          <w:tab w:val="left" w:pos="14807"/>
        </w:tabs>
        <w:spacing w:before="160"/>
        <w:ind w:firstLine="315" w:firstLineChars="150"/>
        <w:rPr>
          <w:sz w:val="21"/>
          <w:szCs w:val="21"/>
        </w:rPr>
      </w:pPr>
      <w:r>
        <w:rPr>
          <w:sz w:val="21"/>
          <w:szCs w:val="21"/>
        </w:rPr>
        <w:t>单位授权人：</w:t>
      </w:r>
      <w:r>
        <w:rPr>
          <w:rFonts w:hint="eastAsia"/>
          <w:sz w:val="21"/>
          <w:szCs w:val="21"/>
        </w:rPr>
        <w:t xml:space="preserve">            </w:t>
      </w:r>
      <w:r>
        <w:rPr>
          <w:sz w:val="21"/>
          <w:szCs w:val="21"/>
        </w:rPr>
        <w:t>单位：</w:t>
      </w:r>
      <w:r>
        <w:rPr>
          <w:rFonts w:hint="eastAsia"/>
          <w:sz w:val="21"/>
          <w:szCs w:val="21"/>
          <w:u w:val="single"/>
          <w:lang w:eastAsia="zh-CN"/>
        </w:rPr>
        <w:t>河北启晟电力工程有限公司</w:t>
      </w:r>
      <w:r>
        <w:rPr>
          <w:sz w:val="21"/>
          <w:szCs w:val="21"/>
        </w:rPr>
        <w:t>（单位盖章）</w:t>
      </w:r>
    </w:p>
    <w:p>
      <w:pPr>
        <w:pStyle w:val="4"/>
        <w:pBdr>
          <w:bottom w:val="none" w:color="auto" w:sz="0" w:space="0"/>
        </w:pBdr>
        <w:tabs>
          <w:tab w:val="right" w:pos="8640"/>
          <w:tab w:val="clear" w:pos="8306"/>
        </w:tabs>
        <w:spacing w:beforeLines="50" w:line="320" w:lineRule="exact"/>
        <w:ind w:right="-902"/>
        <w:jc w:val="both"/>
        <w:rPr>
          <w:rFonts w:ascii="华文宋体" w:hAnsi="华文宋体" w:eastAsia="华文宋体"/>
          <w:b/>
          <w:sz w:val="21"/>
          <w:szCs w:val="21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4654550</wp:posOffset>
              </wp:positionH>
              <wp:positionV relativeFrom="paragraph">
                <wp:posOffset>165735</wp:posOffset>
              </wp:positionV>
              <wp:extent cx="3371850" cy="256540"/>
              <wp:effectExtent l="0" t="0" r="635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ISC-A-I-01</w:t>
                          </w:r>
                          <w:r>
                            <w:rPr>
                              <w:rFonts w:hint="eastAsia"/>
                            </w:rPr>
                            <w:t>管理体系认证申请书—临时场所清单（08版）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5pt;margin-top:13.05pt;height:20.2pt;width:265.5pt;z-index:251659264;mso-width-relative:page;mso-height-relative:page;" fillcolor="#FFFFFF" filled="t" stroked="f" coordsize="21600,21600" o:gfxdata="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38KhtgAAAAKAQAADwAAAAAAAAABACAAAAAiAAAAZHJzL2Rvd25yZXYu&#10;eG1sUEsBAhQAFAAAAAgAh07iQJjaTir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="Times New Roman" w:hAnsi="Times New Roman"/>
                        <w:szCs w:val="21"/>
                      </w:rPr>
                      <w:t>ISC-A-I-01</w:t>
                    </w:r>
                    <w:r>
                      <w:rPr>
                        <w:rFonts w:hint="eastAsia"/>
                      </w:rPr>
                      <w:t>管理体系认证申请书—临时场所清单（08版）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  <w:r>
      <w:rPr>
        <w:rStyle w:val="9"/>
        <w:rFonts w:hint="default"/>
        <w:szCs w:val="21"/>
      </w:rPr>
      <w:tab/>
    </w:r>
  </w:p>
  <w:p>
    <w:pPr>
      <w:pStyle w:val="4"/>
      <w:pBdr>
        <w:bottom w:val="single" w:color="auto" w:sz="6" w:space="0"/>
      </w:pBdr>
      <w:spacing w:line="320" w:lineRule="exact"/>
      <w:ind w:firstLine="720" w:firstLineChars="400"/>
      <w:jc w:val="left"/>
    </w:pPr>
    <w:r>
      <w:rPr>
        <w:rFonts w:ascii="Times New Roman" w:hAnsi="Times New Roman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</w:t>
    </w:r>
  </w:p>
  <w:p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MjFkODRhMWY2OWZjZmE0ZTgyN2RhYTMwNWY5MjkifQ=="/>
  </w:docVars>
  <w:rsids>
    <w:rsidRoot w:val="005D2086"/>
    <w:rsid w:val="00133FB4"/>
    <w:rsid w:val="001525EE"/>
    <w:rsid w:val="001C72C7"/>
    <w:rsid w:val="00507DC8"/>
    <w:rsid w:val="005D2086"/>
    <w:rsid w:val="005D6FE8"/>
    <w:rsid w:val="00604DD4"/>
    <w:rsid w:val="007B196A"/>
    <w:rsid w:val="008B48C2"/>
    <w:rsid w:val="009D17BF"/>
    <w:rsid w:val="00AE58D9"/>
    <w:rsid w:val="00B73EA1"/>
    <w:rsid w:val="00CA1FB2"/>
    <w:rsid w:val="00D0450D"/>
    <w:rsid w:val="00D56B3A"/>
    <w:rsid w:val="00FB52AF"/>
    <w:rsid w:val="123900E5"/>
    <w:rsid w:val="131B2A5C"/>
    <w:rsid w:val="15C40F54"/>
    <w:rsid w:val="19B56A92"/>
    <w:rsid w:val="1B1942FF"/>
    <w:rsid w:val="1F6E49C7"/>
    <w:rsid w:val="237C35CF"/>
    <w:rsid w:val="25555909"/>
    <w:rsid w:val="2A574325"/>
    <w:rsid w:val="2AB20B9B"/>
    <w:rsid w:val="2F6A44C2"/>
    <w:rsid w:val="32837B64"/>
    <w:rsid w:val="374C0B65"/>
    <w:rsid w:val="3BCE1A4E"/>
    <w:rsid w:val="446E1F07"/>
    <w:rsid w:val="4F343D4D"/>
    <w:rsid w:val="55746AE5"/>
    <w:rsid w:val="5F16521D"/>
    <w:rsid w:val="6BF40694"/>
    <w:rsid w:val="731D5AE7"/>
    <w:rsid w:val="74533E38"/>
    <w:rsid w:val="78DC7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392</Words>
  <Characters>480</Characters>
  <Lines>6</Lines>
  <Paragraphs>1</Paragraphs>
  <TotalTime>3</TotalTime>
  <ScaleCrop>false</ScaleCrop>
  <LinksUpToDate>false</LinksUpToDate>
  <CharactersWithSpaces>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8613958181415</dc:creator>
  <cp:lastModifiedBy>若若Tara</cp:lastModifiedBy>
  <dcterms:modified xsi:type="dcterms:W3CDTF">2022-10-18T09:52:02Z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C2F07496AD654948B91846CFB321A553</vt:lpwstr>
  </property>
</Properties>
</file>