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96CF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 w14:paraId="510FC3A5"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 w14:paraId="66B1B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3395DAC7">
            <w:pPr>
              <w:jc w:val="center"/>
              <w:rPr>
                <w:color w:val="auto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color w:val="auto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top"/>
          </w:tcPr>
          <w:p w14:paraId="038A3BDD">
            <w:pPr>
              <w:spacing w:before="96" w:after="96"/>
              <w:rPr>
                <w:rFonts w:hint="default" w:ascii="宋体" w:hAnsi="宋体"/>
                <w:spacing w:val="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 w:val="24"/>
                <w:lang w:val="en-US" w:eastAsia="zh-CN"/>
              </w:rPr>
              <w:t>河北迪迪办公家具制造有限公司</w:t>
            </w:r>
          </w:p>
        </w:tc>
      </w:tr>
      <w:tr w14:paraId="17ACE3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4C5236F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top"/>
          </w:tcPr>
          <w:p w14:paraId="5190D463">
            <w:pPr>
              <w:spacing w:before="96" w:after="96"/>
              <w:rPr>
                <w:rFonts w:hint="default" w:ascii="宋体" w:hAnsi="宋体"/>
                <w:spacing w:val="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 w:val="24"/>
                <w:lang w:eastAsia="zh-CN"/>
              </w:rPr>
              <w:t>北京东方纵横认证中心有限公司 </w:t>
            </w:r>
          </w:p>
        </w:tc>
      </w:tr>
      <w:bookmarkEnd w:id="0"/>
      <w:tr w14:paraId="44806E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1EE37EE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top"/>
          </w:tcPr>
          <w:p w14:paraId="3E923F1D">
            <w:pPr>
              <w:spacing w:before="96" w:after="96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 w:val="24"/>
                <w:lang w:eastAsia="zh-CN"/>
              </w:rPr>
              <w:t>北京国标联合认证有限公司</w:t>
            </w:r>
          </w:p>
        </w:tc>
      </w:tr>
      <w:tr w14:paraId="1BF918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09F8D6D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 w14:paraId="42C34181">
            <w:pPr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 xml:space="preserve">  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 xml:space="preserve">MS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FSMS</w:t>
            </w:r>
            <w:r>
              <w:rPr>
                <w:rFonts w:hint="eastAsia" w:ascii="华文中宋" w:hAnsi="华文中宋" w:eastAsia="华文中宋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 xml:space="preserve">HACCP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>MS</w:t>
            </w:r>
          </w:p>
        </w:tc>
      </w:tr>
      <w:tr w14:paraId="1C82EA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34B608C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 w14:paraId="7CA83053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 w14:paraId="4083823F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原发证机构在证书有效期内受到了行政监管部门、认可机构、行业协会的处罚</w:t>
            </w:r>
          </w:p>
          <w:p w14:paraId="7EBE3FC1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转换证书不造成原证书的失效,获证组织同时持有多张证书、继续接受原认证机构对原证书的监督</w:t>
            </w:r>
          </w:p>
          <w:p w14:paraId="58E2CC67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</w:rPr>
              <w:t>量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时</w:t>
            </w:r>
          </w:p>
          <w:p w14:paraId="723C513A">
            <w:pPr>
              <w:rPr>
                <w:rFonts w:ascii="华文中宋" w:hAnsi="华文中宋" w:eastAsia="华文中宋"/>
                <w:bCs/>
                <w:color w:val="auto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获证组织不满意原认证机构的服务,或根据获证组织发展需要确需变更认证机构,且获证组织可以出具书面声明时</w:t>
            </w:r>
          </w:p>
        </w:tc>
      </w:tr>
      <w:tr w14:paraId="2427D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 w14:paraId="30A72F13">
            <w:pP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声明内容：</w:t>
            </w:r>
          </w:p>
          <w:p w14:paraId="2F14C9D9">
            <w:pPr>
              <w:ind w:firstLine="500" w:firstLineChars="200"/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我司质量管理体系认证证书（编号：11422Q43337R0S</w:t>
            </w: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）、环境管理体系认证证书（编号：11422E43338R0S</w:t>
            </w: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）、职业健康安全管理体系认证证书（编号：11422S23339R0S</w:t>
            </w: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），即将于2025.6.8号到期，</w:t>
            </w: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为维持认证证书的持续有效性</w:t>
            </w: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，我司提出转换机构的要求，将质量管理体系认证、环境管理体系认证、职业健康安全管理体系认证转入北京国标联合认证有限公司，恳请予以批准为盼，谢谢！</w:t>
            </w:r>
          </w:p>
          <w:p w14:paraId="5BD928E8">
            <w:pPr>
              <w:rPr>
                <w:color w:val="auto"/>
                <w:sz w:val="24"/>
                <w:szCs w:val="24"/>
              </w:rPr>
            </w:pPr>
          </w:p>
        </w:tc>
      </w:tr>
      <w:tr w14:paraId="640FE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 w14:paraId="4A26135D">
            <w:r>
              <w:rPr>
                <w:rFonts w:hint="eastAsia"/>
              </w:rPr>
              <w:t>法人代表签字：</w:t>
            </w:r>
          </w:p>
          <w:p w14:paraId="183DD5A5"/>
          <w:p w14:paraId="139A085B"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日        期：</w:t>
            </w:r>
            <w:r>
              <w:rPr>
                <w:rFonts w:hint="eastAsia" w:hAnsi="宋体"/>
                <w:spacing w:val="5"/>
                <w:sz w:val="24"/>
                <w:u w:val="single"/>
                <w:lang w:val="en-US" w:eastAsia="zh-CN"/>
              </w:rPr>
              <w:t>2025.5.28</w:t>
            </w:r>
          </w:p>
        </w:tc>
        <w:tc>
          <w:tcPr>
            <w:tcW w:w="4529" w:type="dxa"/>
            <w:vAlign w:val="center"/>
          </w:tcPr>
          <w:p w14:paraId="6B509E06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14:paraId="7C74E274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WVjMWJmZjEyYjU2ZTQ3NTFlYjVlOGNiZGNjZDUifQ=="/>
  </w:docVars>
  <w:rsids>
    <w:rsidRoot w:val="00D472E5"/>
    <w:rsid w:val="000A5200"/>
    <w:rsid w:val="00172B08"/>
    <w:rsid w:val="00200C5C"/>
    <w:rsid w:val="00236B24"/>
    <w:rsid w:val="00296055"/>
    <w:rsid w:val="004B7631"/>
    <w:rsid w:val="004D7AF8"/>
    <w:rsid w:val="00522D2C"/>
    <w:rsid w:val="00530664"/>
    <w:rsid w:val="005351EE"/>
    <w:rsid w:val="006614C9"/>
    <w:rsid w:val="0069667A"/>
    <w:rsid w:val="006A1CCC"/>
    <w:rsid w:val="006D7A2D"/>
    <w:rsid w:val="006F5588"/>
    <w:rsid w:val="00876A70"/>
    <w:rsid w:val="00880F97"/>
    <w:rsid w:val="008A4195"/>
    <w:rsid w:val="009B4878"/>
    <w:rsid w:val="009F2475"/>
    <w:rsid w:val="009F6AC8"/>
    <w:rsid w:val="00BD3541"/>
    <w:rsid w:val="00CD7664"/>
    <w:rsid w:val="00D472E5"/>
    <w:rsid w:val="00DA14F5"/>
    <w:rsid w:val="00E75C8C"/>
    <w:rsid w:val="00E865F7"/>
    <w:rsid w:val="00F204C6"/>
    <w:rsid w:val="00F7224D"/>
    <w:rsid w:val="0362496B"/>
    <w:rsid w:val="06F2416D"/>
    <w:rsid w:val="0B340CEB"/>
    <w:rsid w:val="12BB4C84"/>
    <w:rsid w:val="184D1718"/>
    <w:rsid w:val="1AF34D7A"/>
    <w:rsid w:val="1BA21F89"/>
    <w:rsid w:val="1C6B432E"/>
    <w:rsid w:val="1D337287"/>
    <w:rsid w:val="26166E84"/>
    <w:rsid w:val="27F2219A"/>
    <w:rsid w:val="2CB86DA5"/>
    <w:rsid w:val="300D1A22"/>
    <w:rsid w:val="31BE34F8"/>
    <w:rsid w:val="32955DF3"/>
    <w:rsid w:val="34DB722C"/>
    <w:rsid w:val="392B32E3"/>
    <w:rsid w:val="3A610404"/>
    <w:rsid w:val="4DDC2062"/>
    <w:rsid w:val="52591127"/>
    <w:rsid w:val="58516231"/>
    <w:rsid w:val="5A9B01BE"/>
    <w:rsid w:val="5C8848ED"/>
    <w:rsid w:val="5D971C7F"/>
    <w:rsid w:val="5E7A39C6"/>
    <w:rsid w:val="61B91A03"/>
    <w:rsid w:val="666D1116"/>
    <w:rsid w:val="6B9D6E6B"/>
    <w:rsid w:val="6D7129F7"/>
    <w:rsid w:val="708010A2"/>
    <w:rsid w:val="734336B5"/>
    <w:rsid w:val="77905FBF"/>
    <w:rsid w:val="79CE0777"/>
    <w:rsid w:val="79ED4997"/>
    <w:rsid w:val="7BAB2C7D"/>
    <w:rsid w:val="7C2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547</Characters>
  <Lines>2</Lines>
  <Paragraphs>1</Paragraphs>
  <TotalTime>0</TotalTime>
  <ScaleCrop>false</ScaleCrop>
  <LinksUpToDate>false</LinksUpToDate>
  <CharactersWithSpaces>573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2021-01-06T07:53:00Z</dcterms:created>
  <dc:creator>ZJ</dc:creator>
  <cp:lastModifiedBy>无人</cp:lastModifiedBy>
  <cp:lastPrinted>2018-05-15T03:44:00Z</cp:lastPrinted>
  <dcterms:modified xsi:type="dcterms:W3CDTF">2025-05-28T07:43:31Z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2554AF2BE0E4486E86B781F2292DC5D4_13</vt:lpwstr>
  </property>
  <property fmtid="{D5CDD505-2E9C-101B-9397-08002B2CF9AE}" pid="4" name="KSOTemplateDocerSaveRecord">
    <vt:lpwstr>eyJoZGlkIjoiZDYxMTQ3NThjZjNjZWIwMzg0NTdhOTM0NGYxMDhkM2EiLCJ1c2VySWQiOiI0MTg1MjE5MzEifQ==</vt:lpwstr>
  </property>
</Properties>
</file>