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A20C">
      <w:pPr>
        <w:tabs>
          <w:tab w:val="left" w:pos="1963"/>
        </w:tabs>
        <w:bidi w:val="0"/>
        <w:jc w:val="center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地址说明</w:t>
      </w:r>
    </w:p>
    <w:p w14:paraId="17F26B67">
      <w:pPr>
        <w:tabs>
          <w:tab w:val="left" w:pos="1963"/>
        </w:tabs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5B415878">
      <w:pPr>
        <w:tabs>
          <w:tab w:val="left" w:pos="1963"/>
        </w:tabs>
        <w:bidi w:val="0"/>
        <w:ind w:firstLine="560" w:firstLineChars="200"/>
        <w:jc w:val="left"/>
        <w:rPr>
          <w:rFonts w:hint="default" w:cstheme="minorBidi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我单位注册地址是</w:t>
      </w:r>
      <w:r>
        <w:rPr>
          <w:rFonts w:hint="eastAsia" w:cstheme="minorBidi"/>
          <w:color w:val="C00000"/>
          <w:kern w:val="2"/>
          <w:sz w:val="28"/>
          <w:szCs w:val="28"/>
          <w:u w:val="single"/>
          <w:lang w:val="en-US" w:eastAsia="zh-CN" w:bidi="ar-SA"/>
        </w:rPr>
        <w:t>达县南外西环路616号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，此地址后续因为政府撤县设区，以及道路更名之后，此地址现在变更为：</w:t>
      </w:r>
      <w:r>
        <w:rPr>
          <w:rFonts w:hint="eastAsia" w:cstheme="minorBidi"/>
          <w:kern w:val="2"/>
          <w:sz w:val="28"/>
          <w:szCs w:val="28"/>
          <w:u w:val="single"/>
          <w:lang w:val="en-US" w:eastAsia="zh-CN" w:bidi="ar-SA"/>
        </w:rPr>
        <w:t xml:space="preserve">四川省达州市达川区达川大道一段72号 </w:t>
      </w: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>，此地址与营业纸质中的注册地址同为一个地址，地理位置相同。</w:t>
      </w:r>
    </w:p>
    <w:p w14:paraId="5F245F85">
      <w:pPr>
        <w:tabs>
          <w:tab w:val="left" w:pos="1963"/>
        </w:tabs>
        <w:bidi w:val="0"/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特此说明。</w:t>
      </w:r>
    </w:p>
    <w:p w14:paraId="40170401">
      <w:pPr>
        <w:tabs>
          <w:tab w:val="left" w:pos="1963"/>
        </w:tabs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 w14:paraId="52BB7D6A">
      <w:pPr>
        <w:tabs>
          <w:tab w:val="left" w:pos="1963"/>
        </w:tabs>
        <w:bidi w:val="0"/>
        <w:jc w:val="righ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达州市水利电力建筑勘察设计院有限公司</w:t>
      </w:r>
    </w:p>
    <w:p w14:paraId="3CFB423F">
      <w:pPr>
        <w:tabs>
          <w:tab w:val="left" w:pos="1963"/>
        </w:tabs>
        <w:bidi w:val="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2025 年 5 月 15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zc0ZmQ0NzVlOWMyZDA0ZmEzZGIyNjAyOGRmMjgifQ=="/>
  </w:docVars>
  <w:rsids>
    <w:rsidRoot w:val="00000000"/>
    <w:rsid w:val="25642652"/>
    <w:rsid w:val="362D17D7"/>
    <w:rsid w:val="463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139</Characters>
  <Lines>0</Lines>
  <Paragraphs>0</Paragraphs>
  <TotalTime>8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2024-04-02T07:33:00Z</dcterms:created>
  <dc:creator>石</dc:creator>
  <cp:lastModifiedBy>傘下是晴天 </cp:lastModifiedBy>
  <dcterms:modified xsi:type="dcterms:W3CDTF">2025-05-15T06:40:50Z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21A2638D90F84DC69C194827443764DF_12</vt:lpwstr>
  </property>
  <property fmtid="{D5CDD505-2E9C-101B-9397-08002B2CF9AE}" pid="4" name="KSOTemplateDocerSaveRecord">
    <vt:lpwstr>eyJoZGlkIjoiZmQxNWI4OGFmOTA4Njg3ZmYwMjVlODVlMTg3Y2Q1NDMiLCJ1c2VySWQiOiIzNjU1MDM5ODkifQ==</vt:lpwstr>
  </property>
</Properties>
</file>