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970DE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67755" cy="4036060"/>
            <wp:effectExtent l="0" t="0" r="4445" b="2540"/>
            <wp:docPr id="3" name="图片 3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167755" cy="4036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127750" cy="2778760"/>
            <wp:effectExtent l="0" t="0" r="6350" b="2540"/>
            <wp:docPr id="2" name="图片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27750" cy="277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876925" cy="4605655"/>
            <wp:effectExtent l="0" t="0" r="9525" b="4445"/>
            <wp:docPr id="1" name="图片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76925" cy="4605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430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2025-05-15T14:49:13Z</dcterms:created>
  <dc:creator>Administrator</dc:creator>
  <cp:lastModifiedBy>郭磊明</cp:lastModifiedBy>
  <dcterms:modified xsi:type="dcterms:W3CDTF">2025-05-15T15:00:13Z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eyJoZGlkIjoiNTk5M2IyNjZmYjM3Yzc4N2I0YzIzNGE0ZmI5YTBlZDAiLCJ1c2VySWQiOiIxMDUwNzg2NTE2In0=</vt:lpwstr>
  </property>
  <property fmtid="{D5CDD505-2E9C-101B-9397-08002B2CF9AE}" pid="4" name="ICV">
    <vt:lpwstr>85FAD8006F634BCBA34651A43A27D82A_12</vt:lpwstr>
  </property>
</Properties>
</file>