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0612-2021-Q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北京京安鸿盾科技有限公司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原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范围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：警用器材、消防器材、道路交通安全器材、防暴排爆安检器材的销售；多功能指挥棒、防刺服、FAST防弹头盔、3级防弹衣、防弹盾牌、气体酒精检测仪的技术开发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变更后范围：警用器材、消防器材、道路交通安全器材、防暴排爆安检器材的销售；多功能指挥棒、防刺服、FAST防弹头盔、3级防弹衣、防弹</w:t>
            </w:r>
            <w:r>
              <w:rPr>
                <w:rFonts w:hint="eastAsia" w:ascii="宋体" w:hAnsi="宋体"/>
                <w:sz w:val="18"/>
                <w:szCs w:val="18"/>
              </w:rPr>
              <w:t>盾牌、无人机管制设备、便携式X关机、车辆闯入报警设备、LED肩灯、气体酒精检测仪的技术开发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李永忠2021.7.7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 xml:space="preserve">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朱晓丽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2021.7.7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735"/>
    <w:rsid w:val="009E0735"/>
    <w:rsid w:val="00D90077"/>
    <w:rsid w:val="00E41570"/>
    <w:rsid w:val="392F0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149</Words>
  <Characters>852</Characters>
  <Lines>7</Lines>
  <Paragraphs>1</Paragraphs>
  <TotalTime>16</TotalTime>
  <ScaleCrop>false</ScaleCrop>
  <LinksUpToDate>false</LinksUpToDate>
  <CharactersWithSpaces>1000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2021-07-07T01:53:16Z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2052-11.1.0.10578</vt:lpwstr>
  </property>
  <property fmtid="{D5CDD505-2E9C-101B-9397-08002B2CF9AE}" pid="4" name="ICV">
    <vt:lpwstr>E73365173311431CA37DD1E72658310D</vt:lpwstr>
  </property>
</Properties>
</file>