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40"/>
        <w:jc w:val="center"/>
        <w:rPr>
          <w:rFonts w:hint="eastAsia" w:ascii="宋体" w:hAnsi="宋体"/>
          <w:b/>
          <w:color w:val="000000"/>
          <w:sz w:val="28"/>
          <w:szCs w:val="28"/>
        </w:rPr>
      </w:pPr>
      <w:bookmarkStart w:id="0" w:name="_Toc153269926"/>
      <w:bookmarkStart w:id="1" w:name="_Toc151147007"/>
      <w:bookmarkStart w:id="2" w:name="_Toc153269779"/>
      <w:bookmarkStart w:id="3" w:name="_Toc151235584"/>
      <w:bookmarkStart w:id="4" w:name="_Toc151650253"/>
      <w:bookmarkStart w:id="5" w:name="_Toc151654588"/>
      <w:bookmarkStart w:id="6" w:name="_Toc151231704"/>
      <w:bookmarkStart w:id="7" w:name="_Toc153270022"/>
      <w:bookmarkStart w:id="8" w:name="_Toc151235081"/>
      <w:bookmarkStart w:id="9" w:name="_Toc151650111"/>
      <w:bookmarkStart w:id="10" w:name="_Toc151315269"/>
      <w:bookmarkStart w:id="11" w:name="_Toc153436853"/>
      <w:r>
        <w:rPr>
          <w:rFonts w:hint="eastAsia" w:ascii="宋体" w:hAnsi="宋体"/>
          <w:b/>
          <w:color w:val="000000"/>
          <w:sz w:val="28"/>
          <w:szCs w:val="28"/>
        </w:rPr>
        <w:t>版次：A/0                      受控状态：</w:t>
      </w:r>
    </w:p>
    <w:p>
      <w:pPr>
        <w:jc w:val="center"/>
        <w:rPr>
          <w:rFonts w:hint="eastAsia" w:ascii="宋体" w:hAnsi="宋体"/>
          <w:b/>
          <w:bCs/>
          <w:color w:val="000000"/>
          <w:sz w:val="52"/>
          <w:szCs w:val="52"/>
        </w:rPr>
      </w:pPr>
      <w:r>
        <w:rPr>
          <w:rFonts w:hint="eastAsia" w:ascii="宋体" w:hAnsi="宋体"/>
          <w:b/>
          <w:bCs/>
          <w:color w:val="000000"/>
          <w:sz w:val="52"/>
          <w:szCs w:val="52"/>
        </w:rPr>
        <w:pict>
          <v:line id="_x0000_s6508" o:spid="_x0000_s6508" o:spt="20" style="position:absolute;left:0pt;flip:y;margin-left:-4.95pt;margin-top:22.2pt;height:0.1pt;width:446.5pt;z-index:251809792;mso-width-relative:page;mso-height-relative:page;" filled="f" stroked="t" coordsize="21600,21600">
            <v:path arrowok="t"/>
            <v:fill on="f" focussize="0,0"/>
            <v:stroke weight="2.25pt"/>
            <v:imagedata o:title=""/>
            <o:lock v:ext="edit" grouping="f" rotation="f" text="f" aspectratio="f"/>
          </v:line>
        </w:pict>
      </w:r>
    </w:p>
    <w:p>
      <w:pPr>
        <w:jc w:val="center"/>
        <w:rPr>
          <w:rFonts w:hint="eastAsia" w:ascii="宋体" w:hAnsi="宋体"/>
          <w:b/>
          <w:bCs/>
          <w:color w:val="000000"/>
          <w:sz w:val="44"/>
          <w:szCs w:val="44"/>
        </w:rPr>
      </w:pPr>
      <w:r>
        <w:rPr>
          <w:rFonts w:hint="eastAsia" w:ascii="宋体" w:hAnsi="宋体"/>
          <w:b/>
          <w:bCs/>
          <w:color w:val="000000"/>
          <w:sz w:val="44"/>
          <w:szCs w:val="44"/>
        </w:rPr>
        <w:t>质量、环境、职业健康安全管理体系</w:t>
      </w:r>
    </w:p>
    <w:p>
      <w:pPr>
        <w:jc w:val="center"/>
        <w:rPr>
          <w:rFonts w:hint="eastAsia" w:ascii="宋体" w:hAnsi="宋体"/>
          <w:b/>
          <w:bCs/>
          <w:color w:val="000000"/>
          <w:sz w:val="44"/>
          <w:szCs w:val="44"/>
        </w:rPr>
      </w:pPr>
    </w:p>
    <w:p>
      <w:pPr>
        <w:jc w:val="center"/>
        <w:rPr>
          <w:rFonts w:hint="eastAsia" w:ascii="宋体" w:hAnsi="宋体"/>
          <w:b/>
          <w:bCs/>
          <w:color w:val="000000"/>
          <w:sz w:val="72"/>
        </w:rPr>
      </w:pPr>
      <w:r>
        <w:rPr>
          <w:rFonts w:hint="eastAsia" w:ascii="宋体" w:hAnsi="宋体"/>
          <w:b/>
          <w:bCs/>
          <w:color w:val="000000"/>
          <w:sz w:val="72"/>
        </w:rPr>
        <w:t>管理手册</w:t>
      </w:r>
    </w:p>
    <w:p>
      <w:pPr>
        <w:spacing w:line="360" w:lineRule="auto"/>
        <w:ind w:firstLine="2811" w:firstLineChars="1000"/>
        <w:rPr>
          <w:rFonts w:hint="eastAsia" w:ascii="宋体" w:hAnsi="宋体"/>
          <w:b/>
          <w:color w:val="000000"/>
          <w:sz w:val="28"/>
          <w:szCs w:val="32"/>
        </w:rPr>
      </w:pPr>
    </w:p>
    <w:p>
      <w:pPr>
        <w:spacing w:line="360" w:lineRule="auto"/>
        <w:ind w:firstLine="3092" w:firstLineChars="1100"/>
        <w:rPr>
          <w:rFonts w:hint="eastAsia" w:ascii="宋体" w:hAnsi="宋体"/>
          <w:color w:val="000000"/>
          <w:sz w:val="28"/>
        </w:rPr>
      </w:pPr>
      <w:r>
        <w:rPr>
          <w:rFonts w:ascii="宋体" w:hAnsi="宋体"/>
          <w:b/>
          <w:color w:val="000000"/>
          <w:sz w:val="28"/>
          <w:szCs w:val="32"/>
        </w:rPr>
        <w:t>文件编号：：</w:t>
      </w:r>
      <w:r>
        <w:rPr>
          <w:rFonts w:hint="eastAsia" w:ascii="宋体" w:hAnsi="宋体"/>
          <w:b/>
          <w:color w:val="000000"/>
          <w:sz w:val="28"/>
          <w:szCs w:val="32"/>
          <w:lang w:eastAsia="zh-CN"/>
        </w:rPr>
        <w:t>SCST</w:t>
      </w:r>
      <w:r>
        <w:rPr>
          <w:rFonts w:hint="eastAsia" w:ascii="宋体" w:hAnsi="宋体"/>
          <w:b/>
          <w:color w:val="000000"/>
          <w:sz w:val="28"/>
          <w:szCs w:val="32"/>
          <w:lang w:val="en-US" w:eastAsia="zh-CN"/>
        </w:rPr>
        <w:t>/QES</w:t>
      </w:r>
      <w:r>
        <w:rPr>
          <w:rFonts w:hint="eastAsia" w:ascii="宋体" w:hAnsi="宋体"/>
          <w:b/>
          <w:color w:val="000000"/>
          <w:sz w:val="28"/>
          <w:szCs w:val="32"/>
        </w:rPr>
        <w:t>-A-01</w:t>
      </w:r>
    </w:p>
    <w:p>
      <w:pPr>
        <w:pStyle w:val="12"/>
        <w:spacing w:line="360" w:lineRule="auto"/>
        <w:ind w:right="1120"/>
        <w:jc w:val="center"/>
        <w:rPr>
          <w:rFonts w:hint="eastAsia" w:hAnsi="宋体"/>
          <w:bCs/>
          <w:color w:val="000000"/>
        </w:rPr>
      </w:pPr>
      <w:r>
        <w:rPr>
          <w:rFonts w:hint="eastAsia" w:hAnsi="宋体"/>
          <w:bCs/>
          <w:color w:val="000000"/>
        </w:rPr>
        <w:t xml:space="preserve">         （符合</w:t>
      </w:r>
      <w:r>
        <w:rPr>
          <w:rFonts w:hint="eastAsia" w:hAnsi="宋体"/>
          <w:bCs/>
          <w:color w:val="000000"/>
          <w:lang w:val="en-US" w:eastAsia="zh-CN"/>
        </w:rPr>
        <w:t>ISO</w:t>
      </w:r>
      <w:r>
        <w:rPr>
          <w:rFonts w:hint="eastAsia" w:hAnsi="宋体"/>
          <w:bCs/>
          <w:color w:val="000000"/>
        </w:rPr>
        <w:t>9001</w:t>
      </w:r>
      <w:r>
        <w:rPr>
          <w:rFonts w:hint="eastAsia" w:hAnsi="宋体"/>
          <w:bCs/>
          <w:color w:val="000000"/>
          <w:lang w:eastAsia="zh-CN"/>
        </w:rPr>
        <w:t>：</w:t>
      </w:r>
      <w:r>
        <w:rPr>
          <w:rFonts w:hint="eastAsia" w:hAnsi="宋体"/>
          <w:bCs/>
          <w:color w:val="000000"/>
        </w:rPr>
        <w:t>20</w:t>
      </w:r>
      <w:r>
        <w:rPr>
          <w:rFonts w:hint="eastAsia" w:hAnsi="宋体"/>
          <w:bCs/>
          <w:color w:val="000000"/>
          <w:lang w:val="en-US" w:eastAsia="zh-CN"/>
        </w:rPr>
        <w:t>15</w:t>
      </w:r>
      <w:r>
        <w:rPr>
          <w:rFonts w:hint="eastAsia" w:hAnsi="宋体"/>
          <w:bCs/>
          <w:color w:val="000000"/>
        </w:rPr>
        <w:t>标准）</w:t>
      </w:r>
    </w:p>
    <w:p>
      <w:pPr>
        <w:pStyle w:val="12"/>
        <w:spacing w:line="360" w:lineRule="auto"/>
        <w:ind w:right="1120"/>
        <w:jc w:val="center"/>
        <w:rPr>
          <w:rFonts w:hint="eastAsia" w:hAnsi="宋体"/>
          <w:bCs/>
          <w:color w:val="000000"/>
        </w:rPr>
      </w:pPr>
      <w:r>
        <w:rPr>
          <w:rFonts w:hint="eastAsia" w:hAnsi="宋体"/>
          <w:bCs/>
          <w:color w:val="000000"/>
        </w:rPr>
        <w:t xml:space="preserve">         （符合</w:t>
      </w:r>
      <w:r>
        <w:rPr>
          <w:rFonts w:hint="eastAsia" w:hAnsi="宋体"/>
          <w:bCs/>
          <w:color w:val="000000"/>
          <w:lang w:val="en-US" w:eastAsia="zh-CN"/>
        </w:rPr>
        <w:t>ISO1</w:t>
      </w:r>
      <w:r>
        <w:rPr>
          <w:rFonts w:hint="eastAsia" w:hAnsi="宋体"/>
          <w:bCs/>
          <w:color w:val="000000"/>
        </w:rPr>
        <w:t>4001</w:t>
      </w:r>
      <w:r>
        <w:rPr>
          <w:rFonts w:hint="eastAsia" w:hAnsi="宋体"/>
          <w:bCs/>
          <w:color w:val="000000"/>
          <w:lang w:eastAsia="zh-CN"/>
        </w:rPr>
        <w:t>：</w:t>
      </w:r>
      <w:r>
        <w:rPr>
          <w:rFonts w:hint="eastAsia" w:hAnsi="宋体"/>
          <w:bCs/>
          <w:color w:val="000000"/>
        </w:rPr>
        <w:t>20</w:t>
      </w:r>
      <w:r>
        <w:rPr>
          <w:rFonts w:hint="eastAsia" w:hAnsi="宋体"/>
          <w:bCs/>
          <w:color w:val="000000"/>
          <w:lang w:val="en-US" w:eastAsia="zh-CN"/>
        </w:rPr>
        <w:t>15</w:t>
      </w:r>
      <w:r>
        <w:rPr>
          <w:rFonts w:hint="eastAsia" w:hAnsi="宋体"/>
          <w:bCs/>
          <w:color w:val="000000"/>
        </w:rPr>
        <w:t>标准）</w:t>
      </w:r>
    </w:p>
    <w:p>
      <w:pPr>
        <w:pStyle w:val="12"/>
        <w:spacing w:line="360" w:lineRule="auto"/>
        <w:ind w:right="1120"/>
        <w:jc w:val="center"/>
        <w:rPr>
          <w:rFonts w:hint="eastAsia" w:hAnsi="宋体"/>
          <w:bCs/>
          <w:color w:val="000000"/>
          <w:sz w:val="24"/>
          <w:szCs w:val="24"/>
        </w:rPr>
      </w:pPr>
      <w:r>
        <w:rPr>
          <w:rFonts w:hint="eastAsia" w:hAnsi="宋体"/>
          <w:bCs/>
          <w:color w:val="000000"/>
        </w:rPr>
        <w:t xml:space="preserve">         （符合GB/T28001----2011标准</w:t>
      </w:r>
      <w:r>
        <w:rPr>
          <w:rFonts w:hint="eastAsia" w:hAnsi="宋体"/>
          <w:bCs/>
          <w:color w:val="000000"/>
          <w:sz w:val="24"/>
          <w:szCs w:val="24"/>
        </w:rPr>
        <w:t>）</w:t>
      </w:r>
    </w:p>
    <w:p>
      <w:pPr>
        <w:spacing w:line="360" w:lineRule="auto"/>
        <w:ind w:right="840" w:firstLine="2940" w:firstLineChars="1400"/>
        <w:rPr>
          <w:rFonts w:hint="eastAsia" w:ascii="宋体" w:hAnsi="宋体"/>
          <w:b/>
          <w:color w:val="000000"/>
          <w:sz w:val="28"/>
          <w:szCs w:val="28"/>
        </w:rPr>
      </w:pPr>
      <w:r>
        <w:rPr>
          <w:rFonts w:hint="eastAsia" w:ascii="宋体" w:hAnsi="宋体"/>
          <w:bCs/>
        </w:rPr>
        <w:t>（符合GB/T50430----20</w:t>
      </w:r>
      <w:r>
        <w:rPr>
          <w:rFonts w:hint="eastAsia" w:ascii="宋体" w:hAnsi="宋体"/>
          <w:bCs/>
          <w:lang w:val="en-US" w:eastAsia="zh-CN"/>
        </w:rPr>
        <w:t>1</w:t>
      </w:r>
      <w:r>
        <w:rPr>
          <w:rFonts w:hint="eastAsia" w:ascii="宋体" w:hAnsi="宋体"/>
          <w:bCs/>
        </w:rPr>
        <w:t>7标准</w:t>
      </w:r>
      <w:r>
        <w:rPr>
          <w:rFonts w:hint="eastAsia" w:ascii="宋体" w:hAnsi="宋体"/>
          <w:bCs/>
          <w:sz w:val="24"/>
        </w:rPr>
        <w:t>）</w:t>
      </w:r>
    </w:p>
    <w:p>
      <w:pPr>
        <w:spacing w:line="480" w:lineRule="auto"/>
        <w:rPr>
          <w:rFonts w:hint="eastAsia" w:ascii="宋体" w:hAnsi="宋体"/>
          <w:b/>
          <w:color w:val="000000"/>
          <w:sz w:val="32"/>
          <w:szCs w:val="32"/>
        </w:rPr>
      </w:pPr>
    </w:p>
    <w:p>
      <w:pPr>
        <w:ind w:firstLine="2570" w:firstLineChars="800"/>
        <w:rPr>
          <w:rFonts w:hint="eastAsia" w:ascii="宋体" w:hAnsi="宋体"/>
          <w:b/>
          <w:color w:val="000000"/>
          <w:sz w:val="32"/>
          <w:szCs w:val="32"/>
          <w:u w:val="single"/>
        </w:rPr>
      </w:pPr>
      <w:r>
        <w:rPr>
          <w:rFonts w:hint="eastAsia" w:ascii="宋体" w:hAnsi="宋体"/>
          <w:b/>
          <w:color w:val="000000"/>
          <w:sz w:val="32"/>
          <w:szCs w:val="32"/>
        </w:rPr>
        <w:t>编</w:t>
      </w:r>
      <w:r>
        <w:rPr>
          <w:rFonts w:ascii="宋体" w:hAnsi="宋体"/>
          <w:b/>
          <w:color w:val="000000"/>
          <w:sz w:val="32"/>
          <w:szCs w:val="32"/>
        </w:rPr>
        <w:t>制：</w:t>
      </w:r>
      <w:r>
        <w:rPr>
          <w:rFonts w:hint="eastAsia" w:ascii="宋体" w:hAnsi="宋体"/>
          <w:b/>
          <w:color w:val="000000"/>
          <w:sz w:val="32"/>
          <w:szCs w:val="32"/>
          <w:u w:val="single"/>
        </w:rPr>
        <w:t xml:space="preserve">  </w:t>
      </w:r>
      <w:r>
        <w:rPr>
          <w:rFonts w:hint="eastAsia" w:ascii="宋体" w:hAnsi="宋体"/>
          <w:b/>
          <w:color w:val="000000"/>
          <w:sz w:val="32"/>
          <w:szCs w:val="32"/>
          <w:u w:val="single"/>
          <w:lang w:val="en-US" w:eastAsia="zh-CN"/>
        </w:rPr>
        <w:t xml:space="preserve"> </w:t>
      </w:r>
      <w:r>
        <w:rPr>
          <w:rFonts w:hint="eastAsia" w:ascii="宋体" w:hAnsi="宋体"/>
          <w:b/>
          <w:color w:val="auto"/>
          <w:sz w:val="32"/>
          <w:szCs w:val="32"/>
          <w:u w:val="single"/>
          <w:lang w:eastAsia="zh-CN"/>
        </w:rPr>
        <w:t>行政部</w:t>
      </w:r>
      <w:r>
        <w:rPr>
          <w:rFonts w:hint="eastAsia" w:ascii="宋体" w:hAnsi="宋体"/>
          <w:b/>
          <w:color w:val="000000"/>
          <w:sz w:val="32"/>
          <w:szCs w:val="32"/>
          <w:u w:val="single"/>
        </w:rPr>
        <w:t xml:space="preserve"> </w:t>
      </w:r>
      <w:r>
        <w:rPr>
          <w:rFonts w:hint="eastAsia" w:ascii="宋体" w:hAnsi="宋体"/>
          <w:b/>
          <w:color w:val="000000"/>
          <w:sz w:val="32"/>
          <w:szCs w:val="32"/>
          <w:u w:val="single"/>
          <w:lang w:val="en-US" w:eastAsia="zh-CN"/>
        </w:rPr>
        <w:t xml:space="preserve">    </w:t>
      </w:r>
    </w:p>
    <w:p>
      <w:pPr>
        <w:spacing w:line="480" w:lineRule="auto"/>
        <w:ind w:firstLine="2570" w:firstLineChars="800"/>
        <w:rPr>
          <w:rFonts w:hint="eastAsia" w:ascii="宋体" w:hAnsi="宋体"/>
          <w:b/>
          <w:color w:val="000000"/>
          <w:sz w:val="32"/>
          <w:szCs w:val="32"/>
          <w:u w:val="single"/>
        </w:rPr>
      </w:pPr>
    </w:p>
    <w:p>
      <w:pPr>
        <w:spacing w:line="480" w:lineRule="auto"/>
        <w:ind w:firstLine="2570" w:firstLineChars="800"/>
        <w:rPr>
          <w:rFonts w:hint="eastAsia" w:ascii="宋体" w:hAnsi="宋体"/>
          <w:b/>
          <w:color w:val="000000"/>
          <w:sz w:val="32"/>
          <w:szCs w:val="32"/>
          <w:u w:val="single"/>
        </w:rPr>
      </w:pPr>
      <w:r>
        <w:rPr>
          <w:rFonts w:ascii="宋体" w:hAnsi="宋体"/>
          <w:b/>
          <w:color w:val="000000"/>
          <w:sz w:val="32"/>
          <w:szCs w:val="32"/>
        </w:rPr>
        <w:t>审核：</w:t>
      </w:r>
      <w:r>
        <w:rPr>
          <w:rFonts w:ascii="宋体" w:hAnsi="宋体"/>
          <w:b/>
          <w:color w:val="000000"/>
          <w:sz w:val="32"/>
          <w:szCs w:val="32"/>
          <w:u w:val="single"/>
        </w:rPr>
        <w:t xml:space="preserve"> </w:t>
      </w:r>
      <w:r>
        <w:rPr>
          <w:rFonts w:hint="eastAsia" w:ascii="宋体" w:hAnsi="宋体"/>
          <w:b/>
          <w:color w:val="000000"/>
          <w:sz w:val="32"/>
          <w:szCs w:val="32"/>
          <w:u w:val="single"/>
          <w:lang w:val="en-US" w:eastAsia="zh-CN"/>
        </w:rPr>
        <w:t xml:space="preserve">  </w:t>
      </w:r>
      <w:r>
        <w:rPr>
          <w:rFonts w:hint="eastAsia"/>
          <w:b/>
          <w:bCs/>
          <w:sz w:val="32"/>
          <w:szCs w:val="32"/>
          <w:u w:val="single"/>
          <w:lang w:eastAsia="zh-CN"/>
        </w:rPr>
        <w:t>吴学涵</w:t>
      </w:r>
      <w:r>
        <w:rPr>
          <w:rFonts w:hint="eastAsia" w:ascii="宋体" w:hAnsi="宋体"/>
          <w:b/>
          <w:color w:val="000000"/>
          <w:sz w:val="32"/>
          <w:szCs w:val="32"/>
          <w:u w:val="single"/>
        </w:rPr>
        <w:t xml:space="preserve">   </w:t>
      </w:r>
      <w:r>
        <w:rPr>
          <w:rFonts w:hint="eastAsia" w:ascii="宋体" w:hAnsi="宋体"/>
          <w:b/>
          <w:color w:val="000000"/>
          <w:sz w:val="32"/>
          <w:szCs w:val="32"/>
          <w:u w:val="single"/>
          <w:lang w:val="en-US" w:eastAsia="zh-CN"/>
        </w:rPr>
        <w:t xml:space="preserve">  </w:t>
      </w:r>
    </w:p>
    <w:p>
      <w:pPr>
        <w:spacing w:line="480" w:lineRule="auto"/>
        <w:ind w:firstLine="2570" w:firstLineChars="800"/>
        <w:rPr>
          <w:rFonts w:hint="eastAsia" w:ascii="宋体" w:hAnsi="宋体"/>
          <w:b/>
          <w:color w:val="000000"/>
          <w:sz w:val="32"/>
          <w:szCs w:val="32"/>
        </w:rPr>
      </w:pPr>
    </w:p>
    <w:p>
      <w:pPr>
        <w:spacing w:line="480" w:lineRule="auto"/>
        <w:ind w:firstLine="2570" w:firstLineChars="800"/>
        <w:rPr>
          <w:rFonts w:hint="eastAsia" w:ascii="宋体" w:hAnsi="宋体"/>
          <w:color w:val="000000"/>
        </w:rPr>
      </w:pPr>
      <w:r>
        <w:rPr>
          <w:rFonts w:ascii="宋体" w:hAnsi="宋体"/>
          <w:b/>
          <w:color w:val="000000"/>
          <w:sz w:val="32"/>
          <w:szCs w:val="32"/>
        </w:rPr>
        <w:t>批准：</w:t>
      </w:r>
      <w:r>
        <w:rPr>
          <w:rFonts w:hint="eastAsia" w:ascii="宋体" w:hAnsi="宋体"/>
          <w:b/>
          <w:color w:val="000000"/>
          <w:sz w:val="32"/>
          <w:szCs w:val="32"/>
          <w:u w:val="single"/>
        </w:rPr>
        <w:t xml:space="preserve"> </w:t>
      </w:r>
      <w:r>
        <w:rPr>
          <w:rFonts w:hint="eastAsia" w:ascii="宋体" w:hAnsi="宋体"/>
          <w:b/>
          <w:color w:val="000000"/>
          <w:sz w:val="32"/>
          <w:szCs w:val="32"/>
          <w:u w:val="single"/>
          <w:lang w:val="en-US" w:eastAsia="zh-CN"/>
        </w:rPr>
        <w:t xml:space="preserve">  </w:t>
      </w:r>
      <w:r>
        <w:rPr>
          <w:rFonts w:hint="eastAsia"/>
          <w:b/>
          <w:bCs w:val="0"/>
          <w:sz w:val="32"/>
          <w:szCs w:val="32"/>
          <w:u w:val="single"/>
          <w:lang w:eastAsia="zh-CN"/>
        </w:rPr>
        <w:t>戴昌强</w:t>
      </w:r>
      <w:r>
        <w:rPr>
          <w:rFonts w:hint="eastAsia" w:ascii="宋体" w:hAnsi="宋体"/>
          <w:b/>
          <w:color w:val="000000"/>
          <w:sz w:val="32"/>
          <w:szCs w:val="32"/>
          <w:u w:val="single"/>
        </w:rPr>
        <w:t xml:space="preserve">    </w:t>
      </w:r>
      <w:r>
        <w:rPr>
          <w:rFonts w:hint="eastAsia" w:ascii="宋体" w:hAnsi="宋体"/>
          <w:b/>
          <w:color w:val="000000"/>
          <w:sz w:val="32"/>
          <w:szCs w:val="32"/>
          <w:u w:val="single"/>
          <w:lang w:val="en-US" w:eastAsia="zh-CN"/>
        </w:rPr>
        <w:t xml:space="preserve"> </w:t>
      </w:r>
    </w:p>
    <w:p>
      <w:pPr>
        <w:ind w:right="840" w:firstLine="2249" w:firstLineChars="800"/>
        <w:rPr>
          <w:rFonts w:hint="eastAsia" w:ascii="宋体" w:hAnsi="宋体"/>
          <w:b/>
          <w:color w:val="000000"/>
          <w:sz w:val="28"/>
          <w:szCs w:val="28"/>
        </w:rPr>
      </w:pPr>
    </w:p>
    <w:p>
      <w:pPr>
        <w:ind w:right="840" w:firstLine="2249" w:firstLineChars="800"/>
        <w:rPr>
          <w:rFonts w:hint="eastAsia" w:ascii="宋体" w:hAnsi="宋体"/>
          <w:b/>
          <w:color w:val="000000"/>
          <w:sz w:val="28"/>
          <w:szCs w:val="28"/>
        </w:rPr>
      </w:pPr>
    </w:p>
    <w:p>
      <w:pPr>
        <w:spacing w:line="360" w:lineRule="auto"/>
        <w:jc w:val="center"/>
        <w:rPr>
          <w:rFonts w:hint="eastAsia" w:ascii="宋体" w:hAnsi="宋体" w:eastAsia="宋体"/>
          <w:bCs/>
          <w:color w:val="000000"/>
          <w:sz w:val="32"/>
          <w:szCs w:val="32"/>
          <w:lang w:eastAsia="zh-CN"/>
        </w:rPr>
      </w:pPr>
      <w:r>
        <w:rPr>
          <w:rFonts w:hint="eastAsia" w:ascii="宋体" w:hAnsi="宋体"/>
          <w:b/>
          <w:bCs/>
          <w:sz w:val="32"/>
          <w:szCs w:val="32"/>
          <w:lang w:eastAsia="zh-CN"/>
        </w:rPr>
        <w:t>四川盛泰市政工程有限公司</w:t>
      </w:r>
    </w:p>
    <w:p>
      <w:pPr>
        <w:spacing w:line="360" w:lineRule="auto"/>
        <w:rPr>
          <w:rFonts w:hint="eastAsia" w:ascii="宋体" w:hAnsi="宋体"/>
          <w:color w:val="000000"/>
        </w:rPr>
      </w:pPr>
      <w:r>
        <w:rPr>
          <w:rFonts w:hint="eastAsia" w:ascii="宋体" w:hAnsi="宋体"/>
          <w:color w:val="000000"/>
          <w:sz w:val="28"/>
        </w:rPr>
        <w:pict>
          <v:line id="_x0000_s6509" o:spid="_x0000_s6509" o:spt="20" style="position:absolute;left:0pt;flip:y;margin-left:9pt;margin-top:19.5pt;height:0.1pt;width:446.5pt;z-index:251808768;mso-width-relative:page;mso-height-relative:page;" filled="f" stroked="t" coordsize="21600,21600">
            <v:path arrowok="t"/>
            <v:fill on="f" focussize="0,0"/>
            <v:stroke weight="2.25pt"/>
            <v:imagedata o:title=""/>
            <o:lock v:ext="edit" grouping="f" rotation="f" text="f" aspectratio="f"/>
          </v:line>
        </w:pict>
      </w:r>
    </w:p>
    <w:p>
      <w:pPr>
        <w:rPr>
          <w:rFonts w:hint="eastAsia" w:ascii="宋体" w:hAnsi="宋体"/>
          <w:b/>
          <w:color w:val="000000"/>
          <w:szCs w:val="21"/>
        </w:rPr>
      </w:pPr>
    </w:p>
    <w:p>
      <w:pPr>
        <w:ind w:firstLine="562" w:firstLineChars="200"/>
        <w:rPr>
          <w:rFonts w:hint="eastAsia" w:ascii="宋体" w:hAnsi="宋体"/>
          <w:color w:val="000000"/>
          <w:sz w:val="28"/>
          <w:szCs w:val="28"/>
        </w:rPr>
      </w:pPr>
      <w:r>
        <w:rPr>
          <w:rFonts w:hint="eastAsia" w:ascii="宋体" w:hAnsi="宋体"/>
          <w:b/>
          <w:color w:val="000000"/>
          <w:sz w:val="28"/>
          <w:szCs w:val="28"/>
        </w:rPr>
        <w:t>发布时间:</w:t>
      </w:r>
      <w:r>
        <w:rPr>
          <w:rFonts w:hint="eastAsia" w:ascii="宋体" w:hAnsi="宋体"/>
          <w:b/>
          <w:color w:val="000000"/>
          <w:sz w:val="28"/>
          <w:szCs w:val="28"/>
          <w:lang w:eastAsia="zh-CN"/>
        </w:rPr>
        <w:t>201</w:t>
      </w:r>
      <w:r>
        <w:rPr>
          <w:rFonts w:hint="eastAsia" w:ascii="宋体" w:hAnsi="宋体"/>
          <w:b/>
          <w:color w:val="000000"/>
          <w:sz w:val="28"/>
          <w:szCs w:val="28"/>
          <w:lang w:val="en-US" w:eastAsia="zh-CN"/>
        </w:rPr>
        <w:t>9</w:t>
      </w:r>
      <w:r>
        <w:rPr>
          <w:rFonts w:hint="eastAsia" w:ascii="宋体" w:hAnsi="宋体"/>
          <w:b/>
          <w:color w:val="000000"/>
          <w:sz w:val="28"/>
          <w:szCs w:val="28"/>
          <w:lang w:eastAsia="zh-CN"/>
        </w:rPr>
        <w:t xml:space="preserve">年1月9日 </w:t>
      </w:r>
      <w:r>
        <w:rPr>
          <w:rFonts w:hint="eastAsia" w:ascii="宋体" w:hAnsi="宋体"/>
          <w:b/>
          <w:color w:val="000000"/>
          <w:sz w:val="28"/>
          <w:szCs w:val="28"/>
        </w:rPr>
        <w:t xml:space="preserve">          实施时间:</w:t>
      </w:r>
      <w:r>
        <w:rPr>
          <w:rFonts w:hint="eastAsia" w:ascii="宋体" w:hAnsi="宋体"/>
          <w:b/>
          <w:color w:val="000000"/>
          <w:sz w:val="28"/>
          <w:szCs w:val="28"/>
          <w:lang w:eastAsia="zh-CN"/>
        </w:rPr>
        <w:t>2019年1月9日</w:t>
      </w:r>
    </w:p>
    <w:p>
      <w:pPr>
        <w:spacing w:line="360" w:lineRule="auto"/>
        <w:jc w:val="center"/>
        <w:rPr>
          <w:sz w:val="28"/>
        </w:rPr>
      </w:pPr>
    </w:p>
    <w:p>
      <w:pPr>
        <w:spacing w:line="360" w:lineRule="auto"/>
        <w:jc w:val="center"/>
        <w:rPr>
          <w:rFonts w:ascii="宋体" w:hAnsi="宋体"/>
          <w:b/>
          <w:sz w:val="28"/>
          <w:szCs w:val="28"/>
        </w:rPr>
      </w:pPr>
      <w:r>
        <w:rPr>
          <w:rFonts w:hint="eastAsia" w:ascii="宋体" w:hAnsi="宋体"/>
          <w:b/>
          <w:sz w:val="28"/>
          <w:szCs w:val="28"/>
        </w:rPr>
        <w:t>目    录</w:t>
      </w:r>
    </w:p>
    <w:p>
      <w:pPr>
        <w:pStyle w:val="19"/>
        <w:rPr>
          <w:rFonts w:asciiTheme="minorHAnsi" w:hAnsiTheme="minorHAnsi" w:eastAsiaTheme="minorEastAsia" w:cstheme="minorBidi"/>
          <w:b w:val="0"/>
          <w:spacing w:val="0"/>
          <w:kern w:val="2"/>
          <w:szCs w:val="22"/>
        </w:rPr>
      </w:pPr>
      <w:r>
        <w:rPr>
          <w:rFonts w:ascii="宋体" w:hAnsi="Times New Roman"/>
          <w:sz w:val="24"/>
        </w:rPr>
        <w:fldChar w:fldCharType="begin"/>
      </w:r>
      <w:r>
        <w:rPr>
          <w:rFonts w:ascii="宋体"/>
          <w:sz w:val="24"/>
        </w:rPr>
        <w:instrText xml:space="preserve"> </w:instrText>
      </w:r>
      <w:r>
        <w:rPr>
          <w:rFonts w:hint="eastAsia" w:ascii="宋体"/>
          <w:sz w:val="24"/>
        </w:rPr>
        <w:instrText xml:space="preserve">TOC \o "1-3" \h \z \u</w:instrText>
      </w:r>
      <w:r>
        <w:rPr>
          <w:rFonts w:ascii="宋体"/>
          <w:sz w:val="24"/>
        </w:rPr>
        <w:instrText xml:space="preserve"> </w:instrText>
      </w:r>
      <w:r>
        <w:rPr>
          <w:rFonts w:ascii="宋体" w:hAnsi="Times New Roman"/>
          <w:sz w:val="24"/>
        </w:rPr>
        <w:fldChar w:fldCharType="separate"/>
      </w:r>
      <w:r>
        <w:fldChar w:fldCharType="begin"/>
      </w:r>
      <w:r>
        <w:instrText xml:space="preserve"> HYPERLINK \l "_Toc503341124" </w:instrText>
      </w:r>
      <w:r>
        <w:fldChar w:fldCharType="separate"/>
      </w:r>
      <w:r>
        <w:rPr>
          <w:rStyle w:val="32"/>
          <w:rFonts w:hint="eastAsia" w:ascii="黑体" w:hAnsi="黑体" w:eastAsia="黑体"/>
        </w:rPr>
        <w:t>手册修改页</w:t>
      </w:r>
      <w:r>
        <w:tab/>
      </w:r>
      <w:r>
        <w:fldChar w:fldCharType="begin"/>
      </w:r>
      <w:r>
        <w:instrText xml:space="preserve"> PAGEREF _Toc503341124 \h </w:instrText>
      </w:r>
      <w:r>
        <w:fldChar w:fldCharType="separate"/>
      </w:r>
      <w:r>
        <w:t>1</w:t>
      </w:r>
      <w:r>
        <w:fldChar w:fldCharType="end"/>
      </w:r>
      <w:r>
        <w:fldChar w:fldCharType="end"/>
      </w:r>
    </w:p>
    <w:p>
      <w:pPr>
        <w:pStyle w:val="19"/>
        <w:rPr>
          <w:rFonts w:asciiTheme="minorHAnsi" w:hAnsiTheme="minorHAnsi" w:eastAsiaTheme="minorEastAsia" w:cstheme="minorBidi"/>
          <w:b w:val="0"/>
          <w:spacing w:val="0"/>
          <w:kern w:val="2"/>
          <w:szCs w:val="22"/>
        </w:rPr>
      </w:pPr>
      <w:r>
        <w:fldChar w:fldCharType="begin"/>
      </w:r>
      <w:r>
        <w:instrText xml:space="preserve"> HYPERLINK \l "_Toc503341125" </w:instrText>
      </w:r>
      <w:r>
        <w:fldChar w:fldCharType="separate"/>
      </w:r>
      <w:r>
        <w:rPr>
          <w:rStyle w:val="32"/>
          <w:rFonts w:ascii="宋体"/>
          <w:kern w:val="21"/>
        </w:rPr>
        <w:t xml:space="preserve">0.1 </w:t>
      </w:r>
      <w:r>
        <w:rPr>
          <w:rStyle w:val="32"/>
          <w:rFonts w:hint="eastAsia" w:ascii="宋体"/>
          <w:kern w:val="21"/>
        </w:rPr>
        <w:t>前言</w:t>
      </w:r>
      <w:r>
        <w:tab/>
      </w:r>
      <w:r>
        <w:fldChar w:fldCharType="begin"/>
      </w:r>
      <w:r>
        <w:instrText xml:space="preserve"> PAGEREF _Toc503341125 \h </w:instrText>
      </w:r>
      <w:r>
        <w:fldChar w:fldCharType="separate"/>
      </w:r>
      <w:r>
        <w:t>2</w:t>
      </w:r>
      <w:r>
        <w:fldChar w:fldCharType="end"/>
      </w:r>
      <w:r>
        <w:fldChar w:fldCharType="end"/>
      </w:r>
    </w:p>
    <w:p>
      <w:pPr>
        <w:pStyle w:val="19"/>
        <w:rPr>
          <w:rFonts w:asciiTheme="minorHAnsi" w:hAnsiTheme="minorHAnsi" w:eastAsiaTheme="minorEastAsia" w:cstheme="minorBidi"/>
          <w:b w:val="0"/>
          <w:spacing w:val="0"/>
          <w:kern w:val="2"/>
          <w:szCs w:val="22"/>
        </w:rPr>
      </w:pPr>
      <w:r>
        <w:fldChar w:fldCharType="begin"/>
      </w:r>
      <w:r>
        <w:instrText xml:space="preserve"> HYPERLINK \l "_Toc503341126" </w:instrText>
      </w:r>
      <w:r>
        <w:fldChar w:fldCharType="separate"/>
      </w:r>
      <w:r>
        <w:rPr>
          <w:rStyle w:val="32"/>
          <w:rFonts w:ascii="宋体"/>
          <w:kern w:val="21"/>
        </w:rPr>
        <w:t xml:space="preserve">0.2 </w:t>
      </w:r>
      <w:r>
        <w:rPr>
          <w:rStyle w:val="32"/>
          <w:rFonts w:hint="eastAsia" w:ascii="宋体"/>
          <w:kern w:val="21"/>
        </w:rPr>
        <w:t>颁</w:t>
      </w:r>
      <w:r>
        <w:rPr>
          <w:rStyle w:val="32"/>
          <w:rFonts w:ascii="宋体"/>
          <w:kern w:val="21"/>
        </w:rPr>
        <w:t xml:space="preserve"> </w:t>
      </w:r>
      <w:r>
        <w:rPr>
          <w:rStyle w:val="32"/>
          <w:rFonts w:hint="eastAsia" w:ascii="宋体"/>
          <w:kern w:val="21"/>
        </w:rPr>
        <w:t>布</w:t>
      </w:r>
      <w:r>
        <w:rPr>
          <w:rStyle w:val="32"/>
          <w:rFonts w:ascii="宋体"/>
          <w:kern w:val="21"/>
        </w:rPr>
        <w:t xml:space="preserve"> </w:t>
      </w:r>
      <w:r>
        <w:rPr>
          <w:rStyle w:val="32"/>
          <w:rFonts w:hint="eastAsia" w:ascii="宋体"/>
          <w:kern w:val="21"/>
        </w:rPr>
        <w:t>令</w:t>
      </w:r>
      <w:r>
        <w:tab/>
      </w:r>
      <w:r>
        <w:fldChar w:fldCharType="begin"/>
      </w:r>
      <w:r>
        <w:instrText xml:space="preserve"> PAGEREF _Toc503341126 \h </w:instrText>
      </w:r>
      <w:r>
        <w:fldChar w:fldCharType="separate"/>
      </w:r>
      <w:r>
        <w:t>3</w:t>
      </w:r>
      <w:r>
        <w:fldChar w:fldCharType="end"/>
      </w:r>
      <w:r>
        <w:fldChar w:fldCharType="end"/>
      </w:r>
    </w:p>
    <w:p>
      <w:pPr>
        <w:pStyle w:val="19"/>
        <w:rPr>
          <w:rFonts w:asciiTheme="minorHAnsi" w:hAnsiTheme="minorHAnsi" w:eastAsiaTheme="minorEastAsia" w:cstheme="minorBidi"/>
          <w:b w:val="0"/>
          <w:spacing w:val="0"/>
          <w:kern w:val="2"/>
          <w:szCs w:val="22"/>
        </w:rPr>
      </w:pPr>
      <w:r>
        <w:fldChar w:fldCharType="begin"/>
      </w:r>
      <w:r>
        <w:instrText xml:space="preserve"> HYPERLINK \l "_Toc503341127" </w:instrText>
      </w:r>
      <w:r>
        <w:fldChar w:fldCharType="separate"/>
      </w:r>
      <w:r>
        <w:rPr>
          <w:rStyle w:val="32"/>
          <w:rFonts w:ascii="宋体"/>
          <w:kern w:val="21"/>
        </w:rPr>
        <w:t xml:space="preserve">0.3  </w:t>
      </w:r>
      <w:r>
        <w:rPr>
          <w:rStyle w:val="32"/>
          <w:rFonts w:hint="eastAsia" w:ascii="宋体"/>
          <w:kern w:val="21"/>
        </w:rPr>
        <w:t>管理者代表任命书</w:t>
      </w:r>
      <w:r>
        <w:tab/>
      </w:r>
      <w:r>
        <w:fldChar w:fldCharType="begin"/>
      </w:r>
      <w:r>
        <w:instrText xml:space="preserve"> PAGEREF _Toc503341127 \h </w:instrText>
      </w:r>
      <w:r>
        <w:fldChar w:fldCharType="separate"/>
      </w:r>
      <w:r>
        <w:t>3</w:t>
      </w:r>
      <w:r>
        <w:fldChar w:fldCharType="end"/>
      </w:r>
      <w:r>
        <w:fldChar w:fldCharType="end"/>
      </w:r>
    </w:p>
    <w:p>
      <w:pPr>
        <w:pStyle w:val="19"/>
        <w:rPr>
          <w:rFonts w:asciiTheme="minorHAnsi" w:hAnsiTheme="minorHAnsi" w:eastAsiaTheme="minorEastAsia" w:cstheme="minorBidi"/>
          <w:b w:val="0"/>
          <w:spacing w:val="0"/>
          <w:kern w:val="2"/>
          <w:szCs w:val="22"/>
        </w:rPr>
      </w:pPr>
      <w:r>
        <w:fldChar w:fldCharType="begin"/>
      </w:r>
      <w:r>
        <w:instrText xml:space="preserve"> HYPERLINK \l "_Toc503341128" </w:instrText>
      </w:r>
      <w:r>
        <w:fldChar w:fldCharType="separate"/>
      </w:r>
      <w:r>
        <w:rPr>
          <w:rStyle w:val="32"/>
          <w:rFonts w:ascii="宋体"/>
          <w:kern w:val="21"/>
        </w:rPr>
        <w:t xml:space="preserve">0.4  </w:t>
      </w:r>
      <w:r>
        <w:rPr>
          <w:rStyle w:val="32"/>
          <w:rFonts w:hint="eastAsia" w:ascii="宋体"/>
          <w:kern w:val="21"/>
        </w:rPr>
        <w:t>职业健康安全事务代表聘任书</w:t>
      </w:r>
      <w:r>
        <w:tab/>
      </w:r>
      <w:r>
        <w:fldChar w:fldCharType="begin"/>
      </w:r>
      <w:r>
        <w:instrText xml:space="preserve"> PAGEREF _Toc503341128 \h </w:instrText>
      </w:r>
      <w:r>
        <w:fldChar w:fldCharType="separate"/>
      </w:r>
      <w:r>
        <w:t>4</w:t>
      </w:r>
      <w:r>
        <w:fldChar w:fldCharType="end"/>
      </w:r>
      <w:r>
        <w:fldChar w:fldCharType="end"/>
      </w:r>
    </w:p>
    <w:p>
      <w:pPr>
        <w:pStyle w:val="19"/>
        <w:rPr>
          <w:rFonts w:asciiTheme="minorHAnsi" w:hAnsiTheme="minorHAnsi" w:eastAsiaTheme="minorEastAsia" w:cstheme="minorBidi"/>
          <w:b w:val="0"/>
          <w:spacing w:val="0"/>
          <w:kern w:val="2"/>
          <w:szCs w:val="22"/>
        </w:rPr>
      </w:pPr>
      <w:r>
        <w:fldChar w:fldCharType="begin"/>
      </w:r>
      <w:r>
        <w:instrText xml:space="preserve"> HYPERLINK \l "_Toc503341129" </w:instrText>
      </w:r>
      <w:r>
        <w:fldChar w:fldCharType="separate"/>
      </w:r>
      <w:r>
        <w:rPr>
          <w:rStyle w:val="32"/>
          <w:rFonts w:ascii="宋体"/>
          <w:kern w:val="21"/>
        </w:rPr>
        <w:t>0.5</w:t>
      </w:r>
      <w:r>
        <w:rPr>
          <w:rStyle w:val="32"/>
          <w:rFonts w:hint="eastAsia" w:ascii="宋体"/>
          <w:kern w:val="21"/>
        </w:rPr>
        <w:t>质量、环境、职业健康安全方针、目标指标发布令</w:t>
      </w:r>
      <w:r>
        <w:tab/>
      </w:r>
      <w:r>
        <w:fldChar w:fldCharType="begin"/>
      </w:r>
      <w:r>
        <w:instrText xml:space="preserve"> PAGEREF _Toc503341129 \h </w:instrText>
      </w:r>
      <w:r>
        <w:fldChar w:fldCharType="separate"/>
      </w:r>
      <w:r>
        <w:t>5</w:t>
      </w:r>
      <w:r>
        <w:fldChar w:fldCharType="end"/>
      </w:r>
      <w:r>
        <w:fldChar w:fldCharType="end"/>
      </w:r>
    </w:p>
    <w:p>
      <w:pPr>
        <w:pStyle w:val="19"/>
        <w:rPr>
          <w:rFonts w:asciiTheme="minorHAnsi" w:hAnsiTheme="minorHAnsi" w:eastAsiaTheme="minorEastAsia" w:cstheme="minorBidi"/>
          <w:b w:val="0"/>
          <w:spacing w:val="0"/>
          <w:kern w:val="2"/>
          <w:szCs w:val="22"/>
        </w:rPr>
      </w:pPr>
      <w:r>
        <w:fldChar w:fldCharType="begin"/>
      </w:r>
      <w:r>
        <w:instrText xml:space="preserve"> HYPERLINK \l "_Toc503341130" </w:instrText>
      </w:r>
      <w:r>
        <w:fldChar w:fldCharType="separate"/>
      </w:r>
      <w:r>
        <w:rPr>
          <w:rStyle w:val="32"/>
          <w:rFonts w:ascii="宋体"/>
          <w:kern w:val="21"/>
        </w:rPr>
        <w:t>0.6</w:t>
      </w:r>
      <w:r>
        <w:rPr>
          <w:rStyle w:val="32"/>
          <w:rFonts w:hint="eastAsia" w:ascii="宋体"/>
          <w:kern w:val="21"/>
        </w:rPr>
        <w:t>公司简介</w:t>
      </w:r>
      <w:r>
        <w:tab/>
      </w:r>
      <w:r>
        <w:fldChar w:fldCharType="begin"/>
      </w:r>
      <w:r>
        <w:instrText xml:space="preserve"> PAGEREF _Toc503341130 \h </w:instrText>
      </w:r>
      <w:r>
        <w:fldChar w:fldCharType="separate"/>
      </w:r>
      <w:r>
        <w:t>7</w:t>
      </w:r>
      <w:r>
        <w:fldChar w:fldCharType="end"/>
      </w:r>
      <w:r>
        <w:fldChar w:fldCharType="end"/>
      </w:r>
    </w:p>
    <w:p>
      <w:pPr>
        <w:pStyle w:val="19"/>
        <w:rPr>
          <w:rFonts w:asciiTheme="minorHAnsi" w:hAnsiTheme="minorHAnsi" w:eastAsiaTheme="minorEastAsia" w:cstheme="minorBidi"/>
          <w:b w:val="0"/>
          <w:spacing w:val="0"/>
          <w:kern w:val="2"/>
          <w:szCs w:val="22"/>
        </w:rPr>
      </w:pPr>
      <w:r>
        <w:fldChar w:fldCharType="begin"/>
      </w:r>
      <w:r>
        <w:instrText xml:space="preserve"> HYPERLINK \l "_Toc503341131" </w:instrText>
      </w:r>
      <w:r>
        <w:fldChar w:fldCharType="separate"/>
      </w:r>
      <w:r>
        <w:rPr>
          <w:rStyle w:val="32"/>
          <w:rFonts w:ascii="宋体"/>
          <w:kern w:val="21"/>
        </w:rPr>
        <w:t>0.7</w:t>
      </w:r>
      <w:r>
        <w:rPr>
          <w:rStyle w:val="32"/>
          <w:rFonts w:hint="eastAsia" w:ascii="宋体"/>
          <w:kern w:val="21"/>
        </w:rPr>
        <w:t>公司组织机构图</w:t>
      </w:r>
      <w:r>
        <w:tab/>
      </w:r>
      <w:r>
        <w:fldChar w:fldCharType="begin"/>
      </w:r>
      <w:r>
        <w:instrText xml:space="preserve"> PAGEREF _Toc503341131 \h </w:instrText>
      </w:r>
      <w:r>
        <w:fldChar w:fldCharType="separate"/>
      </w:r>
      <w:r>
        <w:t>8</w:t>
      </w:r>
      <w:r>
        <w:fldChar w:fldCharType="end"/>
      </w:r>
      <w:r>
        <w:fldChar w:fldCharType="end"/>
      </w:r>
    </w:p>
    <w:p>
      <w:pPr>
        <w:pStyle w:val="19"/>
        <w:rPr>
          <w:rFonts w:asciiTheme="minorHAnsi" w:hAnsiTheme="minorHAnsi" w:eastAsiaTheme="minorEastAsia" w:cstheme="minorBidi"/>
          <w:b w:val="0"/>
          <w:spacing w:val="0"/>
          <w:kern w:val="2"/>
          <w:szCs w:val="22"/>
        </w:rPr>
      </w:pPr>
      <w:r>
        <w:fldChar w:fldCharType="begin"/>
      </w:r>
      <w:r>
        <w:instrText xml:space="preserve"> HYPERLINK \l "_Toc503341132" </w:instrText>
      </w:r>
      <w:r>
        <w:fldChar w:fldCharType="separate"/>
      </w:r>
      <w:r>
        <w:rPr>
          <w:rStyle w:val="32"/>
          <w:rFonts w:ascii="宋体"/>
        </w:rPr>
        <w:t>1.</w:t>
      </w:r>
      <w:r>
        <w:rPr>
          <w:rStyle w:val="32"/>
          <w:rFonts w:hint="eastAsia" w:ascii="宋体"/>
        </w:rPr>
        <w:t>目的、适用</w:t>
      </w:r>
      <w:r>
        <w:rPr>
          <w:rStyle w:val="32"/>
          <w:rFonts w:hint="eastAsia" w:ascii="宋体"/>
          <w:kern w:val="21"/>
        </w:rPr>
        <w:t>范围</w:t>
      </w:r>
      <w:r>
        <w:tab/>
      </w:r>
      <w:r>
        <w:fldChar w:fldCharType="begin"/>
      </w:r>
      <w:r>
        <w:instrText xml:space="preserve"> PAGEREF _Toc503341132 \h </w:instrText>
      </w:r>
      <w:r>
        <w:fldChar w:fldCharType="separate"/>
      </w:r>
      <w:r>
        <w:t>9</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"_Toc503341133" </w:instrText>
      </w:r>
      <w:r>
        <w:fldChar w:fldCharType="separate"/>
      </w:r>
      <w:r>
        <w:rPr>
          <w:rStyle w:val="32"/>
          <w:rFonts w:ascii="宋体" w:hAnsi="宋体"/>
          <w:kern w:val="21"/>
        </w:rPr>
        <w:t xml:space="preserve">1.1 </w:t>
      </w:r>
      <w:r>
        <w:rPr>
          <w:rStyle w:val="32"/>
          <w:rFonts w:hint="eastAsia" w:ascii="宋体" w:hAnsi="宋体"/>
          <w:kern w:val="21"/>
        </w:rPr>
        <w:t>目的</w:t>
      </w:r>
      <w:r>
        <w:tab/>
      </w:r>
      <w:r>
        <w:fldChar w:fldCharType="begin"/>
      </w:r>
      <w:r>
        <w:instrText xml:space="preserve"> PAGEREF _Toc503341133 \h </w:instrText>
      </w:r>
      <w:r>
        <w:fldChar w:fldCharType="separate"/>
      </w:r>
      <w:r>
        <w:t>9</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"_Toc503341134" </w:instrText>
      </w:r>
      <w:r>
        <w:fldChar w:fldCharType="separate"/>
      </w:r>
      <w:r>
        <w:rPr>
          <w:rStyle w:val="32"/>
          <w:rFonts w:ascii="宋体" w:hAnsi="宋体"/>
          <w:kern w:val="21"/>
        </w:rPr>
        <w:t>1.2</w:t>
      </w:r>
      <w:r>
        <w:rPr>
          <w:rStyle w:val="32"/>
          <w:rFonts w:hint="eastAsia" w:ascii="宋体" w:hAnsi="宋体"/>
          <w:kern w:val="21"/>
        </w:rPr>
        <w:t>适用范围</w:t>
      </w:r>
      <w:r>
        <w:tab/>
      </w:r>
      <w:r>
        <w:fldChar w:fldCharType="begin"/>
      </w:r>
      <w:r>
        <w:instrText xml:space="preserve"> PAGEREF _Toc503341134 \h </w:instrText>
      </w:r>
      <w:r>
        <w:fldChar w:fldCharType="separate"/>
      </w:r>
      <w:r>
        <w:t>9</w:t>
      </w:r>
      <w:r>
        <w:fldChar w:fldCharType="end"/>
      </w:r>
      <w:r>
        <w:fldChar w:fldCharType="end"/>
      </w:r>
    </w:p>
    <w:p>
      <w:pPr>
        <w:pStyle w:val="19"/>
        <w:rPr>
          <w:rFonts w:asciiTheme="minorHAnsi" w:hAnsiTheme="minorHAnsi" w:eastAsiaTheme="minorEastAsia" w:cstheme="minorBidi"/>
          <w:b w:val="0"/>
          <w:spacing w:val="0"/>
          <w:kern w:val="2"/>
          <w:szCs w:val="22"/>
        </w:rPr>
      </w:pPr>
      <w:r>
        <w:fldChar w:fldCharType="begin"/>
      </w:r>
      <w:r>
        <w:instrText xml:space="preserve"> HYPERLINK \l "_Toc503341135" </w:instrText>
      </w:r>
      <w:r>
        <w:fldChar w:fldCharType="separate"/>
      </w:r>
      <w:r>
        <w:rPr>
          <w:rStyle w:val="32"/>
          <w:rFonts w:ascii="宋体"/>
        </w:rPr>
        <w:t>2.</w:t>
      </w:r>
      <w:r>
        <w:rPr>
          <w:rStyle w:val="32"/>
          <w:rFonts w:hint="eastAsia" w:ascii="宋体"/>
        </w:rPr>
        <w:t>引用标准</w:t>
      </w:r>
      <w:r>
        <w:tab/>
      </w:r>
      <w:r>
        <w:fldChar w:fldCharType="begin"/>
      </w:r>
      <w:r>
        <w:instrText xml:space="preserve"> PAGEREF _Toc503341135 \h </w:instrText>
      </w:r>
      <w:r>
        <w:fldChar w:fldCharType="separate"/>
      </w:r>
      <w:r>
        <w:t>9</w:t>
      </w:r>
      <w:r>
        <w:fldChar w:fldCharType="end"/>
      </w:r>
      <w:r>
        <w:fldChar w:fldCharType="end"/>
      </w:r>
    </w:p>
    <w:p>
      <w:pPr>
        <w:pStyle w:val="19"/>
        <w:rPr>
          <w:rFonts w:asciiTheme="minorHAnsi" w:hAnsiTheme="minorHAnsi" w:eastAsiaTheme="minorEastAsia" w:cstheme="minorBidi"/>
          <w:b w:val="0"/>
          <w:spacing w:val="0"/>
          <w:kern w:val="2"/>
          <w:szCs w:val="22"/>
        </w:rPr>
      </w:pPr>
      <w:r>
        <w:fldChar w:fldCharType="begin"/>
      </w:r>
      <w:r>
        <w:instrText xml:space="preserve"> HYPERLINK \l "_Toc503341136" </w:instrText>
      </w:r>
      <w:r>
        <w:fldChar w:fldCharType="separate"/>
      </w:r>
      <w:r>
        <w:rPr>
          <w:rStyle w:val="32"/>
          <w:rFonts w:ascii="宋体"/>
        </w:rPr>
        <w:t>3.</w:t>
      </w:r>
      <w:r>
        <w:rPr>
          <w:rStyle w:val="32"/>
          <w:rFonts w:hint="eastAsia" w:ascii="宋体"/>
        </w:rPr>
        <w:t>术语和定义</w:t>
      </w:r>
      <w:r>
        <w:tab/>
      </w:r>
      <w:r>
        <w:fldChar w:fldCharType="begin"/>
      </w:r>
      <w:r>
        <w:instrText xml:space="preserve"> PAGEREF _Toc503341136 \h </w:instrText>
      </w:r>
      <w:r>
        <w:fldChar w:fldCharType="separate"/>
      </w:r>
      <w:r>
        <w:t>9</w:t>
      </w:r>
      <w:r>
        <w:fldChar w:fldCharType="end"/>
      </w:r>
      <w:r>
        <w:fldChar w:fldCharType="end"/>
      </w:r>
    </w:p>
    <w:p>
      <w:pPr>
        <w:pStyle w:val="19"/>
        <w:rPr>
          <w:rFonts w:asciiTheme="minorHAnsi" w:hAnsiTheme="minorHAnsi" w:eastAsiaTheme="minorEastAsia" w:cstheme="minorBidi"/>
          <w:b w:val="0"/>
          <w:spacing w:val="0"/>
          <w:kern w:val="2"/>
          <w:szCs w:val="22"/>
        </w:rPr>
      </w:pPr>
      <w:r>
        <w:fldChar w:fldCharType="begin"/>
      </w:r>
      <w:r>
        <w:instrText xml:space="preserve"> HYPERLINK \l "_Toc503341137" </w:instrText>
      </w:r>
      <w:r>
        <w:fldChar w:fldCharType="separate"/>
      </w:r>
      <w:r>
        <w:rPr>
          <w:rStyle w:val="32"/>
          <w:rFonts w:ascii="宋体"/>
        </w:rPr>
        <w:t xml:space="preserve">4 </w:t>
      </w:r>
      <w:r>
        <w:rPr>
          <w:rStyle w:val="32"/>
          <w:rFonts w:hint="eastAsia" w:ascii="宋体"/>
        </w:rPr>
        <w:t>组织环境</w:t>
      </w:r>
      <w:r>
        <w:tab/>
      </w:r>
      <w:r>
        <w:fldChar w:fldCharType="begin"/>
      </w:r>
      <w:r>
        <w:instrText xml:space="preserve"> PAGEREF _Toc503341137 \h </w:instrText>
      </w:r>
      <w:r>
        <w:fldChar w:fldCharType="separate"/>
      </w:r>
      <w:r>
        <w:t>12</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"_Toc503341138" </w:instrText>
      </w:r>
      <w:r>
        <w:fldChar w:fldCharType="separate"/>
      </w:r>
      <w:r>
        <w:rPr>
          <w:rStyle w:val="32"/>
          <w:rFonts w:ascii="宋体" w:hAnsi="宋体"/>
        </w:rPr>
        <w:t xml:space="preserve">4.1 </w:t>
      </w:r>
      <w:r>
        <w:rPr>
          <w:rStyle w:val="32"/>
          <w:rFonts w:hint="eastAsia" w:ascii="宋体" w:hAnsi="宋体"/>
        </w:rPr>
        <w:t>理解组织及其环境</w:t>
      </w:r>
      <w:r>
        <w:tab/>
      </w:r>
      <w:r>
        <w:fldChar w:fldCharType="begin"/>
      </w:r>
      <w:r>
        <w:instrText xml:space="preserve"> PAGEREF _Toc503341138 \h </w:instrText>
      </w:r>
      <w:r>
        <w:fldChar w:fldCharType="separate"/>
      </w:r>
      <w:r>
        <w:t>12</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"_Toc503341139" </w:instrText>
      </w:r>
      <w:r>
        <w:fldChar w:fldCharType="separate"/>
      </w:r>
      <w:r>
        <w:rPr>
          <w:rStyle w:val="32"/>
          <w:rFonts w:ascii="宋体" w:hAnsi="宋体"/>
        </w:rPr>
        <w:t xml:space="preserve">4.2 </w:t>
      </w:r>
      <w:r>
        <w:rPr>
          <w:rStyle w:val="32"/>
          <w:rFonts w:hint="eastAsia" w:ascii="宋体" w:hAnsi="宋体"/>
        </w:rPr>
        <w:t>理解相关方的需求和期望</w:t>
      </w:r>
      <w:r>
        <w:tab/>
      </w:r>
      <w:r>
        <w:fldChar w:fldCharType="begin"/>
      </w:r>
      <w:r>
        <w:instrText xml:space="preserve"> PAGEREF _Toc503341139 \h </w:instrText>
      </w:r>
      <w:r>
        <w:fldChar w:fldCharType="separate"/>
      </w:r>
      <w:r>
        <w:t>13</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"_Toc503341140" </w:instrText>
      </w:r>
      <w:r>
        <w:fldChar w:fldCharType="separate"/>
      </w:r>
      <w:r>
        <w:rPr>
          <w:rStyle w:val="32"/>
          <w:rFonts w:ascii="宋体" w:hAnsi="宋体"/>
        </w:rPr>
        <w:t xml:space="preserve">4.3 </w:t>
      </w:r>
      <w:r>
        <w:rPr>
          <w:rStyle w:val="32"/>
          <w:rFonts w:hint="eastAsia" w:ascii="宋体" w:hAnsi="宋体"/>
        </w:rPr>
        <w:t>质量、环境、职业健康安全管理体系范围</w:t>
      </w:r>
      <w:r>
        <w:tab/>
      </w:r>
      <w:r>
        <w:fldChar w:fldCharType="begin"/>
      </w:r>
      <w:r>
        <w:instrText xml:space="preserve"> PAGEREF _Toc503341140 \h </w:instrText>
      </w:r>
      <w:r>
        <w:fldChar w:fldCharType="separate"/>
      </w:r>
      <w:r>
        <w:t>13</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"_Toc503341141" </w:instrText>
      </w:r>
      <w:r>
        <w:fldChar w:fldCharType="separate"/>
      </w:r>
      <w:r>
        <w:rPr>
          <w:rStyle w:val="32"/>
          <w:rFonts w:ascii="宋体" w:hAnsi="宋体"/>
          <w:spacing w:val="6"/>
        </w:rPr>
        <w:t xml:space="preserve">4.4 </w:t>
      </w:r>
      <w:r>
        <w:rPr>
          <w:rStyle w:val="32"/>
          <w:rFonts w:hint="eastAsia" w:ascii="宋体" w:hAnsi="宋体"/>
          <w:spacing w:val="6"/>
        </w:rPr>
        <w:t>管理体系及其过程</w:t>
      </w:r>
      <w:r>
        <w:tab/>
      </w:r>
      <w:r>
        <w:fldChar w:fldCharType="begin"/>
      </w:r>
      <w:r>
        <w:instrText xml:space="preserve"> PAGEREF _Toc503341141 \h </w:instrText>
      </w:r>
      <w:r>
        <w:fldChar w:fldCharType="separate"/>
      </w:r>
      <w:r>
        <w:t>14</w:t>
      </w:r>
      <w:r>
        <w:fldChar w:fldCharType="end"/>
      </w:r>
      <w:r>
        <w:fldChar w:fldCharType="end"/>
      </w:r>
    </w:p>
    <w:p>
      <w:pPr>
        <w:pStyle w:val="19"/>
        <w:rPr>
          <w:rFonts w:asciiTheme="minorHAnsi" w:hAnsiTheme="minorHAnsi" w:eastAsiaTheme="minorEastAsia" w:cstheme="minorBidi"/>
          <w:b w:val="0"/>
          <w:spacing w:val="0"/>
          <w:kern w:val="2"/>
          <w:szCs w:val="22"/>
        </w:rPr>
      </w:pPr>
      <w:r>
        <w:fldChar w:fldCharType="begin"/>
      </w:r>
      <w:r>
        <w:instrText xml:space="preserve"> HYPERLINK \l "_Toc503341142" </w:instrText>
      </w:r>
      <w:r>
        <w:fldChar w:fldCharType="separate"/>
      </w:r>
      <w:r>
        <w:rPr>
          <w:rStyle w:val="32"/>
          <w:rFonts w:ascii="宋体"/>
        </w:rPr>
        <w:t xml:space="preserve">5 </w:t>
      </w:r>
      <w:r>
        <w:rPr>
          <w:rStyle w:val="32"/>
          <w:rFonts w:hint="eastAsia" w:ascii="宋体"/>
        </w:rPr>
        <w:t>领导作用</w:t>
      </w:r>
      <w:r>
        <w:tab/>
      </w:r>
      <w:r>
        <w:fldChar w:fldCharType="begin"/>
      </w:r>
      <w:r>
        <w:instrText xml:space="preserve"> PAGEREF _Toc503341142 \h </w:instrText>
      </w:r>
      <w:r>
        <w:fldChar w:fldCharType="separate"/>
      </w:r>
      <w:r>
        <w:t>15</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"_Toc503341143" </w:instrText>
      </w:r>
      <w:r>
        <w:fldChar w:fldCharType="separate"/>
      </w:r>
      <w:r>
        <w:rPr>
          <w:rStyle w:val="32"/>
          <w:rFonts w:ascii="宋体" w:hAnsi="宋体"/>
        </w:rPr>
        <w:t xml:space="preserve">5.1 </w:t>
      </w:r>
      <w:r>
        <w:rPr>
          <w:rStyle w:val="32"/>
          <w:rFonts w:hint="eastAsia" w:ascii="宋体" w:hAnsi="宋体"/>
        </w:rPr>
        <w:t>领导作用和承诺</w:t>
      </w:r>
      <w:r>
        <w:tab/>
      </w:r>
      <w:r>
        <w:fldChar w:fldCharType="begin"/>
      </w:r>
      <w:r>
        <w:instrText xml:space="preserve"> PAGEREF _Toc503341143 \h </w:instrText>
      </w:r>
      <w:r>
        <w:fldChar w:fldCharType="separate"/>
      </w:r>
      <w:r>
        <w:t>15</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"_Toc503341144" </w:instrText>
      </w:r>
      <w:r>
        <w:fldChar w:fldCharType="separate"/>
      </w:r>
      <w:r>
        <w:rPr>
          <w:rStyle w:val="32"/>
          <w:rFonts w:ascii="宋体" w:hAnsi="宋体"/>
        </w:rPr>
        <w:t>5.2</w:t>
      </w:r>
      <w:r>
        <w:rPr>
          <w:rStyle w:val="32"/>
          <w:rFonts w:hint="eastAsia" w:ascii="宋体" w:hAnsi="宋体"/>
        </w:rPr>
        <w:t>质量、环境和职业健康安全方针</w:t>
      </w:r>
      <w:r>
        <w:tab/>
      </w:r>
      <w:r>
        <w:fldChar w:fldCharType="begin"/>
      </w:r>
      <w:r>
        <w:instrText xml:space="preserve"> PAGEREF _Toc503341144 \h </w:instrText>
      </w:r>
      <w:r>
        <w:fldChar w:fldCharType="separate"/>
      </w:r>
      <w:r>
        <w:t>15</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"_Toc503341145" </w:instrText>
      </w:r>
      <w:r>
        <w:fldChar w:fldCharType="separate"/>
      </w:r>
      <w:r>
        <w:rPr>
          <w:rStyle w:val="32"/>
          <w:rFonts w:ascii="宋体" w:hAnsi="宋体"/>
        </w:rPr>
        <w:t xml:space="preserve">5.2.1 </w:t>
      </w:r>
      <w:r>
        <w:rPr>
          <w:rStyle w:val="32"/>
          <w:rFonts w:hint="eastAsia" w:ascii="宋体" w:hAnsi="宋体"/>
        </w:rPr>
        <w:t>制定质量、环境和职业健康安全方针</w:t>
      </w:r>
      <w:r>
        <w:tab/>
      </w:r>
      <w:r>
        <w:fldChar w:fldCharType="begin"/>
      </w:r>
      <w:r>
        <w:instrText xml:space="preserve"> PAGEREF _Toc503341145 \h </w:instrText>
      </w:r>
      <w:r>
        <w:fldChar w:fldCharType="separate"/>
      </w:r>
      <w:r>
        <w:t>15</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"_Toc503341146" </w:instrText>
      </w:r>
      <w:r>
        <w:fldChar w:fldCharType="separate"/>
      </w:r>
      <w:r>
        <w:rPr>
          <w:rStyle w:val="32"/>
          <w:rFonts w:ascii="宋体" w:hAnsi="宋体"/>
        </w:rPr>
        <w:t xml:space="preserve">5.2.2 </w:t>
      </w:r>
      <w:r>
        <w:rPr>
          <w:rStyle w:val="32"/>
          <w:rFonts w:hint="eastAsia" w:ascii="宋体" w:hAnsi="宋体"/>
        </w:rPr>
        <w:t>沟通质量、环境和职业健康安全方针</w:t>
      </w:r>
      <w:r>
        <w:tab/>
      </w:r>
      <w:r>
        <w:fldChar w:fldCharType="begin"/>
      </w:r>
      <w:r>
        <w:instrText xml:space="preserve"> PAGEREF _Toc503341146 \h </w:instrText>
      </w:r>
      <w:r>
        <w:fldChar w:fldCharType="separate"/>
      </w:r>
      <w:r>
        <w:t>16</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"_Toc503341147" </w:instrText>
      </w:r>
      <w:r>
        <w:fldChar w:fldCharType="separate"/>
      </w:r>
      <w:r>
        <w:rPr>
          <w:rStyle w:val="32"/>
          <w:rFonts w:ascii="宋体" w:hAnsi="宋体"/>
        </w:rPr>
        <w:t xml:space="preserve">5.3 </w:t>
      </w:r>
      <w:r>
        <w:rPr>
          <w:rStyle w:val="32"/>
          <w:rFonts w:hint="eastAsia" w:ascii="宋体" w:hAnsi="宋体"/>
        </w:rPr>
        <w:t>组织的岗位、职责和权限</w:t>
      </w:r>
      <w:r>
        <w:tab/>
      </w:r>
      <w:r>
        <w:fldChar w:fldCharType="begin"/>
      </w:r>
      <w:r>
        <w:instrText xml:space="preserve"> PAGEREF _Toc503341147 \h </w:instrText>
      </w:r>
      <w:r>
        <w:fldChar w:fldCharType="separate"/>
      </w:r>
      <w:r>
        <w:t>16</w:t>
      </w:r>
      <w:r>
        <w:fldChar w:fldCharType="end"/>
      </w:r>
      <w:r>
        <w:fldChar w:fldCharType="end"/>
      </w:r>
    </w:p>
    <w:p>
      <w:pPr>
        <w:pStyle w:val="19"/>
        <w:rPr>
          <w:rFonts w:asciiTheme="minorHAnsi" w:hAnsiTheme="minorHAnsi" w:eastAsiaTheme="minorEastAsia" w:cstheme="minorBidi"/>
          <w:b w:val="0"/>
          <w:spacing w:val="0"/>
          <w:kern w:val="2"/>
          <w:szCs w:val="22"/>
        </w:rPr>
      </w:pPr>
      <w:r>
        <w:fldChar w:fldCharType="begin"/>
      </w:r>
      <w:r>
        <w:instrText xml:space="preserve"> HYPERLINK \l "_Toc503341148" </w:instrText>
      </w:r>
      <w:r>
        <w:fldChar w:fldCharType="separate"/>
      </w:r>
      <w:r>
        <w:rPr>
          <w:rStyle w:val="32"/>
          <w:rFonts w:ascii="宋体"/>
        </w:rPr>
        <w:t xml:space="preserve">6 </w:t>
      </w:r>
      <w:r>
        <w:rPr>
          <w:rStyle w:val="32"/>
          <w:rFonts w:hint="eastAsia" w:ascii="宋体"/>
        </w:rPr>
        <w:t>策划</w:t>
      </w:r>
      <w:r>
        <w:tab/>
      </w:r>
      <w:r>
        <w:fldChar w:fldCharType="begin"/>
      </w:r>
      <w:r>
        <w:instrText xml:space="preserve"> PAGEREF _Toc503341148 \h </w:instrText>
      </w:r>
      <w:r>
        <w:fldChar w:fldCharType="separate"/>
      </w:r>
      <w:r>
        <w:t>21</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"_Toc503341149" </w:instrText>
      </w:r>
      <w:r>
        <w:fldChar w:fldCharType="separate"/>
      </w:r>
      <w:r>
        <w:rPr>
          <w:rStyle w:val="32"/>
          <w:rFonts w:ascii="宋体" w:hAnsi="宋体"/>
        </w:rPr>
        <w:t xml:space="preserve">6.1 </w:t>
      </w:r>
      <w:r>
        <w:rPr>
          <w:rStyle w:val="32"/>
          <w:rFonts w:hint="eastAsia" w:ascii="宋体" w:hAnsi="宋体"/>
        </w:rPr>
        <w:t>应对风险和机遇的措施</w:t>
      </w:r>
      <w:r>
        <w:tab/>
      </w:r>
      <w:r>
        <w:fldChar w:fldCharType="begin"/>
      </w:r>
      <w:r>
        <w:instrText xml:space="preserve"> PAGEREF _Toc503341149 \h </w:instrText>
      </w:r>
      <w:r>
        <w:fldChar w:fldCharType="separate"/>
      </w:r>
      <w:r>
        <w:t>21</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"_Toc503341150" </w:instrText>
      </w:r>
      <w:r>
        <w:fldChar w:fldCharType="separate"/>
      </w:r>
      <w:r>
        <w:rPr>
          <w:rStyle w:val="32"/>
          <w:rFonts w:ascii="宋体" w:hAnsi="宋体"/>
        </w:rPr>
        <w:t xml:space="preserve">6.1.2 </w:t>
      </w:r>
      <w:r>
        <w:rPr>
          <w:rStyle w:val="32"/>
          <w:rFonts w:hint="eastAsia" w:ascii="宋体" w:hAnsi="宋体"/>
        </w:rPr>
        <w:t>环境因素</w:t>
      </w:r>
      <w:r>
        <w:tab/>
      </w:r>
      <w:r>
        <w:fldChar w:fldCharType="begin"/>
      </w:r>
      <w:r>
        <w:instrText xml:space="preserve"> PAGEREF _Toc503341150 \h </w:instrText>
      </w:r>
      <w:r>
        <w:fldChar w:fldCharType="separate"/>
      </w:r>
      <w:r>
        <w:t>22</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"_Toc503341151" </w:instrText>
      </w:r>
      <w:r>
        <w:fldChar w:fldCharType="separate"/>
      </w:r>
      <w:r>
        <w:rPr>
          <w:rStyle w:val="32"/>
          <w:rFonts w:ascii="宋体" w:hAnsi="宋体"/>
        </w:rPr>
        <w:t xml:space="preserve">6.1.3 </w:t>
      </w:r>
      <w:r>
        <w:rPr>
          <w:rStyle w:val="32"/>
          <w:rFonts w:hint="eastAsia" w:ascii="宋体" w:hAnsi="宋体"/>
        </w:rPr>
        <w:t>危险源的控制</w:t>
      </w:r>
      <w:r>
        <w:tab/>
      </w:r>
      <w:r>
        <w:fldChar w:fldCharType="begin"/>
      </w:r>
      <w:r>
        <w:instrText xml:space="preserve"> PAGEREF _Toc503341151 \h </w:instrText>
      </w:r>
      <w:r>
        <w:fldChar w:fldCharType="separate"/>
      </w:r>
      <w:r>
        <w:t>23</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"_Toc503341152" </w:instrText>
      </w:r>
      <w:r>
        <w:fldChar w:fldCharType="separate"/>
      </w:r>
      <w:r>
        <w:rPr>
          <w:rStyle w:val="32"/>
          <w:rFonts w:ascii="宋体" w:hAnsi="宋体"/>
        </w:rPr>
        <w:t xml:space="preserve">6.1.4 </w:t>
      </w:r>
      <w:r>
        <w:rPr>
          <w:rStyle w:val="32"/>
          <w:rFonts w:hint="eastAsia" w:ascii="宋体" w:hAnsi="宋体"/>
        </w:rPr>
        <w:t>合规义务</w:t>
      </w:r>
      <w:r>
        <w:tab/>
      </w:r>
      <w:r>
        <w:fldChar w:fldCharType="begin"/>
      </w:r>
      <w:r>
        <w:instrText xml:space="preserve"> PAGEREF _Toc503341152 \h </w:instrText>
      </w:r>
      <w:r>
        <w:fldChar w:fldCharType="separate"/>
      </w:r>
      <w:r>
        <w:t>23</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"_Toc503341153" </w:instrText>
      </w:r>
      <w:r>
        <w:fldChar w:fldCharType="separate"/>
      </w:r>
      <w:r>
        <w:rPr>
          <w:rStyle w:val="32"/>
          <w:rFonts w:ascii="宋体" w:hAnsi="宋体"/>
        </w:rPr>
        <w:t xml:space="preserve">6.1.5 </w:t>
      </w:r>
      <w:r>
        <w:rPr>
          <w:rStyle w:val="32"/>
          <w:rFonts w:hint="eastAsia" w:ascii="宋体" w:hAnsi="宋体"/>
        </w:rPr>
        <w:t>策划应对质量和环境的风险和机遇</w:t>
      </w:r>
      <w:r>
        <w:tab/>
      </w:r>
      <w:r>
        <w:fldChar w:fldCharType="begin"/>
      </w:r>
      <w:r>
        <w:instrText xml:space="preserve"> PAGEREF _Toc503341153 \h </w:instrText>
      </w:r>
      <w:r>
        <w:fldChar w:fldCharType="separate"/>
      </w:r>
      <w:r>
        <w:t>24</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"_Toc503341154" </w:instrText>
      </w:r>
      <w:r>
        <w:fldChar w:fldCharType="separate"/>
      </w:r>
      <w:r>
        <w:rPr>
          <w:rStyle w:val="32"/>
          <w:rFonts w:ascii="宋体" w:hAnsi="宋体"/>
        </w:rPr>
        <w:t>6.2</w:t>
      </w:r>
      <w:r>
        <w:rPr>
          <w:rStyle w:val="32"/>
          <w:rFonts w:hint="eastAsia" w:ascii="宋体" w:hAnsi="宋体"/>
        </w:rPr>
        <w:t>管理目标及其实现的策划</w:t>
      </w:r>
      <w:r>
        <w:tab/>
      </w:r>
      <w:r>
        <w:fldChar w:fldCharType="begin"/>
      </w:r>
      <w:r>
        <w:instrText xml:space="preserve"> PAGEREF _Toc503341154 \h </w:instrText>
      </w:r>
      <w:r>
        <w:fldChar w:fldCharType="separate"/>
      </w:r>
      <w:r>
        <w:t>24</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"_Toc503341155" </w:instrText>
      </w:r>
      <w:r>
        <w:fldChar w:fldCharType="separate"/>
      </w:r>
      <w:r>
        <w:rPr>
          <w:rStyle w:val="32"/>
          <w:rFonts w:ascii="宋体" w:hAnsi="宋体"/>
        </w:rPr>
        <w:t xml:space="preserve">6.2.1 </w:t>
      </w:r>
      <w:r>
        <w:rPr>
          <w:rStyle w:val="32"/>
          <w:rFonts w:hint="eastAsia" w:ascii="宋体" w:hAnsi="宋体"/>
        </w:rPr>
        <w:t>质量、环境和职业健康安全管理目标</w:t>
      </w:r>
      <w:r>
        <w:tab/>
      </w:r>
      <w:r>
        <w:fldChar w:fldCharType="begin"/>
      </w:r>
      <w:r>
        <w:instrText xml:space="preserve"> PAGEREF _Toc503341155 \h </w:instrText>
      </w:r>
      <w:r>
        <w:fldChar w:fldCharType="separate"/>
      </w:r>
      <w:r>
        <w:t>24</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"_Toc503341156" </w:instrText>
      </w:r>
      <w:r>
        <w:fldChar w:fldCharType="separate"/>
      </w:r>
      <w:r>
        <w:rPr>
          <w:rStyle w:val="32"/>
          <w:rFonts w:ascii="宋体" w:hAnsi="宋体"/>
        </w:rPr>
        <w:t>6.2.2</w:t>
      </w:r>
      <w:r>
        <w:rPr>
          <w:rStyle w:val="32"/>
          <w:rFonts w:hint="eastAsia" w:ascii="宋体" w:hAnsi="宋体"/>
        </w:rPr>
        <w:t>质量、环境和职业健康安全目标、指标和管理方案的制定</w:t>
      </w:r>
      <w:r>
        <w:tab/>
      </w:r>
      <w:r>
        <w:fldChar w:fldCharType="begin"/>
      </w:r>
      <w:r>
        <w:instrText xml:space="preserve"> PAGEREF _Toc503341156 \h </w:instrText>
      </w:r>
      <w:r>
        <w:fldChar w:fldCharType="separate"/>
      </w:r>
      <w:r>
        <w:t>24</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"_Toc503341157" </w:instrText>
      </w:r>
      <w:r>
        <w:fldChar w:fldCharType="separate"/>
      </w:r>
      <w:r>
        <w:rPr>
          <w:rStyle w:val="32"/>
          <w:rFonts w:ascii="宋体" w:hAnsi="宋体"/>
        </w:rPr>
        <w:t>6.2.3</w:t>
      </w:r>
      <w:r>
        <w:rPr>
          <w:rStyle w:val="32"/>
          <w:rFonts w:hint="eastAsia" w:ascii="宋体" w:hAnsi="宋体"/>
        </w:rPr>
        <w:t>质量、环境</w:t>
      </w:r>
      <w:r>
        <w:rPr>
          <w:rStyle w:val="32"/>
          <w:rFonts w:ascii="宋体" w:hAnsi="宋体"/>
        </w:rPr>
        <w:t>/</w:t>
      </w:r>
      <w:r>
        <w:rPr>
          <w:rStyle w:val="32"/>
          <w:rFonts w:hint="eastAsia" w:ascii="宋体" w:hAnsi="宋体"/>
        </w:rPr>
        <w:t>职业健康安全管理方案的检查与修订</w:t>
      </w:r>
      <w:r>
        <w:tab/>
      </w:r>
      <w:r>
        <w:fldChar w:fldCharType="begin"/>
      </w:r>
      <w:r>
        <w:instrText xml:space="preserve"> PAGEREF _Toc503341157 \h </w:instrText>
      </w:r>
      <w:r>
        <w:fldChar w:fldCharType="separate"/>
      </w:r>
      <w:r>
        <w:t>25</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"_Toc503341158" </w:instrText>
      </w:r>
      <w:r>
        <w:fldChar w:fldCharType="separate"/>
      </w:r>
      <w:r>
        <w:rPr>
          <w:rStyle w:val="32"/>
          <w:rFonts w:ascii="宋体" w:hAnsi="宋体"/>
        </w:rPr>
        <w:t>6.3</w:t>
      </w:r>
      <w:r>
        <w:rPr>
          <w:rStyle w:val="32"/>
          <w:rFonts w:hint="eastAsia" w:ascii="宋体" w:hAnsi="宋体"/>
        </w:rPr>
        <w:t>管理体系变更的策划</w:t>
      </w:r>
      <w:r>
        <w:tab/>
      </w:r>
      <w:r>
        <w:fldChar w:fldCharType="begin"/>
      </w:r>
      <w:r>
        <w:instrText xml:space="preserve"> PAGEREF _Toc503341158 \h </w:instrText>
      </w:r>
      <w:r>
        <w:fldChar w:fldCharType="separate"/>
      </w:r>
      <w:r>
        <w:t>25</w:t>
      </w:r>
      <w:r>
        <w:fldChar w:fldCharType="end"/>
      </w:r>
      <w:r>
        <w:fldChar w:fldCharType="end"/>
      </w:r>
    </w:p>
    <w:p>
      <w:pPr>
        <w:pStyle w:val="19"/>
        <w:rPr>
          <w:rFonts w:asciiTheme="minorHAnsi" w:hAnsiTheme="minorHAnsi" w:eastAsiaTheme="minorEastAsia" w:cstheme="minorBidi"/>
          <w:b w:val="0"/>
          <w:spacing w:val="0"/>
          <w:kern w:val="2"/>
          <w:szCs w:val="22"/>
        </w:rPr>
      </w:pPr>
      <w:r>
        <w:fldChar w:fldCharType="begin"/>
      </w:r>
      <w:r>
        <w:instrText xml:space="preserve"> HYPERLINK \l "_Toc503341159" </w:instrText>
      </w:r>
      <w:r>
        <w:fldChar w:fldCharType="separate"/>
      </w:r>
      <w:r>
        <w:rPr>
          <w:rStyle w:val="32"/>
          <w:rFonts w:ascii="宋体"/>
        </w:rPr>
        <w:t xml:space="preserve">7 </w:t>
      </w:r>
      <w:r>
        <w:rPr>
          <w:rStyle w:val="32"/>
          <w:rFonts w:hint="eastAsia" w:ascii="宋体"/>
        </w:rPr>
        <w:t>支持过程</w:t>
      </w:r>
      <w:r>
        <w:tab/>
      </w:r>
      <w:r>
        <w:fldChar w:fldCharType="begin"/>
      </w:r>
      <w:r>
        <w:instrText xml:space="preserve"> PAGEREF _Toc503341159 \h </w:instrText>
      </w:r>
      <w:r>
        <w:fldChar w:fldCharType="separate"/>
      </w:r>
      <w:r>
        <w:t>25</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"_Toc503341160" </w:instrText>
      </w:r>
      <w:r>
        <w:fldChar w:fldCharType="separate"/>
      </w:r>
      <w:r>
        <w:rPr>
          <w:rStyle w:val="32"/>
          <w:rFonts w:ascii="宋体" w:hAnsi="宋体"/>
        </w:rPr>
        <w:t xml:space="preserve">7.1 </w:t>
      </w:r>
      <w:r>
        <w:rPr>
          <w:rStyle w:val="32"/>
          <w:rFonts w:hint="eastAsia" w:ascii="宋体" w:hAnsi="宋体"/>
        </w:rPr>
        <w:t>资源</w:t>
      </w:r>
      <w:r>
        <w:tab/>
      </w:r>
      <w:r>
        <w:fldChar w:fldCharType="begin"/>
      </w:r>
      <w:r>
        <w:instrText xml:space="preserve"> PAGEREF _Toc503341160 \h </w:instrText>
      </w:r>
      <w:r>
        <w:fldChar w:fldCharType="separate"/>
      </w:r>
      <w:r>
        <w:t>25</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"_Toc503341161" </w:instrText>
      </w:r>
      <w:r>
        <w:fldChar w:fldCharType="separate"/>
      </w:r>
      <w:r>
        <w:rPr>
          <w:rStyle w:val="32"/>
          <w:rFonts w:ascii="宋体" w:hAnsi="宋体"/>
        </w:rPr>
        <w:t>7.1.1</w:t>
      </w:r>
      <w:r>
        <w:rPr>
          <w:rStyle w:val="32"/>
          <w:rFonts w:hint="eastAsia" w:ascii="宋体" w:hAnsi="宋体"/>
        </w:rPr>
        <w:t>总则</w:t>
      </w:r>
      <w:r>
        <w:tab/>
      </w:r>
      <w:r>
        <w:fldChar w:fldCharType="begin"/>
      </w:r>
      <w:r>
        <w:instrText xml:space="preserve"> PAGEREF _Toc503341161 \h </w:instrText>
      </w:r>
      <w:r>
        <w:fldChar w:fldCharType="separate"/>
      </w:r>
      <w:r>
        <w:t>25</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"_Toc503341162" </w:instrText>
      </w:r>
      <w:r>
        <w:fldChar w:fldCharType="separate"/>
      </w:r>
      <w:r>
        <w:rPr>
          <w:rStyle w:val="32"/>
          <w:rFonts w:ascii="宋体" w:hAnsi="宋体"/>
        </w:rPr>
        <w:t xml:space="preserve">7.1.2 </w:t>
      </w:r>
      <w:r>
        <w:rPr>
          <w:rStyle w:val="32"/>
          <w:rFonts w:hint="eastAsia" w:ascii="宋体" w:hAnsi="宋体"/>
        </w:rPr>
        <w:t>人员</w:t>
      </w:r>
      <w:r>
        <w:tab/>
      </w:r>
      <w:r>
        <w:fldChar w:fldCharType="begin"/>
      </w:r>
      <w:r>
        <w:instrText xml:space="preserve"> PAGEREF _Toc503341162 \h </w:instrText>
      </w:r>
      <w:r>
        <w:fldChar w:fldCharType="separate"/>
      </w:r>
      <w:r>
        <w:t>26</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"_Toc503341163" </w:instrText>
      </w:r>
      <w:r>
        <w:fldChar w:fldCharType="separate"/>
      </w:r>
      <w:r>
        <w:rPr>
          <w:rStyle w:val="32"/>
          <w:rFonts w:ascii="宋体" w:hAnsi="宋体"/>
        </w:rPr>
        <w:t xml:space="preserve">7.1.3 </w:t>
      </w:r>
      <w:r>
        <w:rPr>
          <w:rStyle w:val="32"/>
          <w:rFonts w:hint="eastAsia" w:ascii="宋体" w:hAnsi="宋体"/>
        </w:rPr>
        <w:t>基础设施</w:t>
      </w:r>
      <w:r>
        <w:tab/>
      </w:r>
      <w:r>
        <w:fldChar w:fldCharType="begin"/>
      </w:r>
      <w:r>
        <w:instrText xml:space="preserve"> PAGEREF _Toc503341163 \h </w:instrText>
      </w:r>
      <w:r>
        <w:fldChar w:fldCharType="separate"/>
      </w:r>
      <w:r>
        <w:t>26</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"_Toc503341164" </w:instrText>
      </w:r>
      <w:r>
        <w:fldChar w:fldCharType="separate"/>
      </w:r>
      <w:r>
        <w:rPr>
          <w:rStyle w:val="32"/>
          <w:rFonts w:ascii="宋体" w:hAnsi="宋体"/>
        </w:rPr>
        <w:t xml:space="preserve">7.1.4 </w:t>
      </w:r>
      <w:r>
        <w:rPr>
          <w:rStyle w:val="32"/>
          <w:rFonts w:hint="eastAsia" w:ascii="宋体" w:hAnsi="宋体"/>
        </w:rPr>
        <w:t>过程运行环境</w:t>
      </w:r>
      <w:r>
        <w:tab/>
      </w:r>
      <w:r>
        <w:fldChar w:fldCharType="begin"/>
      </w:r>
      <w:r>
        <w:instrText xml:space="preserve"> PAGEREF _Toc503341164 \h </w:instrText>
      </w:r>
      <w:r>
        <w:fldChar w:fldCharType="separate"/>
      </w:r>
      <w:r>
        <w:t>27</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"_Toc503341165" </w:instrText>
      </w:r>
      <w:r>
        <w:fldChar w:fldCharType="separate"/>
      </w:r>
      <w:r>
        <w:rPr>
          <w:rStyle w:val="32"/>
          <w:rFonts w:ascii="宋体" w:hAnsi="宋体"/>
        </w:rPr>
        <w:t xml:space="preserve">7.1.5 </w:t>
      </w:r>
      <w:r>
        <w:rPr>
          <w:rStyle w:val="32"/>
          <w:rFonts w:hint="eastAsia" w:ascii="宋体" w:hAnsi="宋体"/>
        </w:rPr>
        <w:t>监视和测量资源</w:t>
      </w:r>
      <w:r>
        <w:tab/>
      </w:r>
      <w:r>
        <w:fldChar w:fldCharType="begin"/>
      </w:r>
      <w:r>
        <w:instrText xml:space="preserve"> PAGEREF _Toc503341165 \h </w:instrText>
      </w:r>
      <w:r>
        <w:fldChar w:fldCharType="separate"/>
      </w:r>
      <w:r>
        <w:t>28</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"_Toc503341166" </w:instrText>
      </w:r>
      <w:r>
        <w:fldChar w:fldCharType="separate"/>
      </w:r>
      <w:r>
        <w:rPr>
          <w:rStyle w:val="32"/>
          <w:rFonts w:ascii="宋体" w:hAnsi="宋体"/>
        </w:rPr>
        <w:t xml:space="preserve">7.1.6 </w:t>
      </w:r>
      <w:r>
        <w:rPr>
          <w:rStyle w:val="32"/>
          <w:rFonts w:hint="eastAsia" w:ascii="宋体" w:hAnsi="宋体"/>
        </w:rPr>
        <w:t>组织的知识</w:t>
      </w:r>
      <w:r>
        <w:tab/>
      </w:r>
      <w:r>
        <w:fldChar w:fldCharType="begin"/>
      </w:r>
      <w:r>
        <w:instrText xml:space="preserve"> PAGEREF _Toc503341166 \h </w:instrText>
      </w:r>
      <w:r>
        <w:fldChar w:fldCharType="separate"/>
      </w:r>
      <w:r>
        <w:t>28</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"_Toc503341167" </w:instrText>
      </w:r>
      <w:r>
        <w:fldChar w:fldCharType="separate"/>
      </w:r>
      <w:r>
        <w:rPr>
          <w:rStyle w:val="32"/>
          <w:rFonts w:ascii="宋体" w:hAnsi="宋体"/>
        </w:rPr>
        <w:t>7.2</w:t>
      </w:r>
      <w:r>
        <w:rPr>
          <w:rStyle w:val="32"/>
          <w:rFonts w:hint="eastAsia" w:ascii="宋体" w:hAnsi="宋体"/>
        </w:rPr>
        <w:t>人员、能力和意识</w:t>
      </w:r>
      <w:r>
        <w:tab/>
      </w:r>
      <w:r>
        <w:fldChar w:fldCharType="begin"/>
      </w:r>
      <w:r>
        <w:instrText xml:space="preserve"> PAGEREF _Toc503341167 \h </w:instrText>
      </w:r>
      <w:r>
        <w:fldChar w:fldCharType="separate"/>
      </w:r>
      <w:r>
        <w:t>28</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"_Toc503341168" </w:instrText>
      </w:r>
      <w:r>
        <w:fldChar w:fldCharType="separate"/>
      </w:r>
      <w:r>
        <w:rPr>
          <w:rStyle w:val="32"/>
          <w:rFonts w:ascii="宋体" w:hAnsi="宋体"/>
        </w:rPr>
        <w:t xml:space="preserve">7.3 </w:t>
      </w:r>
      <w:r>
        <w:rPr>
          <w:rStyle w:val="32"/>
          <w:rFonts w:hint="eastAsia" w:ascii="宋体" w:hAnsi="宋体"/>
        </w:rPr>
        <w:t>沟通（</w:t>
      </w:r>
      <w:r>
        <w:rPr>
          <w:rStyle w:val="32"/>
          <w:rFonts w:ascii="宋体" w:hAnsi="宋体"/>
        </w:rPr>
        <w:t>E</w:t>
      </w:r>
      <w:r>
        <w:rPr>
          <w:rStyle w:val="32"/>
          <w:rFonts w:hint="eastAsia" w:ascii="宋体" w:hAnsi="宋体"/>
        </w:rPr>
        <w:t>信息交流，</w:t>
      </w:r>
      <w:r>
        <w:rPr>
          <w:rStyle w:val="32"/>
          <w:rFonts w:ascii="宋体" w:hAnsi="宋体"/>
        </w:rPr>
        <w:t>S</w:t>
      </w:r>
      <w:r>
        <w:rPr>
          <w:rStyle w:val="32"/>
          <w:rFonts w:hint="eastAsia" w:ascii="宋体" w:hAnsi="宋体"/>
        </w:rPr>
        <w:t>沟通、参与和协商）</w:t>
      </w:r>
      <w:r>
        <w:tab/>
      </w:r>
      <w:r>
        <w:fldChar w:fldCharType="begin"/>
      </w:r>
      <w:r>
        <w:instrText xml:space="preserve"> PAGEREF _Toc503341168 \h </w:instrText>
      </w:r>
      <w:r>
        <w:fldChar w:fldCharType="separate"/>
      </w:r>
      <w:r>
        <w:t>29</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"_Toc503341169" </w:instrText>
      </w:r>
      <w:r>
        <w:fldChar w:fldCharType="separate"/>
      </w:r>
      <w:r>
        <w:rPr>
          <w:rStyle w:val="32"/>
          <w:rFonts w:ascii="宋体" w:hAnsi="宋体"/>
        </w:rPr>
        <w:t xml:space="preserve">7.4 </w:t>
      </w:r>
      <w:r>
        <w:rPr>
          <w:rStyle w:val="32"/>
          <w:rFonts w:hint="eastAsia" w:ascii="宋体" w:hAnsi="宋体"/>
        </w:rPr>
        <w:t>形成文件的信息</w:t>
      </w:r>
      <w:r>
        <w:tab/>
      </w:r>
      <w:r>
        <w:fldChar w:fldCharType="begin"/>
      </w:r>
      <w:r>
        <w:instrText xml:space="preserve"> PAGEREF _Toc503341169 \h </w:instrText>
      </w:r>
      <w:r>
        <w:fldChar w:fldCharType="separate"/>
      </w:r>
      <w:r>
        <w:t>29</w:t>
      </w:r>
      <w:r>
        <w:fldChar w:fldCharType="end"/>
      </w:r>
      <w:r>
        <w:fldChar w:fldCharType="end"/>
      </w:r>
    </w:p>
    <w:p>
      <w:pPr>
        <w:pStyle w:val="19"/>
        <w:rPr>
          <w:rFonts w:asciiTheme="minorHAnsi" w:hAnsiTheme="minorHAnsi" w:eastAsiaTheme="minorEastAsia" w:cstheme="minorBidi"/>
          <w:b w:val="0"/>
          <w:spacing w:val="0"/>
          <w:kern w:val="2"/>
          <w:szCs w:val="22"/>
        </w:rPr>
      </w:pPr>
      <w:r>
        <w:fldChar w:fldCharType="begin"/>
      </w:r>
      <w:r>
        <w:instrText xml:space="preserve"> HYPERLINK \l "_Toc503341170" </w:instrText>
      </w:r>
      <w:r>
        <w:fldChar w:fldCharType="separate"/>
      </w:r>
      <w:r>
        <w:rPr>
          <w:rStyle w:val="32"/>
          <w:rFonts w:ascii="宋体"/>
        </w:rPr>
        <w:t xml:space="preserve">8 </w:t>
      </w:r>
      <w:r>
        <w:rPr>
          <w:rStyle w:val="32"/>
          <w:rFonts w:hint="eastAsia" w:ascii="宋体"/>
        </w:rPr>
        <w:t>运行</w:t>
      </w:r>
      <w:r>
        <w:tab/>
      </w:r>
      <w:r>
        <w:fldChar w:fldCharType="begin"/>
      </w:r>
      <w:r>
        <w:instrText xml:space="preserve"> PAGEREF _Toc503341170 \h </w:instrText>
      </w:r>
      <w:r>
        <w:fldChar w:fldCharType="separate"/>
      </w:r>
      <w:r>
        <w:t>30</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"_Toc503341171" </w:instrText>
      </w:r>
      <w:r>
        <w:fldChar w:fldCharType="separate"/>
      </w:r>
      <w:r>
        <w:rPr>
          <w:rStyle w:val="32"/>
          <w:rFonts w:ascii="宋体" w:hAnsi="宋体"/>
        </w:rPr>
        <w:t xml:space="preserve">8.1 </w:t>
      </w:r>
      <w:r>
        <w:rPr>
          <w:rStyle w:val="32"/>
          <w:rFonts w:hint="eastAsia" w:ascii="宋体" w:hAnsi="宋体"/>
        </w:rPr>
        <w:t>运行策划和控制</w:t>
      </w:r>
      <w:r>
        <w:tab/>
      </w:r>
      <w:r>
        <w:fldChar w:fldCharType="begin"/>
      </w:r>
      <w:r>
        <w:instrText xml:space="preserve"> PAGEREF _Toc503341171 \h </w:instrText>
      </w:r>
      <w:r>
        <w:fldChar w:fldCharType="separate"/>
      </w:r>
      <w:r>
        <w:t>30</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"_Toc503341172" </w:instrText>
      </w:r>
      <w:r>
        <w:fldChar w:fldCharType="separate"/>
      </w:r>
      <w:r>
        <w:rPr>
          <w:rStyle w:val="32"/>
          <w:rFonts w:ascii="宋体" w:hAnsi="宋体"/>
        </w:rPr>
        <w:t xml:space="preserve">8.2 </w:t>
      </w:r>
      <w:r>
        <w:rPr>
          <w:rStyle w:val="32"/>
          <w:rFonts w:hint="eastAsia" w:ascii="宋体" w:hAnsi="宋体"/>
        </w:rPr>
        <w:t>产品和服务的要求</w:t>
      </w:r>
      <w:r>
        <w:tab/>
      </w:r>
      <w:r>
        <w:fldChar w:fldCharType="begin"/>
      </w:r>
      <w:r>
        <w:instrText xml:space="preserve"> PAGEREF _Toc503341172 \h </w:instrText>
      </w:r>
      <w:r>
        <w:fldChar w:fldCharType="separate"/>
      </w:r>
      <w:r>
        <w:t>31</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"_Toc503341173" </w:instrText>
      </w:r>
      <w:r>
        <w:fldChar w:fldCharType="separate"/>
      </w:r>
      <w:r>
        <w:rPr>
          <w:rStyle w:val="32"/>
          <w:rFonts w:ascii="宋体" w:hAnsi="宋体"/>
        </w:rPr>
        <w:t xml:space="preserve">8.2.1 </w:t>
      </w:r>
      <w:r>
        <w:rPr>
          <w:rStyle w:val="32"/>
          <w:rFonts w:hint="eastAsia" w:ascii="宋体" w:hAnsi="宋体"/>
        </w:rPr>
        <w:t>顾客沟通</w:t>
      </w:r>
      <w:r>
        <w:tab/>
      </w:r>
      <w:r>
        <w:fldChar w:fldCharType="begin"/>
      </w:r>
      <w:r>
        <w:instrText xml:space="preserve"> PAGEREF _Toc503341173 \h </w:instrText>
      </w:r>
      <w:r>
        <w:fldChar w:fldCharType="separate"/>
      </w:r>
      <w:r>
        <w:t>31</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"_Toc503341174" </w:instrText>
      </w:r>
      <w:r>
        <w:fldChar w:fldCharType="separate"/>
      </w:r>
      <w:r>
        <w:rPr>
          <w:rStyle w:val="32"/>
          <w:rFonts w:ascii="宋体" w:hAnsi="宋体"/>
        </w:rPr>
        <w:t xml:space="preserve">8.2.2 </w:t>
      </w:r>
      <w:r>
        <w:rPr>
          <w:rStyle w:val="32"/>
          <w:rFonts w:hint="eastAsia" w:ascii="宋体" w:hAnsi="宋体"/>
        </w:rPr>
        <w:t>与产品和服务有关的要求的确定</w:t>
      </w:r>
      <w:r>
        <w:tab/>
      </w:r>
      <w:r>
        <w:fldChar w:fldCharType="begin"/>
      </w:r>
      <w:r>
        <w:instrText xml:space="preserve"> PAGEREF _Toc503341174 \h </w:instrText>
      </w:r>
      <w:r>
        <w:fldChar w:fldCharType="separate"/>
      </w:r>
      <w:r>
        <w:t>31</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"_Toc503341175" </w:instrText>
      </w:r>
      <w:r>
        <w:fldChar w:fldCharType="separate"/>
      </w:r>
      <w:r>
        <w:rPr>
          <w:rStyle w:val="32"/>
          <w:rFonts w:ascii="宋体" w:hAnsi="宋体"/>
        </w:rPr>
        <w:t xml:space="preserve">8.2.3  </w:t>
      </w:r>
      <w:r>
        <w:rPr>
          <w:rStyle w:val="32"/>
          <w:rFonts w:hint="eastAsia" w:ascii="宋体" w:hAnsi="宋体"/>
        </w:rPr>
        <w:t>与产品和服务有关的要求的评审</w:t>
      </w:r>
      <w:r>
        <w:tab/>
      </w:r>
      <w:r>
        <w:fldChar w:fldCharType="begin"/>
      </w:r>
      <w:r>
        <w:instrText xml:space="preserve"> PAGEREF _Toc503341175 \h </w:instrText>
      </w:r>
      <w:r>
        <w:fldChar w:fldCharType="separate"/>
      </w:r>
      <w:r>
        <w:t>31</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"_Toc503341176" </w:instrText>
      </w:r>
      <w:r>
        <w:fldChar w:fldCharType="separate"/>
      </w:r>
      <w:r>
        <w:rPr>
          <w:rStyle w:val="32"/>
          <w:rFonts w:ascii="宋体" w:hAnsi="宋体"/>
        </w:rPr>
        <w:t>8.2.4</w:t>
      </w:r>
      <w:r>
        <w:rPr>
          <w:rStyle w:val="32"/>
          <w:rFonts w:hint="eastAsia" w:ascii="宋体" w:hAnsi="宋体"/>
        </w:rPr>
        <w:t>产品和服务要求的更改</w:t>
      </w:r>
      <w:r>
        <w:tab/>
      </w:r>
      <w:r>
        <w:fldChar w:fldCharType="begin"/>
      </w:r>
      <w:r>
        <w:instrText xml:space="preserve"> PAGEREF _Toc503341176 \h </w:instrText>
      </w:r>
      <w:r>
        <w:fldChar w:fldCharType="separate"/>
      </w:r>
      <w:r>
        <w:t>32</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"_Toc503341177" </w:instrText>
      </w:r>
      <w:r>
        <w:fldChar w:fldCharType="separate"/>
      </w:r>
      <w:r>
        <w:rPr>
          <w:rStyle w:val="32"/>
          <w:rFonts w:ascii="宋体" w:hAnsi="宋体"/>
        </w:rPr>
        <w:t xml:space="preserve">8.3 </w:t>
      </w:r>
      <w:r>
        <w:rPr>
          <w:rStyle w:val="32"/>
          <w:rFonts w:hint="eastAsia" w:ascii="宋体" w:hAnsi="宋体"/>
        </w:rPr>
        <w:t>工程设计</w:t>
      </w:r>
      <w:r>
        <w:tab/>
      </w:r>
      <w:r>
        <w:fldChar w:fldCharType="begin"/>
      </w:r>
      <w:r>
        <w:instrText xml:space="preserve"> PAGEREF _Toc503341177 \h </w:instrText>
      </w:r>
      <w:r>
        <w:fldChar w:fldCharType="separate"/>
      </w:r>
      <w:r>
        <w:t>32</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"_Toc503341178" </w:instrText>
      </w:r>
      <w:r>
        <w:fldChar w:fldCharType="separate"/>
      </w:r>
      <w:r>
        <w:rPr>
          <w:rStyle w:val="32"/>
          <w:rFonts w:ascii="宋体" w:hAnsi="宋体"/>
        </w:rPr>
        <w:t xml:space="preserve">8.4 </w:t>
      </w:r>
      <w:r>
        <w:rPr>
          <w:rStyle w:val="32"/>
          <w:rFonts w:hint="eastAsia" w:ascii="宋体" w:hAnsi="宋体"/>
        </w:rPr>
        <w:t>外部提供过程、产品和服务的控制</w:t>
      </w:r>
      <w:r>
        <w:tab/>
      </w:r>
      <w:r>
        <w:fldChar w:fldCharType="begin"/>
      </w:r>
      <w:r>
        <w:instrText xml:space="preserve"> PAGEREF _Toc503341178 \h </w:instrText>
      </w:r>
      <w:r>
        <w:fldChar w:fldCharType="separate"/>
      </w:r>
      <w:r>
        <w:t>33</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"_Toc503341179" </w:instrText>
      </w:r>
      <w:r>
        <w:fldChar w:fldCharType="separate"/>
      </w:r>
      <w:r>
        <w:rPr>
          <w:rStyle w:val="32"/>
          <w:rFonts w:ascii="宋体" w:hAnsi="宋体"/>
        </w:rPr>
        <w:t xml:space="preserve">8.4.1 </w:t>
      </w:r>
      <w:r>
        <w:rPr>
          <w:rStyle w:val="32"/>
          <w:rFonts w:hint="eastAsia" w:ascii="宋体" w:hAnsi="宋体"/>
        </w:rPr>
        <w:t>总则</w:t>
      </w:r>
      <w:r>
        <w:tab/>
      </w:r>
      <w:r>
        <w:fldChar w:fldCharType="begin"/>
      </w:r>
      <w:r>
        <w:instrText xml:space="preserve"> PAGEREF _Toc503341179 \h </w:instrText>
      </w:r>
      <w:r>
        <w:fldChar w:fldCharType="separate"/>
      </w:r>
      <w:r>
        <w:t>33</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"_Toc503341180" </w:instrText>
      </w:r>
      <w:r>
        <w:fldChar w:fldCharType="separate"/>
      </w:r>
      <w:r>
        <w:rPr>
          <w:rStyle w:val="32"/>
          <w:rFonts w:ascii="宋体" w:hAnsi="宋体"/>
        </w:rPr>
        <w:t xml:space="preserve">8.4.2  </w:t>
      </w:r>
      <w:r>
        <w:rPr>
          <w:rStyle w:val="32"/>
          <w:rFonts w:hint="eastAsia" w:ascii="宋体" w:hAnsi="宋体"/>
        </w:rPr>
        <w:t>外部交流与沟通</w:t>
      </w:r>
      <w:r>
        <w:tab/>
      </w:r>
      <w:r>
        <w:fldChar w:fldCharType="begin"/>
      </w:r>
      <w:r>
        <w:instrText xml:space="preserve"> PAGEREF _Toc503341180 \h </w:instrText>
      </w:r>
      <w:r>
        <w:fldChar w:fldCharType="separate"/>
      </w:r>
      <w:r>
        <w:t>34</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"_Toc503341181" </w:instrText>
      </w:r>
      <w:r>
        <w:fldChar w:fldCharType="separate"/>
      </w:r>
      <w:r>
        <w:rPr>
          <w:rStyle w:val="32"/>
          <w:rFonts w:ascii="宋体" w:hAnsi="宋体"/>
        </w:rPr>
        <w:t xml:space="preserve">8.4.3 </w:t>
      </w:r>
      <w:r>
        <w:rPr>
          <w:rStyle w:val="32"/>
          <w:rFonts w:hint="eastAsia" w:ascii="宋体" w:hAnsi="宋体"/>
        </w:rPr>
        <w:t>采购</w:t>
      </w:r>
      <w:r>
        <w:tab/>
      </w:r>
      <w:r>
        <w:fldChar w:fldCharType="begin"/>
      </w:r>
      <w:r>
        <w:instrText xml:space="preserve"> PAGEREF _Toc503341181 \h </w:instrText>
      </w:r>
      <w:r>
        <w:fldChar w:fldCharType="separate"/>
      </w:r>
      <w:r>
        <w:t>35</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"_Toc503341182" </w:instrText>
      </w:r>
      <w:r>
        <w:fldChar w:fldCharType="separate"/>
      </w:r>
      <w:r>
        <w:rPr>
          <w:rStyle w:val="32"/>
          <w:rFonts w:ascii="宋体" w:hAnsi="宋体"/>
        </w:rPr>
        <w:t xml:space="preserve">8.4.4  </w:t>
      </w:r>
      <w:r>
        <w:rPr>
          <w:rStyle w:val="32"/>
          <w:rFonts w:hint="eastAsia" w:ascii="宋体" w:hAnsi="宋体"/>
        </w:rPr>
        <w:t>采购信息</w:t>
      </w:r>
      <w:r>
        <w:tab/>
      </w:r>
      <w:r>
        <w:fldChar w:fldCharType="begin"/>
      </w:r>
      <w:r>
        <w:instrText xml:space="preserve"> PAGEREF _Toc503341182 \h </w:instrText>
      </w:r>
      <w:r>
        <w:fldChar w:fldCharType="separate"/>
      </w:r>
      <w:r>
        <w:t>37</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"_Toc503341183" </w:instrText>
      </w:r>
      <w:r>
        <w:fldChar w:fldCharType="separate"/>
      </w:r>
      <w:r>
        <w:rPr>
          <w:rStyle w:val="32"/>
          <w:rFonts w:ascii="宋体" w:hAnsi="宋体"/>
        </w:rPr>
        <w:t>8.4.5</w:t>
      </w:r>
      <w:r>
        <w:rPr>
          <w:rStyle w:val="32"/>
          <w:rFonts w:hint="eastAsia" w:ascii="宋体" w:hAnsi="宋体"/>
        </w:rPr>
        <w:t>售后服务。</w:t>
      </w:r>
      <w:r>
        <w:tab/>
      </w:r>
      <w:r>
        <w:fldChar w:fldCharType="begin"/>
      </w:r>
      <w:r>
        <w:instrText xml:space="preserve"> PAGEREF _Toc503341183 \h </w:instrText>
      </w:r>
      <w:r>
        <w:fldChar w:fldCharType="separate"/>
      </w:r>
      <w:r>
        <w:t>38</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"_Toc503341184" </w:instrText>
      </w:r>
      <w:r>
        <w:fldChar w:fldCharType="separate"/>
      </w:r>
      <w:r>
        <w:rPr>
          <w:rStyle w:val="32"/>
          <w:rFonts w:ascii="宋体" w:hAnsi="宋体"/>
          <w:spacing w:val="6"/>
        </w:rPr>
        <w:t xml:space="preserve">8.4.6 </w:t>
      </w:r>
      <w:r>
        <w:rPr>
          <w:rStyle w:val="32"/>
          <w:rFonts w:hint="eastAsia" w:ascii="宋体" w:hAnsi="宋体"/>
          <w:spacing w:val="6"/>
        </w:rPr>
        <w:t>分包管理</w:t>
      </w:r>
      <w:r>
        <w:tab/>
      </w:r>
      <w:r>
        <w:fldChar w:fldCharType="begin"/>
      </w:r>
      <w:r>
        <w:instrText xml:space="preserve"> PAGEREF _Toc503341184 \h </w:instrText>
      </w:r>
      <w:r>
        <w:fldChar w:fldCharType="separate"/>
      </w:r>
      <w:r>
        <w:t>39</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"_Toc503341185" </w:instrText>
      </w:r>
      <w:r>
        <w:fldChar w:fldCharType="separate"/>
      </w:r>
      <w:r>
        <w:rPr>
          <w:rStyle w:val="32"/>
          <w:rFonts w:ascii="宋体" w:hAnsi="宋体"/>
        </w:rPr>
        <w:t xml:space="preserve">8.5 </w:t>
      </w:r>
      <w:r>
        <w:rPr>
          <w:rStyle w:val="32"/>
          <w:rFonts w:hint="eastAsia" w:ascii="宋体" w:hAnsi="宋体"/>
        </w:rPr>
        <w:t>施工和服务提供（工程项目质量管理）</w:t>
      </w:r>
      <w:r>
        <w:tab/>
      </w:r>
      <w:r>
        <w:fldChar w:fldCharType="begin"/>
      </w:r>
      <w:r>
        <w:instrText xml:space="preserve"> PAGEREF _Toc503341185 \h </w:instrText>
      </w:r>
      <w:r>
        <w:fldChar w:fldCharType="separate"/>
      </w:r>
      <w:r>
        <w:t>40</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"_Toc503341186" </w:instrText>
      </w:r>
      <w:r>
        <w:fldChar w:fldCharType="separate"/>
      </w:r>
      <w:r>
        <w:rPr>
          <w:rStyle w:val="32"/>
          <w:rFonts w:ascii="宋体" w:hAnsi="宋体"/>
        </w:rPr>
        <w:t>8.5.1</w:t>
      </w:r>
      <w:r>
        <w:rPr>
          <w:rStyle w:val="32"/>
          <w:rFonts w:hint="eastAsia" w:ascii="宋体" w:hAnsi="宋体"/>
        </w:rPr>
        <w:t>、施工和服务提供的控制</w:t>
      </w:r>
      <w:r>
        <w:tab/>
      </w:r>
      <w:r>
        <w:fldChar w:fldCharType="begin"/>
      </w:r>
      <w:r>
        <w:instrText xml:space="preserve"> PAGEREF _Toc503341186 \h </w:instrText>
      </w:r>
      <w:r>
        <w:fldChar w:fldCharType="separate"/>
      </w:r>
      <w:r>
        <w:t>40</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"_Toc503341187" </w:instrText>
      </w:r>
      <w:r>
        <w:fldChar w:fldCharType="separate"/>
      </w:r>
      <w:r>
        <w:rPr>
          <w:rStyle w:val="32"/>
          <w:rFonts w:ascii="宋体" w:hAnsi="宋体"/>
        </w:rPr>
        <w:t xml:space="preserve">8.5.2 </w:t>
      </w:r>
      <w:r>
        <w:rPr>
          <w:rStyle w:val="32"/>
          <w:rFonts w:hint="eastAsia" w:ascii="宋体" w:hAnsi="宋体"/>
        </w:rPr>
        <w:t>标识和可追溯性</w:t>
      </w:r>
      <w:r>
        <w:tab/>
      </w:r>
      <w:r>
        <w:fldChar w:fldCharType="begin"/>
      </w:r>
      <w:r>
        <w:instrText xml:space="preserve"> PAGEREF _Toc503341187 \h </w:instrText>
      </w:r>
      <w:r>
        <w:fldChar w:fldCharType="separate"/>
      </w:r>
      <w:r>
        <w:t>41</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"_Toc503341188" </w:instrText>
      </w:r>
      <w:r>
        <w:fldChar w:fldCharType="separate"/>
      </w:r>
      <w:r>
        <w:rPr>
          <w:rStyle w:val="32"/>
          <w:rFonts w:ascii="宋体" w:hAnsi="宋体"/>
        </w:rPr>
        <w:t>8.5.3</w:t>
      </w:r>
      <w:r>
        <w:rPr>
          <w:rStyle w:val="32"/>
          <w:rFonts w:hint="eastAsia" w:ascii="宋体" w:hAnsi="宋体"/>
        </w:rPr>
        <w:t>顾客或外部供方的财产</w:t>
      </w:r>
      <w:r>
        <w:tab/>
      </w:r>
      <w:r>
        <w:fldChar w:fldCharType="begin"/>
      </w:r>
      <w:r>
        <w:instrText xml:space="preserve"> PAGEREF _Toc503341188 \h </w:instrText>
      </w:r>
      <w:r>
        <w:fldChar w:fldCharType="separate"/>
      </w:r>
      <w:r>
        <w:t>41</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"_Toc503341189" </w:instrText>
      </w:r>
      <w:r>
        <w:fldChar w:fldCharType="separate"/>
      </w:r>
      <w:r>
        <w:rPr>
          <w:rStyle w:val="32"/>
          <w:rFonts w:ascii="宋体" w:hAnsi="宋体"/>
        </w:rPr>
        <w:t xml:space="preserve">8.5.4 </w:t>
      </w:r>
      <w:r>
        <w:rPr>
          <w:rStyle w:val="32"/>
          <w:rFonts w:hint="eastAsia" w:ascii="宋体" w:hAnsi="宋体"/>
        </w:rPr>
        <w:t>防护</w:t>
      </w:r>
      <w:r>
        <w:tab/>
      </w:r>
      <w:r>
        <w:fldChar w:fldCharType="begin"/>
      </w:r>
      <w:r>
        <w:instrText xml:space="preserve"> PAGEREF _Toc503341189 \h </w:instrText>
      </w:r>
      <w:r>
        <w:fldChar w:fldCharType="separate"/>
      </w:r>
      <w:r>
        <w:t>41</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"_Toc503341190" </w:instrText>
      </w:r>
      <w:r>
        <w:fldChar w:fldCharType="separate"/>
      </w:r>
      <w:r>
        <w:rPr>
          <w:rStyle w:val="32"/>
          <w:rFonts w:ascii="宋体" w:hAnsi="宋体"/>
        </w:rPr>
        <w:t xml:space="preserve">8.5.5 </w:t>
      </w:r>
      <w:r>
        <w:rPr>
          <w:rStyle w:val="32"/>
          <w:rFonts w:hint="eastAsia" w:ascii="宋体" w:hAnsi="宋体"/>
        </w:rPr>
        <w:t>交付后的活动</w:t>
      </w:r>
      <w:r>
        <w:tab/>
      </w:r>
      <w:r>
        <w:fldChar w:fldCharType="begin"/>
      </w:r>
      <w:r>
        <w:instrText xml:space="preserve"> PAGEREF _Toc503341190 \h </w:instrText>
      </w:r>
      <w:r>
        <w:fldChar w:fldCharType="separate"/>
      </w:r>
      <w:r>
        <w:t>42</w:t>
      </w:r>
      <w:r>
        <w:fldChar w:fldCharType="end"/>
      </w:r>
      <w:r>
        <w:fldChar w:fldCharType="end"/>
      </w:r>
    </w:p>
    <w:p>
      <w:pPr>
        <w:pStyle w:val="11"/>
        <w:tabs>
          <w:tab w:val="right" w:leader="dot" w:pos="9118"/>
        </w:tabs>
        <w:rPr>
          <w:rFonts w:asciiTheme="minorHAnsi" w:hAnsiTheme="minorHAnsi" w:eastAsiaTheme="minorEastAsia" w:cstheme="minorBidi"/>
          <w:szCs w:val="22"/>
        </w:rPr>
      </w:pPr>
      <w:r>
        <w:fldChar w:fldCharType="begin"/>
      </w:r>
      <w:r>
        <w:instrText xml:space="preserve"> HYPERLINK \l "_Toc503341191" </w:instrText>
      </w:r>
      <w:r>
        <w:fldChar w:fldCharType="separate"/>
      </w:r>
      <w:r>
        <w:rPr>
          <w:rStyle w:val="32"/>
          <w:rFonts w:ascii="宋体" w:hAnsi="宋体"/>
        </w:rPr>
        <w:t xml:space="preserve">8.5.6 </w:t>
      </w:r>
      <w:r>
        <w:rPr>
          <w:rStyle w:val="32"/>
          <w:rFonts w:hint="eastAsia" w:ascii="宋体" w:hAnsi="宋体"/>
        </w:rPr>
        <w:t>更改控制</w:t>
      </w:r>
      <w:r>
        <w:tab/>
      </w:r>
      <w:r>
        <w:fldChar w:fldCharType="begin"/>
      </w:r>
      <w:r>
        <w:instrText xml:space="preserve"> PAGEREF _Toc503341191 \h </w:instrText>
      </w:r>
      <w:r>
        <w:fldChar w:fldCharType="separate"/>
      </w:r>
      <w:r>
        <w:t>42</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"_Toc503341192" </w:instrText>
      </w:r>
      <w:r>
        <w:fldChar w:fldCharType="separate"/>
      </w:r>
      <w:r>
        <w:rPr>
          <w:rStyle w:val="32"/>
          <w:rFonts w:ascii="宋体" w:hAnsi="宋体"/>
        </w:rPr>
        <w:t xml:space="preserve">8.6 </w:t>
      </w:r>
      <w:r>
        <w:rPr>
          <w:rStyle w:val="32"/>
          <w:rFonts w:hint="eastAsia" w:ascii="宋体" w:hAnsi="宋体"/>
        </w:rPr>
        <w:t>产品和服务的放行（施工质量检查与验收）</w:t>
      </w:r>
      <w:r>
        <w:tab/>
      </w:r>
      <w:r>
        <w:fldChar w:fldCharType="begin"/>
      </w:r>
      <w:r>
        <w:instrText xml:space="preserve"> PAGEREF _Toc503341192 \h </w:instrText>
      </w:r>
      <w:r>
        <w:fldChar w:fldCharType="separate"/>
      </w:r>
      <w:r>
        <w:t>42</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"_Toc503341193" </w:instrText>
      </w:r>
      <w:r>
        <w:fldChar w:fldCharType="separate"/>
      </w:r>
      <w:r>
        <w:rPr>
          <w:rStyle w:val="32"/>
          <w:rFonts w:ascii="宋体" w:hAnsi="宋体"/>
        </w:rPr>
        <w:t xml:space="preserve">8.7 </w:t>
      </w:r>
      <w:r>
        <w:rPr>
          <w:rStyle w:val="32"/>
          <w:rFonts w:hint="eastAsia" w:ascii="宋体" w:hAnsi="宋体"/>
        </w:rPr>
        <w:t>不合格输出的控制</w:t>
      </w:r>
      <w:r>
        <w:tab/>
      </w:r>
      <w:r>
        <w:fldChar w:fldCharType="begin"/>
      </w:r>
      <w:r>
        <w:instrText xml:space="preserve"> PAGEREF _Toc503341193 \h </w:instrText>
      </w:r>
      <w:r>
        <w:fldChar w:fldCharType="separate"/>
      </w:r>
      <w:r>
        <w:t>43</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"_Toc503341194" </w:instrText>
      </w:r>
      <w:r>
        <w:fldChar w:fldCharType="separate"/>
      </w:r>
      <w:r>
        <w:rPr>
          <w:rStyle w:val="32"/>
          <w:rFonts w:ascii="宋体" w:hAnsi="宋体"/>
        </w:rPr>
        <w:t xml:space="preserve">8.8 </w:t>
      </w:r>
      <w:r>
        <w:rPr>
          <w:rStyle w:val="32"/>
          <w:rFonts w:hint="eastAsia" w:ascii="宋体" w:hAnsi="宋体"/>
        </w:rPr>
        <w:t>环境和职业健康安全管理运行控制</w:t>
      </w:r>
      <w:r>
        <w:tab/>
      </w:r>
      <w:r>
        <w:fldChar w:fldCharType="begin"/>
      </w:r>
      <w:r>
        <w:instrText xml:space="preserve"> PAGEREF _Toc503341194 \h </w:instrText>
      </w:r>
      <w:r>
        <w:fldChar w:fldCharType="separate"/>
      </w:r>
      <w:r>
        <w:t>43</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"_Toc503341195" </w:instrText>
      </w:r>
      <w:r>
        <w:fldChar w:fldCharType="separate"/>
      </w:r>
      <w:r>
        <w:rPr>
          <w:rStyle w:val="32"/>
          <w:rFonts w:ascii="宋体" w:hAnsi="宋体"/>
        </w:rPr>
        <w:t xml:space="preserve">8.9 </w:t>
      </w:r>
      <w:r>
        <w:rPr>
          <w:rStyle w:val="32"/>
          <w:rFonts w:hint="eastAsia" w:ascii="宋体" w:hAnsi="宋体"/>
        </w:rPr>
        <w:t>应急准备与响应</w:t>
      </w:r>
      <w:r>
        <w:tab/>
      </w:r>
      <w:r>
        <w:fldChar w:fldCharType="begin"/>
      </w:r>
      <w:r>
        <w:instrText xml:space="preserve"> PAGEREF _Toc503341195 \h </w:instrText>
      </w:r>
      <w:r>
        <w:fldChar w:fldCharType="separate"/>
      </w:r>
      <w:r>
        <w:t>45</w:t>
      </w:r>
      <w:r>
        <w:fldChar w:fldCharType="end"/>
      </w:r>
      <w:r>
        <w:fldChar w:fldCharType="end"/>
      </w:r>
    </w:p>
    <w:p>
      <w:pPr>
        <w:pStyle w:val="19"/>
        <w:rPr>
          <w:rFonts w:asciiTheme="minorHAnsi" w:hAnsiTheme="minorHAnsi" w:eastAsiaTheme="minorEastAsia" w:cstheme="minorBidi"/>
          <w:b w:val="0"/>
          <w:spacing w:val="0"/>
          <w:kern w:val="2"/>
          <w:szCs w:val="22"/>
        </w:rPr>
      </w:pPr>
      <w:r>
        <w:fldChar w:fldCharType="begin"/>
      </w:r>
      <w:r>
        <w:instrText xml:space="preserve"> HYPERLINK \l "_Toc503341196" </w:instrText>
      </w:r>
      <w:r>
        <w:fldChar w:fldCharType="separate"/>
      </w:r>
      <w:r>
        <w:rPr>
          <w:rStyle w:val="32"/>
          <w:rFonts w:ascii="宋体"/>
        </w:rPr>
        <w:t xml:space="preserve">9 </w:t>
      </w:r>
      <w:r>
        <w:rPr>
          <w:rStyle w:val="32"/>
          <w:rFonts w:hint="eastAsia" w:ascii="宋体"/>
        </w:rPr>
        <w:t>绩效评价</w:t>
      </w:r>
      <w:r>
        <w:tab/>
      </w:r>
      <w:r>
        <w:fldChar w:fldCharType="begin"/>
      </w:r>
      <w:r>
        <w:instrText xml:space="preserve"> PAGEREF _Toc503341196 \h </w:instrText>
      </w:r>
      <w:r>
        <w:fldChar w:fldCharType="separate"/>
      </w:r>
      <w:r>
        <w:t>45</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"_Toc503341197" </w:instrText>
      </w:r>
      <w:r>
        <w:fldChar w:fldCharType="separate"/>
      </w:r>
      <w:r>
        <w:rPr>
          <w:rStyle w:val="32"/>
          <w:rFonts w:ascii="宋体" w:hAnsi="宋体"/>
        </w:rPr>
        <w:t xml:space="preserve">9.1 </w:t>
      </w:r>
      <w:r>
        <w:rPr>
          <w:rStyle w:val="32"/>
          <w:rFonts w:hint="eastAsia" w:ascii="宋体" w:hAnsi="宋体"/>
        </w:rPr>
        <w:t>监视、测量、分析和评价</w:t>
      </w:r>
      <w:r>
        <w:tab/>
      </w:r>
      <w:r>
        <w:fldChar w:fldCharType="begin"/>
      </w:r>
      <w:r>
        <w:instrText xml:space="preserve"> PAGEREF _Toc503341197 \h </w:instrText>
      </w:r>
      <w:r>
        <w:fldChar w:fldCharType="separate"/>
      </w:r>
      <w:r>
        <w:t>45</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"_Toc503341198" </w:instrText>
      </w:r>
      <w:r>
        <w:fldChar w:fldCharType="separate"/>
      </w:r>
      <w:r>
        <w:rPr>
          <w:rStyle w:val="32"/>
          <w:rFonts w:ascii="宋体" w:hAnsi="宋体"/>
        </w:rPr>
        <w:t xml:space="preserve">9.2 </w:t>
      </w:r>
      <w:r>
        <w:rPr>
          <w:rStyle w:val="32"/>
          <w:rFonts w:hint="eastAsia" w:ascii="宋体" w:hAnsi="宋体"/>
        </w:rPr>
        <w:t>内部审核</w:t>
      </w:r>
      <w:r>
        <w:tab/>
      </w:r>
      <w:r>
        <w:fldChar w:fldCharType="begin"/>
      </w:r>
      <w:r>
        <w:instrText xml:space="preserve"> PAGEREF _Toc503341198 \h </w:instrText>
      </w:r>
      <w:r>
        <w:fldChar w:fldCharType="separate"/>
      </w:r>
      <w:r>
        <w:t>47</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"_Toc503341199" </w:instrText>
      </w:r>
      <w:r>
        <w:fldChar w:fldCharType="separate"/>
      </w:r>
      <w:r>
        <w:rPr>
          <w:rStyle w:val="32"/>
          <w:rFonts w:ascii="宋体" w:hAnsi="宋体"/>
        </w:rPr>
        <w:t xml:space="preserve">9.3 </w:t>
      </w:r>
      <w:r>
        <w:rPr>
          <w:rStyle w:val="32"/>
          <w:rFonts w:hint="eastAsia" w:ascii="宋体" w:hAnsi="宋体"/>
        </w:rPr>
        <w:t>管理评审</w:t>
      </w:r>
      <w:r>
        <w:tab/>
      </w:r>
      <w:r>
        <w:fldChar w:fldCharType="begin"/>
      </w:r>
      <w:r>
        <w:instrText xml:space="preserve"> PAGEREF _Toc503341199 \h </w:instrText>
      </w:r>
      <w:r>
        <w:fldChar w:fldCharType="separate"/>
      </w:r>
      <w:r>
        <w:t>47</w:t>
      </w:r>
      <w:r>
        <w:fldChar w:fldCharType="end"/>
      </w:r>
      <w:r>
        <w:fldChar w:fldCharType="end"/>
      </w:r>
    </w:p>
    <w:p>
      <w:pPr>
        <w:pStyle w:val="19"/>
        <w:rPr>
          <w:rFonts w:asciiTheme="minorHAnsi" w:hAnsiTheme="minorHAnsi" w:eastAsiaTheme="minorEastAsia" w:cstheme="minorBidi"/>
          <w:b w:val="0"/>
          <w:spacing w:val="0"/>
          <w:kern w:val="2"/>
          <w:szCs w:val="22"/>
        </w:rPr>
      </w:pPr>
      <w:r>
        <w:fldChar w:fldCharType="begin"/>
      </w:r>
      <w:r>
        <w:instrText xml:space="preserve"> HYPERLINK \l "_Toc503341200" </w:instrText>
      </w:r>
      <w:r>
        <w:fldChar w:fldCharType="separate"/>
      </w:r>
      <w:r>
        <w:rPr>
          <w:rStyle w:val="32"/>
          <w:rFonts w:ascii="宋体"/>
        </w:rPr>
        <w:t xml:space="preserve">10 </w:t>
      </w:r>
      <w:r>
        <w:rPr>
          <w:rStyle w:val="32"/>
          <w:rFonts w:hint="eastAsia" w:ascii="宋体"/>
        </w:rPr>
        <w:t>持续改进</w:t>
      </w:r>
      <w:r>
        <w:tab/>
      </w:r>
      <w:r>
        <w:fldChar w:fldCharType="begin"/>
      </w:r>
      <w:r>
        <w:instrText xml:space="preserve"> PAGEREF _Toc503341200 \h </w:instrText>
      </w:r>
      <w:r>
        <w:fldChar w:fldCharType="separate"/>
      </w:r>
      <w:r>
        <w:t>48</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"_Toc503341201" </w:instrText>
      </w:r>
      <w:r>
        <w:fldChar w:fldCharType="separate"/>
      </w:r>
      <w:r>
        <w:rPr>
          <w:rStyle w:val="32"/>
          <w:rFonts w:ascii="宋体" w:hAnsi="宋体"/>
        </w:rPr>
        <w:t xml:space="preserve">10.1 </w:t>
      </w:r>
      <w:r>
        <w:rPr>
          <w:rStyle w:val="32"/>
          <w:rFonts w:hint="eastAsia" w:ascii="宋体" w:hAnsi="宋体"/>
        </w:rPr>
        <w:t>总则</w:t>
      </w:r>
      <w:r>
        <w:tab/>
      </w:r>
      <w:r>
        <w:fldChar w:fldCharType="begin"/>
      </w:r>
      <w:r>
        <w:instrText xml:space="preserve"> PAGEREF _Toc503341201 \h </w:instrText>
      </w:r>
      <w:r>
        <w:fldChar w:fldCharType="separate"/>
      </w:r>
      <w:r>
        <w:t>48</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"_Toc503341202" </w:instrText>
      </w:r>
      <w:r>
        <w:fldChar w:fldCharType="separate"/>
      </w:r>
      <w:r>
        <w:rPr>
          <w:rStyle w:val="32"/>
          <w:rFonts w:ascii="宋体" w:hAnsi="宋体"/>
        </w:rPr>
        <w:t xml:space="preserve">10.2 </w:t>
      </w:r>
      <w:r>
        <w:rPr>
          <w:rStyle w:val="32"/>
          <w:rFonts w:hint="eastAsia" w:ascii="宋体" w:hAnsi="宋体"/>
        </w:rPr>
        <w:t>不合格和纠正措施</w:t>
      </w:r>
      <w:r>
        <w:tab/>
      </w:r>
      <w:r>
        <w:fldChar w:fldCharType="begin"/>
      </w:r>
      <w:r>
        <w:instrText xml:space="preserve"> PAGEREF _Toc503341202 \h </w:instrText>
      </w:r>
      <w:r>
        <w:fldChar w:fldCharType="separate"/>
      </w:r>
      <w:r>
        <w:t>48</w:t>
      </w:r>
      <w:r>
        <w:fldChar w:fldCharType="end"/>
      </w:r>
      <w:r>
        <w:fldChar w:fldCharType="end"/>
      </w:r>
    </w:p>
    <w:p>
      <w:pPr>
        <w:pStyle w:val="23"/>
        <w:tabs>
          <w:tab w:val="right" w:leader="dot" w:pos="9118"/>
        </w:tabs>
        <w:rPr>
          <w:rFonts w:asciiTheme="minorHAnsi" w:hAnsiTheme="minorHAnsi" w:eastAsiaTheme="minorEastAsia" w:cstheme="minorBidi"/>
          <w:szCs w:val="22"/>
        </w:rPr>
      </w:pPr>
      <w:r>
        <w:fldChar w:fldCharType="begin"/>
      </w:r>
      <w:r>
        <w:instrText xml:space="preserve"> HYPERLINK \l "_Toc503341203" </w:instrText>
      </w:r>
      <w:r>
        <w:fldChar w:fldCharType="separate"/>
      </w:r>
      <w:r>
        <w:rPr>
          <w:rStyle w:val="32"/>
          <w:rFonts w:ascii="宋体" w:hAnsi="宋体"/>
        </w:rPr>
        <w:t xml:space="preserve">10.3 </w:t>
      </w:r>
      <w:r>
        <w:rPr>
          <w:rStyle w:val="32"/>
          <w:rFonts w:hint="eastAsia" w:ascii="宋体" w:hAnsi="宋体"/>
        </w:rPr>
        <w:t>持续改进</w:t>
      </w:r>
      <w:r>
        <w:tab/>
      </w:r>
      <w:r>
        <w:fldChar w:fldCharType="begin"/>
      </w:r>
      <w:r>
        <w:instrText xml:space="preserve"> PAGEREF _Toc503341203 \h </w:instrText>
      </w:r>
      <w:r>
        <w:fldChar w:fldCharType="separate"/>
      </w:r>
      <w:r>
        <w:t>49</w:t>
      </w:r>
      <w:r>
        <w:fldChar w:fldCharType="end"/>
      </w:r>
      <w:r>
        <w:fldChar w:fldCharType="end"/>
      </w:r>
    </w:p>
    <w:p>
      <w:pPr>
        <w:pStyle w:val="19"/>
        <w:rPr>
          <w:rFonts w:asciiTheme="minorHAnsi" w:hAnsiTheme="minorHAnsi" w:eastAsiaTheme="minorEastAsia" w:cstheme="minorBidi"/>
          <w:b w:val="0"/>
          <w:spacing w:val="0"/>
          <w:kern w:val="2"/>
          <w:szCs w:val="22"/>
        </w:rPr>
      </w:pPr>
      <w:r>
        <w:fldChar w:fldCharType="begin"/>
      </w:r>
      <w:r>
        <w:instrText xml:space="preserve"> HYPERLINK \l "_Toc503341204" </w:instrText>
      </w:r>
      <w:r>
        <w:fldChar w:fldCharType="separate"/>
      </w:r>
      <w:r>
        <w:rPr>
          <w:rStyle w:val="32"/>
          <w:rFonts w:hint="eastAsia" w:ascii="宋体"/>
        </w:rPr>
        <w:t>附录</w:t>
      </w:r>
      <w:r>
        <w:rPr>
          <w:rStyle w:val="32"/>
          <w:rFonts w:ascii="宋体"/>
        </w:rPr>
        <w:t xml:space="preserve">B  </w:t>
      </w:r>
      <w:r>
        <w:rPr>
          <w:rStyle w:val="32"/>
          <w:rFonts w:hint="eastAsia" w:ascii="宋体"/>
        </w:rPr>
        <w:t>质量、环境和职业健康安全管理职能分配表</w:t>
      </w:r>
      <w:r>
        <w:tab/>
      </w:r>
      <w:r>
        <w:fldChar w:fldCharType="begin"/>
      </w:r>
      <w:r>
        <w:instrText xml:space="preserve"> PAGEREF _Toc503341204 \h </w:instrText>
      </w:r>
      <w:r>
        <w:fldChar w:fldCharType="separate"/>
      </w:r>
      <w:r>
        <w:t>51</w:t>
      </w:r>
      <w:r>
        <w:fldChar w:fldCharType="end"/>
      </w:r>
      <w:r>
        <w:fldChar w:fldCharType="end"/>
      </w:r>
    </w:p>
    <w:p>
      <w:pPr>
        <w:spacing w:line="360" w:lineRule="auto"/>
        <w:rPr>
          <w:rFonts w:ascii="宋体" w:hAnsi="宋体"/>
          <w:sz w:val="24"/>
        </w:rPr>
        <w:sectPr>
          <w:headerReference r:id="rId3" w:type="default"/>
          <w:footerReference r:id="rId4" w:type="default"/>
          <w:footerReference r:id="rId5" w:type="even"/>
          <w:type w:val="oddPage"/>
          <w:pgSz w:w="11906" w:h="16838"/>
          <w:pgMar w:top="1508" w:right="1389" w:bottom="1021" w:left="1389" w:header="851" w:footer="992" w:gutter="0"/>
          <w:pgNumType w:start="1"/>
          <w:cols w:space="425" w:num="1"/>
          <w:titlePg/>
          <w:docGrid w:type="lines" w:linePitch="312" w:charSpace="0"/>
        </w:sectPr>
      </w:pPr>
      <w:r>
        <w:rPr>
          <w:rFonts w:ascii="宋体" w:hAnsi="宋体"/>
          <w:sz w:val="24"/>
        </w:rPr>
        <w:fldChar w:fldCharType="end"/>
      </w:r>
    </w:p>
    <w:p>
      <w:pPr>
        <w:pStyle w:val="2"/>
        <w:spacing w:before="0" w:after="0" w:line="240" w:lineRule="auto"/>
        <w:jc w:val="center"/>
      </w:pPr>
      <w:bookmarkStart w:id="12" w:name="_Toc503341124"/>
      <w:bookmarkStart w:id="13" w:name="_Toc352843418"/>
      <w:r>
        <w:rPr>
          <w:rFonts w:hint="eastAsia" w:ascii="黑体" w:hAnsi="黑体" w:eastAsia="黑体"/>
          <w:sz w:val="28"/>
          <w:szCs w:val="28"/>
        </w:rPr>
        <w:t>手册修改页</w:t>
      </w:r>
      <w:bookmarkEnd w:id="12"/>
      <w:bookmarkEnd w:id="13"/>
    </w:p>
    <w:tbl>
      <w:tblPr>
        <w:tblStyle w:val="27"/>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3255"/>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28" w:type="dxa"/>
            <w:tcBorders>
              <w:top w:val="single" w:color="auto" w:sz="12" w:space="0"/>
              <w:left w:val="single" w:color="auto" w:sz="12" w:space="0"/>
            </w:tcBorders>
            <w:shd w:val="clear" w:color="auto" w:fill="C0C0C0"/>
            <w:vAlign w:val="center"/>
          </w:tcPr>
          <w:p>
            <w:pPr>
              <w:jc w:val="center"/>
              <w:rPr>
                <w:rFonts w:ascii="楷体_GB2312" w:hAnsi="宋体" w:eastAsia="楷体_GB2312"/>
                <w:sz w:val="28"/>
                <w:szCs w:val="28"/>
              </w:rPr>
            </w:pPr>
            <w:r>
              <w:rPr>
                <w:rFonts w:hint="eastAsia" w:ascii="楷体_GB2312" w:hAnsi="宋体" w:eastAsia="楷体_GB2312"/>
                <w:sz w:val="28"/>
                <w:szCs w:val="28"/>
              </w:rPr>
              <w:t>序号</w:t>
            </w:r>
          </w:p>
        </w:tc>
        <w:tc>
          <w:tcPr>
            <w:tcW w:w="1800" w:type="dxa"/>
            <w:tcBorders>
              <w:top w:val="single" w:color="auto" w:sz="12" w:space="0"/>
            </w:tcBorders>
            <w:shd w:val="clear" w:color="auto" w:fill="C0C0C0"/>
            <w:vAlign w:val="center"/>
          </w:tcPr>
          <w:p>
            <w:pPr>
              <w:jc w:val="center"/>
              <w:rPr>
                <w:rFonts w:ascii="楷体_GB2312" w:hAnsi="宋体" w:eastAsia="楷体_GB2312"/>
                <w:sz w:val="28"/>
                <w:szCs w:val="28"/>
              </w:rPr>
            </w:pPr>
            <w:r>
              <w:rPr>
                <w:rFonts w:hint="eastAsia" w:ascii="楷体_GB2312" w:hAnsi="宋体" w:eastAsia="楷体_GB2312"/>
                <w:sz w:val="28"/>
                <w:szCs w:val="28"/>
              </w:rPr>
              <w:t>修改章节号</w:t>
            </w:r>
          </w:p>
        </w:tc>
        <w:tc>
          <w:tcPr>
            <w:tcW w:w="3255" w:type="dxa"/>
            <w:tcBorders>
              <w:top w:val="single" w:color="auto" w:sz="12" w:space="0"/>
            </w:tcBorders>
            <w:shd w:val="clear" w:color="auto" w:fill="C0C0C0"/>
            <w:vAlign w:val="center"/>
          </w:tcPr>
          <w:p>
            <w:pPr>
              <w:jc w:val="center"/>
              <w:rPr>
                <w:rFonts w:ascii="楷体_GB2312" w:hAnsi="宋体" w:eastAsia="楷体_GB2312"/>
                <w:sz w:val="28"/>
                <w:szCs w:val="28"/>
              </w:rPr>
            </w:pPr>
            <w:r>
              <w:rPr>
                <w:rFonts w:hint="eastAsia" w:ascii="楷体_GB2312" w:hAnsi="宋体" w:eastAsia="楷体_GB2312"/>
                <w:sz w:val="28"/>
                <w:szCs w:val="28"/>
              </w:rPr>
              <w:t>修改原因</w:t>
            </w:r>
          </w:p>
        </w:tc>
        <w:tc>
          <w:tcPr>
            <w:tcW w:w="1800" w:type="dxa"/>
            <w:tcBorders>
              <w:top w:val="single" w:color="auto" w:sz="12" w:space="0"/>
            </w:tcBorders>
            <w:shd w:val="clear" w:color="auto" w:fill="C0C0C0"/>
            <w:vAlign w:val="center"/>
          </w:tcPr>
          <w:p>
            <w:pPr>
              <w:jc w:val="center"/>
              <w:rPr>
                <w:rFonts w:ascii="楷体_GB2312" w:hAnsi="宋体" w:eastAsia="楷体_GB2312"/>
                <w:sz w:val="28"/>
                <w:szCs w:val="28"/>
              </w:rPr>
            </w:pPr>
            <w:r>
              <w:rPr>
                <w:rFonts w:hint="eastAsia" w:ascii="楷体_GB2312" w:hAnsi="宋体" w:eastAsia="楷体_GB2312"/>
                <w:sz w:val="28"/>
                <w:szCs w:val="28"/>
              </w:rPr>
              <w:t>修改方式</w:t>
            </w:r>
          </w:p>
        </w:tc>
        <w:tc>
          <w:tcPr>
            <w:tcW w:w="1800" w:type="dxa"/>
            <w:tcBorders>
              <w:top w:val="single" w:color="auto" w:sz="12" w:space="0"/>
              <w:right w:val="single" w:color="auto" w:sz="12" w:space="0"/>
            </w:tcBorders>
            <w:shd w:val="clear" w:color="auto" w:fill="C0C0C0"/>
            <w:vAlign w:val="center"/>
          </w:tcPr>
          <w:p>
            <w:pPr>
              <w:jc w:val="center"/>
              <w:rPr>
                <w:rFonts w:ascii="楷体_GB2312" w:hAnsi="宋体" w:eastAsia="楷体_GB2312"/>
                <w:sz w:val="28"/>
                <w:szCs w:val="28"/>
              </w:rPr>
            </w:pPr>
            <w:r>
              <w:rPr>
                <w:rFonts w:hint="eastAsia" w:ascii="楷体_GB2312" w:hAnsi="宋体" w:eastAsia="楷体_GB2312"/>
                <w:sz w:val="28"/>
                <w:szCs w:val="28"/>
              </w:rPr>
              <w:t>修改人/时间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8" w:type="dxa"/>
            <w:tcBorders>
              <w:left w:val="single" w:color="auto" w:sz="12" w:space="0"/>
            </w:tcBorders>
            <w:vAlign w:val="center"/>
          </w:tcPr>
          <w:p>
            <w:pPr>
              <w:jc w:val="center"/>
              <w:rPr>
                <w:rFonts w:ascii="宋体" w:hAnsi="宋体"/>
                <w:sz w:val="28"/>
                <w:szCs w:val="28"/>
              </w:rPr>
            </w:pPr>
          </w:p>
        </w:tc>
        <w:tc>
          <w:tcPr>
            <w:tcW w:w="1800" w:type="dxa"/>
            <w:vAlign w:val="center"/>
          </w:tcPr>
          <w:p>
            <w:pPr>
              <w:jc w:val="center"/>
              <w:rPr>
                <w:rFonts w:ascii="宋体" w:hAnsi="宋体"/>
                <w:sz w:val="28"/>
                <w:szCs w:val="28"/>
              </w:rPr>
            </w:pPr>
          </w:p>
        </w:tc>
        <w:tc>
          <w:tcPr>
            <w:tcW w:w="3255" w:type="dxa"/>
            <w:vAlign w:val="center"/>
          </w:tcPr>
          <w:p>
            <w:pPr>
              <w:jc w:val="center"/>
              <w:rPr>
                <w:rFonts w:ascii="宋体" w:hAnsi="宋体"/>
                <w:sz w:val="28"/>
                <w:szCs w:val="28"/>
              </w:rPr>
            </w:pPr>
          </w:p>
        </w:tc>
        <w:tc>
          <w:tcPr>
            <w:tcW w:w="1800" w:type="dxa"/>
            <w:vAlign w:val="center"/>
          </w:tcPr>
          <w:p>
            <w:pPr>
              <w:jc w:val="center"/>
              <w:rPr>
                <w:rFonts w:ascii="叶根友钢笔行书简体" w:hAnsi="宋体" w:eastAsia="叶根友钢笔行书简体"/>
                <w:sz w:val="28"/>
                <w:szCs w:val="28"/>
              </w:rPr>
            </w:pPr>
          </w:p>
        </w:tc>
        <w:tc>
          <w:tcPr>
            <w:tcW w:w="1800" w:type="dxa"/>
            <w:tcBorders>
              <w:right w:val="single" w:color="auto" w:sz="12" w:space="0"/>
            </w:tcBorders>
            <w:vAlign w:val="center"/>
          </w:tcPr>
          <w:p>
            <w:pPr>
              <w:jc w:val="center"/>
              <w:rPr>
                <w:rFonts w:ascii="叶根友钢笔行书简体" w:hAnsi="宋体" w:eastAsia="叶根友钢笔行书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8" w:type="dxa"/>
            <w:tcBorders>
              <w:left w:val="single" w:color="auto" w:sz="12" w:space="0"/>
            </w:tcBorders>
            <w:vAlign w:val="center"/>
          </w:tcPr>
          <w:p>
            <w:pPr>
              <w:jc w:val="center"/>
              <w:rPr>
                <w:rFonts w:ascii="宋体" w:hAnsi="宋体"/>
                <w:sz w:val="28"/>
                <w:szCs w:val="28"/>
              </w:rPr>
            </w:pPr>
          </w:p>
        </w:tc>
        <w:tc>
          <w:tcPr>
            <w:tcW w:w="1800" w:type="dxa"/>
            <w:vAlign w:val="center"/>
          </w:tcPr>
          <w:p>
            <w:pPr>
              <w:jc w:val="center"/>
              <w:rPr>
                <w:rFonts w:ascii="宋体" w:hAnsi="宋体"/>
                <w:sz w:val="28"/>
                <w:szCs w:val="28"/>
              </w:rPr>
            </w:pPr>
          </w:p>
        </w:tc>
        <w:tc>
          <w:tcPr>
            <w:tcW w:w="3255" w:type="dxa"/>
            <w:vAlign w:val="center"/>
          </w:tcPr>
          <w:p>
            <w:pPr>
              <w:jc w:val="center"/>
              <w:rPr>
                <w:rFonts w:ascii="宋体" w:hAnsi="宋体"/>
                <w:sz w:val="28"/>
                <w:szCs w:val="28"/>
              </w:rPr>
            </w:pPr>
          </w:p>
        </w:tc>
        <w:tc>
          <w:tcPr>
            <w:tcW w:w="1800" w:type="dxa"/>
            <w:vAlign w:val="center"/>
          </w:tcPr>
          <w:p>
            <w:pPr>
              <w:jc w:val="center"/>
              <w:rPr>
                <w:rFonts w:ascii="叶根友钢笔行书简体" w:hAnsi="宋体" w:eastAsia="叶根友钢笔行书简体"/>
                <w:sz w:val="28"/>
                <w:szCs w:val="28"/>
              </w:rPr>
            </w:pPr>
          </w:p>
        </w:tc>
        <w:tc>
          <w:tcPr>
            <w:tcW w:w="1800" w:type="dxa"/>
            <w:tcBorders>
              <w:right w:val="single" w:color="auto" w:sz="12" w:space="0"/>
            </w:tcBorders>
            <w:vAlign w:val="center"/>
          </w:tcPr>
          <w:p>
            <w:pPr>
              <w:jc w:val="center"/>
              <w:rPr>
                <w:rFonts w:ascii="叶根友钢笔行书简体" w:hAnsi="宋体" w:eastAsia="叶根友钢笔行书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8" w:type="dxa"/>
            <w:tcBorders>
              <w:left w:val="single" w:color="auto" w:sz="12" w:space="0"/>
            </w:tcBorders>
            <w:vAlign w:val="center"/>
          </w:tcPr>
          <w:p>
            <w:pPr>
              <w:jc w:val="center"/>
              <w:rPr>
                <w:rFonts w:ascii="宋体" w:hAnsi="宋体"/>
                <w:sz w:val="28"/>
                <w:szCs w:val="28"/>
              </w:rPr>
            </w:pPr>
          </w:p>
        </w:tc>
        <w:tc>
          <w:tcPr>
            <w:tcW w:w="1800" w:type="dxa"/>
            <w:vAlign w:val="center"/>
          </w:tcPr>
          <w:p>
            <w:pPr>
              <w:jc w:val="center"/>
              <w:rPr>
                <w:rFonts w:ascii="宋体" w:hAnsi="宋体"/>
                <w:sz w:val="28"/>
                <w:szCs w:val="28"/>
              </w:rPr>
            </w:pPr>
          </w:p>
        </w:tc>
        <w:tc>
          <w:tcPr>
            <w:tcW w:w="3255" w:type="dxa"/>
            <w:vAlign w:val="center"/>
          </w:tcPr>
          <w:p>
            <w:pPr>
              <w:jc w:val="center"/>
              <w:rPr>
                <w:rFonts w:ascii="宋体" w:hAnsi="宋体"/>
                <w:sz w:val="28"/>
                <w:szCs w:val="28"/>
              </w:rPr>
            </w:pPr>
          </w:p>
        </w:tc>
        <w:tc>
          <w:tcPr>
            <w:tcW w:w="1800" w:type="dxa"/>
            <w:vAlign w:val="center"/>
          </w:tcPr>
          <w:p>
            <w:pPr>
              <w:jc w:val="center"/>
              <w:rPr>
                <w:rFonts w:ascii="叶根友钢笔行书简体" w:hAnsi="宋体" w:eastAsia="叶根友钢笔行书简体"/>
                <w:sz w:val="28"/>
                <w:szCs w:val="28"/>
              </w:rPr>
            </w:pPr>
          </w:p>
        </w:tc>
        <w:tc>
          <w:tcPr>
            <w:tcW w:w="1800" w:type="dxa"/>
            <w:tcBorders>
              <w:right w:val="single" w:color="auto" w:sz="12" w:space="0"/>
            </w:tcBorders>
            <w:vAlign w:val="center"/>
          </w:tcPr>
          <w:p>
            <w:pPr>
              <w:jc w:val="center"/>
              <w:rPr>
                <w:rFonts w:ascii="叶根友钢笔行书简体" w:hAnsi="宋体" w:eastAsia="叶根友钢笔行书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8" w:type="dxa"/>
            <w:tcBorders>
              <w:left w:val="single" w:color="auto" w:sz="12" w:space="0"/>
            </w:tcBorders>
            <w:vAlign w:val="center"/>
          </w:tcPr>
          <w:p>
            <w:pPr>
              <w:jc w:val="center"/>
              <w:rPr>
                <w:rFonts w:ascii="宋体" w:hAnsi="宋体"/>
                <w:sz w:val="28"/>
                <w:szCs w:val="28"/>
              </w:rPr>
            </w:pPr>
          </w:p>
        </w:tc>
        <w:tc>
          <w:tcPr>
            <w:tcW w:w="1800" w:type="dxa"/>
            <w:vAlign w:val="center"/>
          </w:tcPr>
          <w:p>
            <w:pPr>
              <w:jc w:val="center"/>
              <w:rPr>
                <w:rFonts w:ascii="宋体" w:hAnsi="宋体"/>
                <w:sz w:val="28"/>
                <w:szCs w:val="28"/>
              </w:rPr>
            </w:pPr>
          </w:p>
        </w:tc>
        <w:tc>
          <w:tcPr>
            <w:tcW w:w="3255" w:type="dxa"/>
            <w:vAlign w:val="center"/>
          </w:tcPr>
          <w:p>
            <w:pPr>
              <w:jc w:val="center"/>
              <w:rPr>
                <w:rFonts w:ascii="宋体" w:hAnsi="宋体"/>
                <w:sz w:val="28"/>
                <w:szCs w:val="28"/>
              </w:rPr>
            </w:pPr>
          </w:p>
        </w:tc>
        <w:tc>
          <w:tcPr>
            <w:tcW w:w="1800" w:type="dxa"/>
            <w:vAlign w:val="center"/>
          </w:tcPr>
          <w:p>
            <w:pPr>
              <w:jc w:val="center"/>
              <w:rPr>
                <w:rFonts w:ascii="宋体" w:hAnsi="宋体"/>
                <w:sz w:val="28"/>
                <w:szCs w:val="28"/>
              </w:rPr>
            </w:pPr>
          </w:p>
        </w:tc>
        <w:tc>
          <w:tcPr>
            <w:tcW w:w="1800" w:type="dxa"/>
            <w:tcBorders>
              <w:right w:val="single" w:color="auto" w:sz="12"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8" w:type="dxa"/>
            <w:tcBorders>
              <w:left w:val="single" w:color="auto" w:sz="12" w:space="0"/>
            </w:tcBorders>
            <w:vAlign w:val="center"/>
          </w:tcPr>
          <w:p>
            <w:pPr>
              <w:jc w:val="center"/>
              <w:rPr>
                <w:rFonts w:ascii="宋体" w:hAnsi="宋体"/>
                <w:sz w:val="28"/>
                <w:szCs w:val="28"/>
              </w:rPr>
            </w:pPr>
          </w:p>
        </w:tc>
        <w:tc>
          <w:tcPr>
            <w:tcW w:w="1800" w:type="dxa"/>
            <w:vAlign w:val="center"/>
          </w:tcPr>
          <w:p>
            <w:pPr>
              <w:jc w:val="center"/>
              <w:rPr>
                <w:rFonts w:ascii="宋体" w:hAnsi="宋体"/>
                <w:sz w:val="28"/>
                <w:szCs w:val="28"/>
              </w:rPr>
            </w:pPr>
          </w:p>
        </w:tc>
        <w:tc>
          <w:tcPr>
            <w:tcW w:w="3255" w:type="dxa"/>
            <w:vAlign w:val="center"/>
          </w:tcPr>
          <w:p>
            <w:pPr>
              <w:jc w:val="center"/>
              <w:rPr>
                <w:rFonts w:ascii="宋体" w:hAnsi="宋体"/>
                <w:sz w:val="28"/>
                <w:szCs w:val="28"/>
              </w:rPr>
            </w:pPr>
          </w:p>
        </w:tc>
        <w:tc>
          <w:tcPr>
            <w:tcW w:w="1800" w:type="dxa"/>
            <w:vAlign w:val="center"/>
          </w:tcPr>
          <w:p>
            <w:pPr>
              <w:jc w:val="center"/>
              <w:rPr>
                <w:rFonts w:ascii="宋体" w:hAnsi="宋体"/>
              </w:rPr>
            </w:pPr>
          </w:p>
        </w:tc>
        <w:tc>
          <w:tcPr>
            <w:tcW w:w="1800" w:type="dxa"/>
            <w:tcBorders>
              <w:right w:val="single" w:color="auto" w:sz="12"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8" w:type="dxa"/>
            <w:tcBorders>
              <w:left w:val="single" w:color="auto" w:sz="12" w:space="0"/>
            </w:tcBorders>
            <w:vAlign w:val="center"/>
          </w:tcPr>
          <w:p>
            <w:pPr>
              <w:jc w:val="center"/>
              <w:rPr>
                <w:rFonts w:ascii="宋体" w:hAnsi="宋体"/>
                <w:sz w:val="28"/>
                <w:szCs w:val="28"/>
              </w:rPr>
            </w:pPr>
          </w:p>
        </w:tc>
        <w:tc>
          <w:tcPr>
            <w:tcW w:w="1800" w:type="dxa"/>
            <w:vAlign w:val="center"/>
          </w:tcPr>
          <w:p>
            <w:pPr>
              <w:jc w:val="center"/>
              <w:rPr>
                <w:rFonts w:ascii="宋体" w:hAnsi="宋体"/>
                <w:sz w:val="28"/>
                <w:szCs w:val="28"/>
              </w:rPr>
            </w:pPr>
          </w:p>
        </w:tc>
        <w:tc>
          <w:tcPr>
            <w:tcW w:w="3255" w:type="dxa"/>
            <w:vAlign w:val="center"/>
          </w:tcPr>
          <w:p>
            <w:pPr>
              <w:jc w:val="center"/>
              <w:rPr>
                <w:rFonts w:ascii="宋体" w:hAnsi="宋体"/>
                <w:sz w:val="28"/>
                <w:szCs w:val="28"/>
              </w:rPr>
            </w:pPr>
          </w:p>
        </w:tc>
        <w:tc>
          <w:tcPr>
            <w:tcW w:w="1800" w:type="dxa"/>
            <w:vAlign w:val="center"/>
          </w:tcPr>
          <w:p>
            <w:pPr>
              <w:jc w:val="center"/>
              <w:rPr>
                <w:rFonts w:ascii="宋体" w:hAnsi="宋体"/>
              </w:rPr>
            </w:pPr>
          </w:p>
        </w:tc>
        <w:tc>
          <w:tcPr>
            <w:tcW w:w="1800" w:type="dxa"/>
            <w:tcBorders>
              <w:right w:val="single" w:color="auto" w:sz="12"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8" w:type="dxa"/>
            <w:tcBorders>
              <w:left w:val="single" w:color="auto" w:sz="12" w:space="0"/>
            </w:tcBorders>
            <w:vAlign w:val="center"/>
          </w:tcPr>
          <w:p>
            <w:pPr>
              <w:jc w:val="center"/>
              <w:rPr>
                <w:rFonts w:ascii="宋体" w:hAnsi="宋体"/>
              </w:rPr>
            </w:pPr>
          </w:p>
        </w:tc>
        <w:tc>
          <w:tcPr>
            <w:tcW w:w="1800" w:type="dxa"/>
            <w:vAlign w:val="center"/>
          </w:tcPr>
          <w:p>
            <w:pPr>
              <w:jc w:val="center"/>
              <w:rPr>
                <w:rFonts w:ascii="宋体" w:hAnsi="宋体"/>
              </w:rPr>
            </w:pPr>
          </w:p>
        </w:tc>
        <w:tc>
          <w:tcPr>
            <w:tcW w:w="3255" w:type="dxa"/>
            <w:vAlign w:val="center"/>
          </w:tcPr>
          <w:p>
            <w:pPr>
              <w:jc w:val="center"/>
              <w:rPr>
                <w:rFonts w:ascii="宋体" w:hAnsi="宋体"/>
              </w:rPr>
            </w:pPr>
          </w:p>
        </w:tc>
        <w:tc>
          <w:tcPr>
            <w:tcW w:w="1800" w:type="dxa"/>
            <w:vAlign w:val="center"/>
          </w:tcPr>
          <w:p>
            <w:pPr>
              <w:jc w:val="center"/>
              <w:rPr>
                <w:rFonts w:ascii="宋体" w:hAnsi="宋体"/>
              </w:rPr>
            </w:pPr>
          </w:p>
        </w:tc>
        <w:tc>
          <w:tcPr>
            <w:tcW w:w="1800" w:type="dxa"/>
            <w:tcBorders>
              <w:right w:val="single" w:color="auto" w:sz="12"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8" w:type="dxa"/>
            <w:tcBorders>
              <w:left w:val="single" w:color="auto" w:sz="12" w:space="0"/>
            </w:tcBorders>
            <w:vAlign w:val="center"/>
          </w:tcPr>
          <w:p>
            <w:pPr>
              <w:jc w:val="center"/>
              <w:rPr>
                <w:rFonts w:ascii="宋体" w:hAnsi="宋体"/>
              </w:rPr>
            </w:pPr>
          </w:p>
        </w:tc>
        <w:tc>
          <w:tcPr>
            <w:tcW w:w="1800" w:type="dxa"/>
            <w:vAlign w:val="center"/>
          </w:tcPr>
          <w:p>
            <w:pPr>
              <w:jc w:val="center"/>
              <w:rPr>
                <w:rFonts w:ascii="宋体" w:hAnsi="宋体"/>
              </w:rPr>
            </w:pPr>
          </w:p>
        </w:tc>
        <w:tc>
          <w:tcPr>
            <w:tcW w:w="3255" w:type="dxa"/>
            <w:vAlign w:val="center"/>
          </w:tcPr>
          <w:p>
            <w:pPr>
              <w:jc w:val="center"/>
              <w:rPr>
                <w:rFonts w:ascii="宋体" w:hAnsi="宋体"/>
              </w:rPr>
            </w:pPr>
          </w:p>
        </w:tc>
        <w:tc>
          <w:tcPr>
            <w:tcW w:w="1800" w:type="dxa"/>
            <w:vAlign w:val="center"/>
          </w:tcPr>
          <w:p>
            <w:pPr>
              <w:jc w:val="center"/>
              <w:rPr>
                <w:rFonts w:ascii="宋体" w:hAnsi="宋体"/>
              </w:rPr>
            </w:pPr>
          </w:p>
        </w:tc>
        <w:tc>
          <w:tcPr>
            <w:tcW w:w="1800" w:type="dxa"/>
            <w:tcBorders>
              <w:right w:val="single" w:color="auto" w:sz="12"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8" w:type="dxa"/>
            <w:tcBorders>
              <w:left w:val="single" w:color="auto" w:sz="12" w:space="0"/>
            </w:tcBorders>
            <w:vAlign w:val="center"/>
          </w:tcPr>
          <w:p>
            <w:pPr>
              <w:jc w:val="center"/>
              <w:rPr>
                <w:rFonts w:ascii="宋体" w:hAnsi="宋体"/>
              </w:rPr>
            </w:pPr>
          </w:p>
        </w:tc>
        <w:tc>
          <w:tcPr>
            <w:tcW w:w="1800" w:type="dxa"/>
            <w:vAlign w:val="center"/>
          </w:tcPr>
          <w:p>
            <w:pPr>
              <w:jc w:val="center"/>
              <w:rPr>
                <w:rFonts w:ascii="宋体" w:hAnsi="宋体"/>
              </w:rPr>
            </w:pPr>
          </w:p>
        </w:tc>
        <w:tc>
          <w:tcPr>
            <w:tcW w:w="3255" w:type="dxa"/>
            <w:vAlign w:val="center"/>
          </w:tcPr>
          <w:p>
            <w:pPr>
              <w:jc w:val="center"/>
              <w:rPr>
                <w:rFonts w:ascii="宋体" w:hAnsi="宋体"/>
              </w:rPr>
            </w:pPr>
          </w:p>
        </w:tc>
        <w:tc>
          <w:tcPr>
            <w:tcW w:w="1800" w:type="dxa"/>
            <w:vAlign w:val="center"/>
          </w:tcPr>
          <w:p>
            <w:pPr>
              <w:jc w:val="center"/>
              <w:rPr>
                <w:rFonts w:ascii="宋体" w:hAnsi="宋体"/>
              </w:rPr>
            </w:pPr>
          </w:p>
        </w:tc>
        <w:tc>
          <w:tcPr>
            <w:tcW w:w="1800" w:type="dxa"/>
            <w:tcBorders>
              <w:right w:val="single" w:color="auto" w:sz="12"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8" w:type="dxa"/>
            <w:tcBorders>
              <w:left w:val="single" w:color="auto" w:sz="12" w:space="0"/>
              <w:bottom w:val="single" w:color="auto" w:sz="12" w:space="0"/>
            </w:tcBorders>
            <w:vAlign w:val="center"/>
          </w:tcPr>
          <w:p>
            <w:pPr>
              <w:jc w:val="center"/>
              <w:rPr>
                <w:rFonts w:ascii="宋体" w:hAnsi="宋体"/>
              </w:rPr>
            </w:pPr>
          </w:p>
        </w:tc>
        <w:tc>
          <w:tcPr>
            <w:tcW w:w="1800" w:type="dxa"/>
            <w:tcBorders>
              <w:bottom w:val="single" w:color="auto" w:sz="12" w:space="0"/>
            </w:tcBorders>
            <w:vAlign w:val="center"/>
          </w:tcPr>
          <w:p>
            <w:pPr>
              <w:jc w:val="center"/>
              <w:rPr>
                <w:rFonts w:ascii="宋体" w:hAnsi="宋体"/>
              </w:rPr>
            </w:pPr>
          </w:p>
        </w:tc>
        <w:tc>
          <w:tcPr>
            <w:tcW w:w="3255" w:type="dxa"/>
            <w:tcBorders>
              <w:bottom w:val="single" w:color="auto" w:sz="12" w:space="0"/>
            </w:tcBorders>
            <w:vAlign w:val="center"/>
          </w:tcPr>
          <w:p>
            <w:pPr>
              <w:jc w:val="center"/>
              <w:rPr>
                <w:rFonts w:ascii="宋体" w:hAnsi="宋体"/>
              </w:rPr>
            </w:pPr>
          </w:p>
        </w:tc>
        <w:tc>
          <w:tcPr>
            <w:tcW w:w="1800" w:type="dxa"/>
            <w:tcBorders>
              <w:bottom w:val="single" w:color="auto" w:sz="12" w:space="0"/>
            </w:tcBorders>
            <w:vAlign w:val="center"/>
          </w:tcPr>
          <w:p>
            <w:pPr>
              <w:jc w:val="center"/>
              <w:rPr>
                <w:rFonts w:ascii="宋体" w:hAnsi="宋体"/>
              </w:rPr>
            </w:pPr>
          </w:p>
        </w:tc>
        <w:tc>
          <w:tcPr>
            <w:tcW w:w="1800" w:type="dxa"/>
            <w:tcBorders>
              <w:bottom w:val="single" w:color="auto" w:sz="12" w:space="0"/>
              <w:right w:val="single" w:color="auto" w:sz="12" w:space="0"/>
            </w:tcBorders>
            <w:vAlign w:val="center"/>
          </w:tcPr>
          <w:p>
            <w:pPr>
              <w:jc w:val="center"/>
              <w:rPr>
                <w:rFonts w:ascii="宋体" w:hAnsi="宋体"/>
              </w:rPr>
            </w:pPr>
          </w:p>
        </w:tc>
      </w:tr>
    </w:tbl>
    <w:p>
      <w:pPr>
        <w:pStyle w:val="2"/>
        <w:spacing w:before="0" w:after="0" w:line="240" w:lineRule="auto"/>
        <w:rPr>
          <w:kern w:val="21"/>
          <w:sz w:val="21"/>
          <w:szCs w:val="21"/>
        </w:rPr>
      </w:pPr>
      <w:r>
        <w:br w:type="page"/>
      </w:r>
      <w:bookmarkStart w:id="14" w:name="_Toc164481845"/>
      <w:bookmarkStart w:id="15" w:name="_Toc164481744"/>
      <w:bookmarkStart w:id="16" w:name="_Toc164482027"/>
      <w:bookmarkStart w:id="17" w:name="_Toc164415642"/>
      <w:bookmarkStart w:id="18" w:name="_Toc164415737"/>
      <w:bookmarkStart w:id="19" w:name="_Toc503341125"/>
      <w:r>
        <w:rPr>
          <w:rFonts w:hint="eastAsia" w:ascii="宋体" w:hAnsi="宋体"/>
          <w:kern w:val="21"/>
          <w:sz w:val="21"/>
          <w:szCs w:val="21"/>
        </w:rPr>
        <w:t xml:space="preserve">0.1 </w:t>
      </w:r>
      <w:bookmarkEnd w:id="0"/>
      <w:bookmarkEnd w:id="1"/>
      <w:bookmarkEnd w:id="2"/>
      <w:bookmarkEnd w:id="3"/>
      <w:bookmarkEnd w:id="4"/>
      <w:bookmarkEnd w:id="5"/>
      <w:bookmarkEnd w:id="6"/>
      <w:bookmarkEnd w:id="7"/>
      <w:bookmarkEnd w:id="8"/>
      <w:bookmarkEnd w:id="9"/>
      <w:bookmarkEnd w:id="10"/>
      <w:bookmarkEnd w:id="11"/>
      <w:bookmarkEnd w:id="14"/>
      <w:bookmarkEnd w:id="15"/>
      <w:bookmarkEnd w:id="16"/>
      <w:bookmarkEnd w:id="17"/>
      <w:bookmarkEnd w:id="18"/>
      <w:r>
        <w:rPr>
          <w:rFonts w:hint="eastAsia" w:ascii="宋体" w:hAnsi="宋体"/>
          <w:kern w:val="21"/>
          <w:sz w:val="21"/>
          <w:szCs w:val="21"/>
        </w:rPr>
        <w:t>前言</w:t>
      </w:r>
      <w:bookmarkEnd w:id="19"/>
    </w:p>
    <w:p>
      <w:pPr>
        <w:spacing w:line="360" w:lineRule="auto"/>
        <w:ind w:firstLine="420" w:firstLineChars="200"/>
        <w:rPr>
          <w:rFonts w:ascii="宋体" w:hAnsi="宋体"/>
          <w:szCs w:val="21"/>
        </w:rPr>
      </w:pPr>
      <w:r>
        <w:rPr>
          <w:rFonts w:hint="eastAsia" w:ascii="宋体" w:hAnsi="宋体"/>
          <w:szCs w:val="21"/>
        </w:rPr>
        <w:t xml:space="preserve">本手册依据ISO9001:2015、ISO14001:2015、GB/T28001-2011和GB/T50430-2017标准编制，规定了本公司质量、环境和职业健康安全管理体系，是公司开展质量、环境和职业健康安全管理工作的纲领性文件和行动准则，为满足顾客需求、实现环境和职业健康安全绩效提升提供了实施基础。为认证机构、顾客及其他相关方评价公司管理体系提供了依据。  </w:t>
      </w:r>
    </w:p>
    <w:p>
      <w:pPr>
        <w:spacing w:line="360" w:lineRule="auto"/>
        <w:ind w:firstLine="420" w:firstLineChars="200"/>
        <w:rPr>
          <w:rFonts w:ascii="宋体" w:hAnsi="宋体"/>
          <w:szCs w:val="21"/>
        </w:rPr>
      </w:pPr>
      <w:r>
        <w:rPr>
          <w:rFonts w:hint="eastAsia" w:ascii="宋体" w:hAnsi="宋体"/>
          <w:szCs w:val="21"/>
        </w:rPr>
        <w:t>本手册章节编排是以ISO9001:2015标准章节为主线，结合ISO14001:2015、GB/T28001-2011、GB/T50430-2017标准要求而建立，主要内容包括质量、环境和职业健康安全方针、目标，管理职责分工、管理体系过程及相互作用识别确定等。本手册适用于公司工程施工和服务全过程的管理,各级领导和全体员工应严格按本《管理手册》及引用的程序、管理制度等文件的规定执行，确保公司质量、环境和职业健康安全管理体系的有效运行和管理方针的实现，不断提高企业的经济效益、环境效益和社会效益。</w:t>
      </w:r>
    </w:p>
    <w:p>
      <w:pPr>
        <w:spacing w:line="360" w:lineRule="auto"/>
        <w:ind w:firstLine="420" w:firstLineChars="200"/>
        <w:rPr>
          <w:rFonts w:ascii="宋体" w:hAnsi="宋体"/>
          <w:szCs w:val="21"/>
        </w:rPr>
      </w:pPr>
      <w:r>
        <w:rPr>
          <w:rFonts w:hint="eastAsia" w:ascii="宋体" w:hAnsi="宋体"/>
          <w:szCs w:val="21"/>
        </w:rPr>
        <w:t>综合管理手册每年由最高管理者组织评审一次，若最高管理者认为有必要时也可随时组织评审，综合管理手册的管理执行本公司《文件控制程序》的规定。</w:t>
      </w:r>
    </w:p>
    <w:p>
      <w:pPr>
        <w:spacing w:line="360" w:lineRule="auto"/>
        <w:ind w:firstLine="420" w:firstLineChars="200"/>
        <w:rPr>
          <w:rFonts w:ascii="宋体" w:hAnsi="宋体"/>
          <w:szCs w:val="21"/>
        </w:rPr>
      </w:pPr>
    </w:p>
    <w:p>
      <w:pPr>
        <w:pStyle w:val="2"/>
        <w:spacing w:before="0" w:after="0" w:line="240" w:lineRule="auto"/>
        <w:rPr>
          <w:rFonts w:ascii="黑体" w:hAnsi="黑体" w:eastAsia="黑体"/>
          <w:sz w:val="21"/>
          <w:szCs w:val="21"/>
        </w:rPr>
      </w:pPr>
      <w:r>
        <w:rPr>
          <w:rFonts w:ascii="黑体" w:hAnsi="黑体" w:eastAsia="黑体"/>
          <w:sz w:val="21"/>
          <w:szCs w:val="21"/>
        </w:rPr>
        <w:br w:type="page"/>
      </w:r>
      <w:bookmarkStart w:id="20" w:name="_Toc503341126"/>
      <w:r>
        <w:rPr>
          <w:rFonts w:hint="eastAsia" w:ascii="宋体" w:hAnsi="宋体"/>
          <w:kern w:val="21"/>
          <w:sz w:val="21"/>
          <w:szCs w:val="21"/>
        </w:rPr>
        <w:t>0.2 颁 布 令</w:t>
      </w:r>
      <w:bookmarkEnd w:id="20"/>
    </w:p>
    <w:p>
      <w:pPr>
        <w:spacing w:line="360" w:lineRule="auto"/>
        <w:ind w:firstLine="420" w:firstLineChars="200"/>
        <w:rPr>
          <w:rFonts w:ascii="宋体" w:hAnsi="宋体"/>
          <w:szCs w:val="21"/>
        </w:rPr>
      </w:pPr>
      <w:r>
        <w:rPr>
          <w:rFonts w:hint="eastAsia" w:ascii="宋体" w:hAnsi="宋体"/>
          <w:szCs w:val="21"/>
        </w:rPr>
        <w:t>公司</w:t>
      </w:r>
      <w:r>
        <w:rPr>
          <w:rFonts w:hint="eastAsia" w:ascii="宋体" w:hAnsi="宋体"/>
          <w:szCs w:val="21"/>
          <w:lang w:eastAsia="zh-CN"/>
        </w:rPr>
        <w:t>行政部</w:t>
      </w:r>
      <w:r>
        <w:rPr>
          <w:rFonts w:hint="eastAsia" w:ascii="宋体" w:hAnsi="宋体"/>
          <w:szCs w:val="21"/>
        </w:rPr>
        <w:t>组织相关部门编制的《质量、环境和职业健康安全管理手册》，经审核符合ISO9001：2015《质量管理体系  要求》、GB/T50430-2017《工程建设施工企业质量管理规范》、ISO14001：2015《环境管理体系 要求及使用指南》和GB/T28001-2011《职业健康安全管理体系 要求》三体系一个标准要求。</w:t>
      </w:r>
    </w:p>
    <w:p>
      <w:pPr>
        <w:spacing w:line="360" w:lineRule="auto"/>
        <w:ind w:firstLine="420" w:firstLineChars="200"/>
        <w:rPr>
          <w:rFonts w:ascii="宋体" w:hAnsi="宋体"/>
          <w:szCs w:val="21"/>
        </w:rPr>
      </w:pPr>
      <w:r>
        <w:rPr>
          <w:rFonts w:hint="eastAsia" w:ascii="宋体" w:hAnsi="宋体"/>
          <w:szCs w:val="21"/>
        </w:rPr>
        <w:t>手册中阐明了公司综合管理方针，明确了管理职责和权限，并对质量、环境和职业健康安全管理体系作了描述，是公司开展质量、环境和职业健康安全管理工作的纲领性文件和行动准则，为满足顾客需求、规范环境行为和员工职业健康安全提供了实施基础，现正式批准发布，全体员工应严格遵守执行。</w:t>
      </w:r>
    </w:p>
    <w:p>
      <w:pPr>
        <w:spacing w:line="360" w:lineRule="auto"/>
        <w:ind w:firstLine="420" w:firstLineChars="200"/>
        <w:rPr>
          <w:rFonts w:ascii="宋体" w:hAnsi="宋体"/>
          <w:szCs w:val="21"/>
        </w:rPr>
      </w:pPr>
    </w:p>
    <w:p>
      <w:pPr>
        <w:spacing w:line="360" w:lineRule="auto"/>
        <w:rPr>
          <w:rFonts w:ascii="宋体" w:hAnsi="宋体"/>
          <w:szCs w:val="21"/>
        </w:rPr>
      </w:pPr>
    </w:p>
    <w:p>
      <w:pPr>
        <w:spacing w:line="500" w:lineRule="exact"/>
        <w:jc w:val="center"/>
        <w:rPr>
          <w:rFonts w:hint="eastAsia" w:ascii="宋体" w:hAnsi="宋体" w:eastAsia="宋体"/>
          <w:szCs w:val="21"/>
          <w:lang w:eastAsia="zh-CN"/>
        </w:rPr>
      </w:pPr>
      <w:r>
        <w:rPr>
          <w:rFonts w:hint="eastAsia" w:ascii="宋体" w:hAnsi="宋体"/>
          <w:szCs w:val="21"/>
        </w:rPr>
        <w:t xml:space="preserve">                                     总经理</w:t>
      </w:r>
      <w:r>
        <w:rPr>
          <w:rFonts w:ascii="宋体" w:hAnsi="宋体"/>
          <w:szCs w:val="21"/>
        </w:rPr>
        <w:t>:</w:t>
      </w:r>
      <w:r>
        <w:rPr>
          <w:rFonts w:hint="eastAsia" w:ascii="宋体" w:hAnsi="宋体"/>
          <w:szCs w:val="21"/>
        </w:rPr>
        <w:t xml:space="preserve"> </w:t>
      </w:r>
      <w:r>
        <w:rPr>
          <w:rFonts w:hint="eastAsia" w:ascii="宋体" w:hAnsi="宋体"/>
          <w:szCs w:val="21"/>
          <w:lang w:eastAsia="zh-CN"/>
        </w:rPr>
        <w:t>戴昌强</w:t>
      </w:r>
    </w:p>
    <w:p>
      <w:pPr>
        <w:spacing w:line="360" w:lineRule="auto"/>
        <w:ind w:left="-57"/>
        <w:rPr>
          <w:rFonts w:ascii="宋体" w:hAnsi="宋体"/>
          <w:spacing w:val="6"/>
          <w:kern w:val="21"/>
          <w:szCs w:val="21"/>
        </w:rPr>
      </w:pPr>
      <w:r>
        <w:rPr>
          <w:rFonts w:hint="eastAsia" w:ascii="宋体" w:hAnsi="宋体"/>
          <w:szCs w:val="21"/>
        </w:rPr>
        <w:t xml:space="preserve">                                                        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w:t>
      </w:r>
    </w:p>
    <w:p>
      <w:pPr>
        <w:spacing w:line="360" w:lineRule="auto"/>
        <w:ind w:left="-57"/>
        <w:rPr>
          <w:rFonts w:hint="eastAsia" w:ascii="宋体" w:hAnsi="宋体"/>
          <w:szCs w:val="21"/>
        </w:rPr>
      </w:pPr>
      <w:r>
        <w:rPr>
          <w:rFonts w:hint="eastAsia" w:ascii="宋体" w:hAnsi="宋体"/>
          <w:szCs w:val="21"/>
        </w:rPr>
        <w:t xml:space="preserve">  </w:t>
      </w:r>
    </w:p>
    <w:p>
      <w:pPr>
        <w:spacing w:line="360" w:lineRule="auto"/>
        <w:ind w:left="-57"/>
        <w:rPr>
          <w:rFonts w:hint="eastAsia" w:ascii="宋体" w:hAnsi="宋体"/>
          <w:szCs w:val="21"/>
        </w:rPr>
      </w:pPr>
    </w:p>
    <w:p>
      <w:pPr>
        <w:spacing w:line="360" w:lineRule="auto"/>
        <w:ind w:left="-57"/>
        <w:rPr>
          <w:rFonts w:hint="eastAsia" w:ascii="宋体" w:hAnsi="宋体"/>
          <w:szCs w:val="21"/>
        </w:rPr>
      </w:pPr>
    </w:p>
    <w:p>
      <w:pPr>
        <w:spacing w:line="360" w:lineRule="auto"/>
        <w:ind w:left="-57"/>
        <w:rPr>
          <w:rFonts w:hint="eastAsia" w:ascii="宋体" w:hAnsi="宋体"/>
          <w:szCs w:val="21"/>
        </w:rPr>
      </w:pPr>
    </w:p>
    <w:p>
      <w:pPr>
        <w:spacing w:line="360" w:lineRule="auto"/>
        <w:ind w:left="-57"/>
        <w:rPr>
          <w:rFonts w:hint="eastAsia" w:ascii="宋体" w:hAnsi="宋体"/>
          <w:szCs w:val="21"/>
        </w:rPr>
      </w:pPr>
    </w:p>
    <w:p>
      <w:pPr>
        <w:spacing w:line="360" w:lineRule="auto"/>
        <w:ind w:left="-57"/>
        <w:rPr>
          <w:rFonts w:hint="eastAsia" w:ascii="宋体" w:hAnsi="宋体"/>
          <w:szCs w:val="21"/>
        </w:rPr>
      </w:pPr>
    </w:p>
    <w:p>
      <w:pPr>
        <w:spacing w:line="360" w:lineRule="auto"/>
        <w:ind w:left="-57"/>
        <w:rPr>
          <w:rFonts w:hint="eastAsia" w:ascii="宋体" w:hAnsi="宋体"/>
          <w:szCs w:val="21"/>
        </w:rPr>
      </w:pPr>
    </w:p>
    <w:p>
      <w:pPr>
        <w:spacing w:line="360" w:lineRule="auto"/>
        <w:ind w:left="-57"/>
        <w:rPr>
          <w:rFonts w:hint="eastAsia" w:ascii="宋体" w:hAnsi="宋体"/>
          <w:szCs w:val="21"/>
        </w:rPr>
      </w:pPr>
    </w:p>
    <w:p>
      <w:pPr>
        <w:spacing w:line="360" w:lineRule="auto"/>
        <w:ind w:left="-57"/>
        <w:rPr>
          <w:rFonts w:hint="eastAsia" w:ascii="宋体" w:hAnsi="宋体"/>
          <w:szCs w:val="21"/>
        </w:rPr>
      </w:pPr>
    </w:p>
    <w:p>
      <w:pPr>
        <w:spacing w:line="360" w:lineRule="auto"/>
        <w:ind w:left="-57"/>
        <w:rPr>
          <w:rFonts w:hint="eastAsia" w:ascii="宋体" w:hAnsi="宋体"/>
          <w:szCs w:val="21"/>
        </w:rPr>
      </w:pPr>
    </w:p>
    <w:p>
      <w:pPr>
        <w:spacing w:line="360" w:lineRule="auto"/>
        <w:ind w:left="-57"/>
        <w:rPr>
          <w:rFonts w:hint="eastAsia" w:ascii="宋体" w:hAnsi="宋体"/>
          <w:szCs w:val="21"/>
        </w:rPr>
      </w:pPr>
    </w:p>
    <w:p>
      <w:pPr>
        <w:spacing w:line="360" w:lineRule="auto"/>
        <w:ind w:left="-57"/>
        <w:rPr>
          <w:rFonts w:hint="eastAsia" w:ascii="宋体" w:hAnsi="宋体"/>
          <w:szCs w:val="21"/>
        </w:rPr>
      </w:pPr>
    </w:p>
    <w:p>
      <w:pPr>
        <w:spacing w:line="360" w:lineRule="auto"/>
        <w:ind w:left="-57"/>
        <w:rPr>
          <w:rFonts w:hint="eastAsia" w:ascii="宋体" w:hAnsi="宋体"/>
          <w:szCs w:val="21"/>
        </w:rPr>
      </w:pPr>
    </w:p>
    <w:p>
      <w:pPr>
        <w:spacing w:line="360" w:lineRule="auto"/>
        <w:ind w:left="-57"/>
        <w:rPr>
          <w:rFonts w:hint="eastAsia" w:ascii="宋体" w:hAnsi="宋体"/>
          <w:szCs w:val="21"/>
        </w:rPr>
      </w:pPr>
    </w:p>
    <w:p>
      <w:pPr>
        <w:spacing w:line="360" w:lineRule="auto"/>
        <w:ind w:left="-57"/>
        <w:rPr>
          <w:rFonts w:hint="eastAsia" w:ascii="宋体" w:hAnsi="宋体"/>
          <w:szCs w:val="21"/>
        </w:rPr>
      </w:pPr>
    </w:p>
    <w:p>
      <w:pPr>
        <w:spacing w:line="360" w:lineRule="auto"/>
        <w:ind w:left="-57"/>
        <w:rPr>
          <w:rFonts w:hint="eastAsia" w:ascii="宋体" w:hAnsi="宋体"/>
          <w:szCs w:val="21"/>
        </w:rPr>
      </w:pPr>
    </w:p>
    <w:p>
      <w:pPr>
        <w:pStyle w:val="2"/>
        <w:spacing w:before="0" w:after="0" w:line="360" w:lineRule="auto"/>
        <w:jc w:val="left"/>
        <w:rPr>
          <w:rFonts w:ascii="宋体" w:hAnsi="宋体"/>
          <w:kern w:val="21"/>
          <w:sz w:val="21"/>
          <w:szCs w:val="21"/>
        </w:rPr>
      </w:pPr>
      <w:bookmarkStart w:id="21" w:name="_Toc164415738"/>
      <w:bookmarkStart w:id="22" w:name="_Toc164415643"/>
      <w:bookmarkStart w:id="23" w:name="_Toc164481745"/>
      <w:bookmarkStart w:id="24" w:name="_Toc151315270"/>
      <w:bookmarkStart w:id="25" w:name="_Toc151147008"/>
      <w:bookmarkStart w:id="26" w:name="_Toc151650254"/>
      <w:bookmarkStart w:id="27" w:name="_Toc153269927"/>
      <w:bookmarkStart w:id="28" w:name="_Toc151235585"/>
      <w:bookmarkStart w:id="29" w:name="_Toc503341127"/>
      <w:bookmarkStart w:id="30" w:name="_Toc151231705"/>
      <w:bookmarkStart w:id="31" w:name="_Toc164481846"/>
      <w:bookmarkStart w:id="32" w:name="_Toc153436854"/>
      <w:bookmarkStart w:id="33" w:name="_Toc153270023"/>
      <w:bookmarkStart w:id="34" w:name="_Toc151650112"/>
      <w:bookmarkStart w:id="35" w:name="_Toc153269780"/>
      <w:bookmarkStart w:id="36" w:name="_Toc151235082"/>
      <w:bookmarkStart w:id="37" w:name="_Toc164482028"/>
      <w:bookmarkStart w:id="38" w:name="_Toc151654589"/>
      <w:r>
        <w:rPr>
          <w:rFonts w:hint="eastAsia" w:ascii="宋体" w:hAnsi="宋体"/>
          <w:kern w:val="21"/>
          <w:sz w:val="21"/>
          <w:szCs w:val="21"/>
        </w:rPr>
        <w:t>0.3  管理者代表任命书</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spacing w:line="440" w:lineRule="exact"/>
        <w:ind w:firstLine="420" w:firstLineChars="200"/>
        <w:rPr>
          <w:rFonts w:ascii="宋体" w:hAnsi="宋体"/>
          <w:szCs w:val="21"/>
        </w:rPr>
      </w:pPr>
      <w:r>
        <w:rPr>
          <w:rFonts w:hint="eastAsia" w:ascii="宋体" w:hAnsi="宋体"/>
          <w:szCs w:val="21"/>
        </w:rPr>
        <w:t>今任命</w:t>
      </w:r>
      <w:r>
        <w:rPr>
          <w:rFonts w:hint="eastAsia" w:ascii="宋体" w:hAnsi="宋体"/>
          <w:szCs w:val="21"/>
          <w:u w:val="single"/>
        </w:rPr>
        <w:t xml:space="preserve"> </w:t>
      </w:r>
      <w:r>
        <w:rPr>
          <w:rFonts w:hint="eastAsia" w:ascii="宋体" w:hAnsi="宋体"/>
          <w:b/>
          <w:bCs/>
          <w:szCs w:val="21"/>
          <w:u w:val="single"/>
          <w:lang w:eastAsia="zh-CN"/>
        </w:rPr>
        <w:t>吴学涵</w:t>
      </w:r>
      <w:r>
        <w:rPr>
          <w:rFonts w:hint="eastAsia" w:ascii="宋体" w:hAnsi="宋体"/>
          <w:b/>
          <w:bCs/>
          <w:szCs w:val="21"/>
          <w:u w:val="single"/>
        </w:rPr>
        <w:t xml:space="preserve"> </w:t>
      </w:r>
      <w:r>
        <w:rPr>
          <w:rFonts w:hint="eastAsia" w:ascii="宋体" w:hAnsi="宋体"/>
          <w:szCs w:val="21"/>
        </w:rPr>
        <w:t>为我公司的质量、环境、职业健康安全管理体系管理者代表，其职责是：</w:t>
      </w:r>
    </w:p>
    <w:p>
      <w:pPr>
        <w:numPr>
          <w:ilvl w:val="0"/>
          <w:numId w:val="1"/>
        </w:numPr>
        <w:spacing w:line="440" w:lineRule="exact"/>
        <w:rPr>
          <w:rFonts w:ascii="宋体" w:hAnsi="宋体"/>
          <w:szCs w:val="21"/>
        </w:rPr>
      </w:pPr>
      <w:r>
        <w:rPr>
          <w:rFonts w:hint="eastAsia" w:ascii="宋体" w:hAnsi="宋体"/>
          <w:szCs w:val="21"/>
        </w:rPr>
        <w:t>确保管理体系符合质量环境、职业健康安全标准的要求；</w:t>
      </w:r>
    </w:p>
    <w:p>
      <w:pPr>
        <w:numPr>
          <w:ilvl w:val="0"/>
          <w:numId w:val="1"/>
        </w:numPr>
        <w:spacing w:line="440" w:lineRule="exact"/>
        <w:rPr>
          <w:rFonts w:ascii="宋体" w:hAnsi="宋体"/>
          <w:szCs w:val="21"/>
        </w:rPr>
      </w:pPr>
      <w:r>
        <w:rPr>
          <w:rFonts w:hint="eastAsia" w:ascii="宋体" w:hAnsi="宋体"/>
          <w:szCs w:val="21"/>
        </w:rPr>
        <w:t>确保管理体系相互作用并产生期望的结果；</w:t>
      </w:r>
    </w:p>
    <w:p>
      <w:pPr>
        <w:numPr>
          <w:ilvl w:val="0"/>
          <w:numId w:val="1"/>
        </w:numPr>
        <w:spacing w:line="440" w:lineRule="exact"/>
        <w:rPr>
          <w:rFonts w:ascii="宋体" w:hAnsi="宋体"/>
          <w:szCs w:val="21"/>
        </w:rPr>
      </w:pPr>
      <w:r>
        <w:rPr>
          <w:rFonts w:hint="eastAsia" w:ascii="宋体" w:hAnsi="宋体"/>
          <w:szCs w:val="21"/>
        </w:rPr>
        <w:t>向最高管理者报告管理体系的绩效和任何改进的需求；</w:t>
      </w:r>
    </w:p>
    <w:p>
      <w:pPr>
        <w:numPr>
          <w:ilvl w:val="0"/>
          <w:numId w:val="1"/>
        </w:numPr>
        <w:spacing w:line="440" w:lineRule="exact"/>
        <w:rPr>
          <w:rFonts w:ascii="宋体" w:hAnsi="宋体"/>
          <w:szCs w:val="21"/>
        </w:rPr>
      </w:pPr>
      <w:r>
        <w:rPr>
          <w:rFonts w:hint="eastAsia" w:ascii="宋体" w:hAnsi="宋体"/>
          <w:szCs w:val="21"/>
        </w:rPr>
        <w:t>确保在整个组织内提高满足顾客要求的意识等。</w:t>
      </w:r>
    </w:p>
    <w:p>
      <w:pPr>
        <w:spacing w:line="440" w:lineRule="exact"/>
        <w:ind w:left="435"/>
        <w:rPr>
          <w:rFonts w:ascii="宋体" w:hAnsi="宋体"/>
          <w:szCs w:val="21"/>
        </w:rPr>
      </w:pPr>
      <w:r>
        <w:rPr>
          <w:rFonts w:hint="eastAsia" w:ascii="宋体" w:hAnsi="宋体"/>
          <w:szCs w:val="21"/>
        </w:rPr>
        <w:t xml:space="preserve">望公司各级人员服从协调，履行职能，以确保管理有效运行和持续改进。                                  </w:t>
      </w:r>
    </w:p>
    <w:p>
      <w:pPr>
        <w:spacing w:line="500" w:lineRule="exact"/>
        <w:jc w:val="center"/>
        <w:rPr>
          <w:rFonts w:hint="eastAsia" w:ascii="宋体" w:hAnsi="宋体" w:eastAsia="宋体"/>
          <w:szCs w:val="21"/>
          <w:lang w:eastAsia="zh-CN"/>
        </w:rPr>
      </w:pPr>
      <w:r>
        <w:rPr>
          <w:rFonts w:hint="eastAsia" w:ascii="宋体" w:hAnsi="宋体"/>
          <w:szCs w:val="21"/>
        </w:rPr>
        <w:t xml:space="preserve">                            总经理</w:t>
      </w:r>
      <w:r>
        <w:rPr>
          <w:rFonts w:ascii="宋体" w:hAnsi="宋体"/>
          <w:szCs w:val="21"/>
        </w:rPr>
        <w:t>:</w:t>
      </w:r>
      <w:r>
        <w:rPr>
          <w:rFonts w:hint="eastAsia" w:ascii="宋体" w:hAnsi="宋体"/>
          <w:szCs w:val="21"/>
        </w:rPr>
        <w:t xml:space="preserve"> </w:t>
      </w:r>
      <w:r>
        <w:rPr>
          <w:rFonts w:hint="eastAsia" w:ascii="宋体" w:hAnsi="宋体"/>
          <w:szCs w:val="21"/>
          <w:lang w:eastAsia="zh-CN"/>
        </w:rPr>
        <w:t>戴昌强</w:t>
      </w:r>
    </w:p>
    <w:p>
      <w:pPr>
        <w:spacing w:line="360" w:lineRule="auto"/>
        <w:ind w:left="-57"/>
        <w:rPr>
          <w:rFonts w:ascii="宋体" w:hAnsi="宋体"/>
          <w:spacing w:val="6"/>
          <w:kern w:val="21"/>
          <w:szCs w:val="21"/>
        </w:rPr>
      </w:pPr>
      <w:r>
        <w:rPr>
          <w:rFonts w:hint="eastAsia" w:ascii="宋体" w:hAnsi="宋体"/>
          <w:szCs w:val="21"/>
        </w:rPr>
        <w:t xml:space="preserve">                                                    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w:t>
      </w:r>
    </w:p>
    <w:p>
      <w:pPr>
        <w:pStyle w:val="2"/>
        <w:spacing w:before="0" w:after="0" w:line="360" w:lineRule="auto"/>
        <w:jc w:val="left"/>
        <w:rPr>
          <w:rFonts w:hint="eastAsia" w:ascii="宋体" w:hAnsi="宋体"/>
          <w:kern w:val="21"/>
          <w:sz w:val="21"/>
          <w:szCs w:val="21"/>
        </w:rPr>
      </w:pPr>
      <w:bookmarkStart w:id="39" w:name="_Toc153436855"/>
      <w:bookmarkStart w:id="40" w:name="_Toc153269781"/>
      <w:bookmarkStart w:id="41" w:name="_Toc503341128"/>
      <w:bookmarkStart w:id="42" w:name="_Toc153269928"/>
      <w:bookmarkStart w:id="43" w:name="_Toc164481847"/>
      <w:bookmarkStart w:id="44" w:name="_Toc164481746"/>
      <w:bookmarkStart w:id="45" w:name="_Toc164415739"/>
      <w:bookmarkStart w:id="46" w:name="_Toc164482029"/>
      <w:bookmarkStart w:id="47" w:name="_Toc153270024"/>
      <w:bookmarkStart w:id="48" w:name="_Toc164415644"/>
    </w:p>
    <w:p>
      <w:pPr>
        <w:pStyle w:val="2"/>
        <w:spacing w:before="0" w:after="0" w:line="360" w:lineRule="auto"/>
        <w:jc w:val="left"/>
        <w:rPr>
          <w:rFonts w:hint="eastAsia" w:ascii="宋体" w:hAnsi="宋体"/>
          <w:kern w:val="21"/>
          <w:sz w:val="21"/>
          <w:szCs w:val="21"/>
        </w:rPr>
      </w:pPr>
    </w:p>
    <w:p>
      <w:pPr>
        <w:pStyle w:val="2"/>
        <w:spacing w:before="0" w:after="0" w:line="360" w:lineRule="auto"/>
        <w:jc w:val="left"/>
        <w:rPr>
          <w:rFonts w:hint="eastAsia" w:ascii="宋体" w:hAnsi="宋体"/>
          <w:kern w:val="21"/>
          <w:sz w:val="21"/>
          <w:szCs w:val="21"/>
        </w:rPr>
      </w:pPr>
    </w:p>
    <w:p>
      <w:pPr>
        <w:pStyle w:val="2"/>
        <w:spacing w:before="0" w:after="0" w:line="360" w:lineRule="auto"/>
        <w:jc w:val="left"/>
        <w:rPr>
          <w:rFonts w:hint="eastAsia" w:ascii="宋体" w:hAnsi="宋体"/>
          <w:kern w:val="21"/>
          <w:sz w:val="21"/>
          <w:szCs w:val="21"/>
        </w:rPr>
      </w:pPr>
    </w:p>
    <w:p>
      <w:pPr>
        <w:pStyle w:val="2"/>
        <w:spacing w:before="0" w:after="0" w:line="360" w:lineRule="auto"/>
        <w:jc w:val="left"/>
        <w:rPr>
          <w:rFonts w:hint="eastAsia" w:ascii="宋体" w:hAnsi="宋体"/>
          <w:kern w:val="21"/>
          <w:sz w:val="21"/>
          <w:szCs w:val="21"/>
        </w:rPr>
      </w:pPr>
    </w:p>
    <w:p>
      <w:pPr>
        <w:pStyle w:val="2"/>
        <w:spacing w:before="0" w:after="0" w:line="360" w:lineRule="auto"/>
        <w:jc w:val="left"/>
        <w:rPr>
          <w:rFonts w:hint="eastAsia" w:ascii="宋体" w:hAnsi="宋体"/>
          <w:kern w:val="21"/>
          <w:sz w:val="21"/>
          <w:szCs w:val="21"/>
        </w:rPr>
      </w:pPr>
    </w:p>
    <w:p>
      <w:pPr>
        <w:pStyle w:val="2"/>
        <w:spacing w:before="0" w:after="0" w:line="360" w:lineRule="auto"/>
        <w:jc w:val="left"/>
        <w:rPr>
          <w:rFonts w:hint="eastAsia" w:ascii="宋体" w:hAnsi="宋体"/>
          <w:kern w:val="21"/>
          <w:sz w:val="21"/>
          <w:szCs w:val="21"/>
        </w:rPr>
      </w:pPr>
    </w:p>
    <w:p>
      <w:pPr>
        <w:pStyle w:val="2"/>
        <w:spacing w:before="0" w:after="0" w:line="360" w:lineRule="auto"/>
        <w:jc w:val="left"/>
        <w:rPr>
          <w:rFonts w:hint="eastAsia" w:ascii="宋体" w:hAnsi="宋体"/>
          <w:kern w:val="21"/>
          <w:sz w:val="21"/>
          <w:szCs w:val="21"/>
        </w:rPr>
      </w:pPr>
    </w:p>
    <w:p>
      <w:pPr>
        <w:pStyle w:val="2"/>
        <w:spacing w:before="0" w:after="0" w:line="360" w:lineRule="auto"/>
        <w:jc w:val="left"/>
        <w:rPr>
          <w:rFonts w:hint="eastAsia" w:ascii="宋体" w:hAnsi="宋体"/>
          <w:kern w:val="21"/>
          <w:sz w:val="21"/>
          <w:szCs w:val="21"/>
        </w:rPr>
      </w:pPr>
    </w:p>
    <w:p>
      <w:pPr>
        <w:pStyle w:val="2"/>
        <w:spacing w:before="0" w:after="0" w:line="360" w:lineRule="auto"/>
        <w:jc w:val="left"/>
        <w:rPr>
          <w:rFonts w:hint="eastAsia" w:ascii="宋体" w:hAnsi="宋体"/>
          <w:kern w:val="21"/>
          <w:sz w:val="21"/>
          <w:szCs w:val="21"/>
        </w:rPr>
      </w:pPr>
    </w:p>
    <w:p>
      <w:pPr>
        <w:pStyle w:val="2"/>
        <w:spacing w:before="0" w:after="0" w:line="360" w:lineRule="auto"/>
        <w:jc w:val="left"/>
        <w:rPr>
          <w:rFonts w:hint="eastAsia" w:ascii="宋体" w:hAnsi="宋体"/>
          <w:kern w:val="21"/>
          <w:sz w:val="21"/>
          <w:szCs w:val="21"/>
        </w:rPr>
      </w:pPr>
    </w:p>
    <w:p>
      <w:pPr>
        <w:pStyle w:val="2"/>
        <w:spacing w:before="0" w:after="0" w:line="360" w:lineRule="auto"/>
        <w:jc w:val="left"/>
        <w:rPr>
          <w:rFonts w:hint="eastAsia" w:ascii="宋体" w:hAnsi="宋体"/>
          <w:kern w:val="21"/>
          <w:sz w:val="21"/>
          <w:szCs w:val="21"/>
        </w:rPr>
      </w:pPr>
    </w:p>
    <w:p>
      <w:pPr>
        <w:pStyle w:val="2"/>
        <w:spacing w:before="0" w:after="0" w:line="360" w:lineRule="auto"/>
        <w:jc w:val="left"/>
        <w:rPr>
          <w:rFonts w:hint="eastAsia" w:ascii="宋体" w:hAnsi="宋体"/>
          <w:kern w:val="21"/>
          <w:sz w:val="21"/>
          <w:szCs w:val="21"/>
        </w:rPr>
      </w:pPr>
    </w:p>
    <w:p>
      <w:pPr>
        <w:pStyle w:val="2"/>
        <w:spacing w:before="0" w:after="0" w:line="360" w:lineRule="auto"/>
        <w:jc w:val="left"/>
        <w:rPr>
          <w:rFonts w:hint="eastAsia" w:ascii="宋体" w:hAnsi="宋体"/>
          <w:kern w:val="21"/>
          <w:sz w:val="21"/>
          <w:szCs w:val="21"/>
        </w:rPr>
      </w:pPr>
    </w:p>
    <w:p>
      <w:pPr>
        <w:pStyle w:val="2"/>
        <w:spacing w:before="0" w:after="0" w:line="360" w:lineRule="auto"/>
        <w:jc w:val="left"/>
        <w:rPr>
          <w:rFonts w:hint="eastAsia" w:ascii="宋体" w:hAnsi="宋体"/>
          <w:kern w:val="21"/>
          <w:sz w:val="21"/>
          <w:szCs w:val="21"/>
        </w:rPr>
      </w:pPr>
    </w:p>
    <w:p>
      <w:pPr>
        <w:pStyle w:val="2"/>
        <w:spacing w:before="0" w:after="0" w:line="360" w:lineRule="auto"/>
        <w:jc w:val="left"/>
        <w:rPr>
          <w:rFonts w:hint="eastAsia" w:ascii="宋体" w:hAnsi="宋体"/>
          <w:kern w:val="21"/>
          <w:sz w:val="21"/>
          <w:szCs w:val="21"/>
        </w:rPr>
      </w:pPr>
    </w:p>
    <w:p>
      <w:pPr>
        <w:pStyle w:val="2"/>
        <w:spacing w:before="0" w:after="0" w:line="360" w:lineRule="auto"/>
        <w:jc w:val="left"/>
        <w:rPr>
          <w:rFonts w:hint="eastAsia" w:ascii="宋体" w:hAnsi="宋体"/>
          <w:kern w:val="21"/>
          <w:sz w:val="21"/>
          <w:szCs w:val="21"/>
        </w:rPr>
      </w:pPr>
    </w:p>
    <w:p>
      <w:pPr>
        <w:pStyle w:val="2"/>
        <w:spacing w:before="0" w:after="0" w:line="360" w:lineRule="auto"/>
        <w:jc w:val="left"/>
        <w:rPr>
          <w:rFonts w:hint="eastAsia" w:ascii="宋体" w:hAnsi="宋体"/>
          <w:kern w:val="21"/>
          <w:sz w:val="21"/>
          <w:szCs w:val="21"/>
        </w:rPr>
      </w:pPr>
    </w:p>
    <w:p>
      <w:pPr>
        <w:pStyle w:val="2"/>
        <w:spacing w:before="0" w:after="0" w:line="360" w:lineRule="auto"/>
        <w:jc w:val="left"/>
        <w:rPr>
          <w:rFonts w:hint="eastAsia" w:ascii="宋体" w:hAnsi="宋体"/>
          <w:kern w:val="21"/>
          <w:sz w:val="21"/>
          <w:szCs w:val="21"/>
        </w:rPr>
      </w:pPr>
    </w:p>
    <w:p>
      <w:pPr>
        <w:rPr>
          <w:rFonts w:hint="eastAsia"/>
        </w:rPr>
      </w:pPr>
    </w:p>
    <w:p>
      <w:pPr>
        <w:pStyle w:val="2"/>
        <w:spacing w:before="0" w:after="0" w:line="360" w:lineRule="auto"/>
        <w:jc w:val="left"/>
        <w:rPr>
          <w:rFonts w:ascii="宋体" w:hAnsi="宋体"/>
          <w:kern w:val="21"/>
          <w:sz w:val="21"/>
          <w:szCs w:val="21"/>
        </w:rPr>
      </w:pPr>
      <w:r>
        <w:rPr>
          <w:rFonts w:hint="eastAsia" w:ascii="宋体" w:hAnsi="宋体"/>
          <w:kern w:val="21"/>
          <w:sz w:val="21"/>
          <w:szCs w:val="21"/>
        </w:rPr>
        <w:t>0.4  职业健康安全事务代表聘任书</w:t>
      </w:r>
      <w:bookmarkEnd w:id="39"/>
      <w:bookmarkEnd w:id="40"/>
      <w:bookmarkEnd w:id="41"/>
      <w:bookmarkEnd w:id="42"/>
      <w:bookmarkEnd w:id="43"/>
      <w:bookmarkEnd w:id="44"/>
      <w:bookmarkEnd w:id="45"/>
      <w:bookmarkEnd w:id="46"/>
      <w:bookmarkEnd w:id="47"/>
      <w:bookmarkEnd w:id="48"/>
    </w:p>
    <w:p>
      <w:pPr>
        <w:spacing w:line="440" w:lineRule="exact"/>
        <w:ind w:firstLine="420" w:firstLineChars="200"/>
        <w:rPr>
          <w:rFonts w:ascii="宋体" w:hAnsi="宋体"/>
          <w:szCs w:val="21"/>
        </w:rPr>
      </w:pPr>
      <w:r>
        <w:rPr>
          <w:rFonts w:hint="eastAsia" w:ascii="宋体" w:hAnsi="宋体"/>
          <w:szCs w:val="21"/>
        </w:rPr>
        <w:t>为了进一步加强员工职业健康安全方面的沟通与协调，反映员工在职业健康安全方面的意见和建议，维护员工应有权益，</w:t>
      </w:r>
      <w:r>
        <w:rPr>
          <w:rFonts w:ascii="宋体" w:hAnsi="宋体"/>
          <w:szCs w:val="21"/>
        </w:rPr>
        <w:t>根据</w:t>
      </w:r>
      <w:r>
        <w:rPr>
          <w:rFonts w:hint="eastAsia" w:ascii="宋体" w:hAnsi="宋体"/>
          <w:szCs w:val="21"/>
        </w:rPr>
        <w:t>公司</w:t>
      </w:r>
      <w:r>
        <w:rPr>
          <w:rFonts w:ascii="宋体" w:hAnsi="宋体"/>
          <w:szCs w:val="21"/>
        </w:rPr>
        <w:t>职业健康安全管理体系的要求</w:t>
      </w:r>
      <w:r>
        <w:rPr>
          <w:rFonts w:hint="eastAsia" w:ascii="宋体" w:hAnsi="宋体"/>
          <w:szCs w:val="21"/>
        </w:rPr>
        <w:t>，</w:t>
      </w:r>
      <w:r>
        <w:rPr>
          <w:rFonts w:ascii="宋体" w:hAnsi="宋体"/>
          <w:szCs w:val="21"/>
        </w:rPr>
        <w:t>经</w:t>
      </w:r>
      <w:r>
        <w:rPr>
          <w:rFonts w:hint="eastAsia" w:ascii="宋体" w:hAnsi="宋体"/>
          <w:szCs w:val="21"/>
        </w:rPr>
        <w:t>公司员工</w:t>
      </w:r>
      <w:r>
        <w:rPr>
          <w:rFonts w:ascii="宋体" w:hAnsi="宋体"/>
          <w:szCs w:val="21"/>
        </w:rPr>
        <w:t>推荐并经</w:t>
      </w:r>
      <w:r>
        <w:rPr>
          <w:rFonts w:hint="eastAsia" w:ascii="宋体" w:hAnsi="宋体"/>
          <w:szCs w:val="21"/>
        </w:rPr>
        <w:t>公司领导</w:t>
      </w:r>
      <w:r>
        <w:rPr>
          <w:rFonts w:ascii="宋体" w:hAnsi="宋体"/>
          <w:szCs w:val="21"/>
        </w:rPr>
        <w:t>决定</w:t>
      </w:r>
      <w:r>
        <w:rPr>
          <w:rFonts w:hint="eastAsia" w:ascii="宋体" w:hAnsi="宋体"/>
          <w:szCs w:val="21"/>
        </w:rPr>
        <w:t>，聘用</w:t>
      </w:r>
      <w:r>
        <w:rPr>
          <w:rFonts w:hint="eastAsia" w:ascii="宋体" w:hAnsi="宋体"/>
          <w:b/>
          <w:bCs/>
          <w:szCs w:val="21"/>
          <w:u w:val="single"/>
        </w:rPr>
        <w:t xml:space="preserve"> </w:t>
      </w:r>
      <w:r>
        <w:rPr>
          <w:rFonts w:hint="eastAsia" w:ascii="宋体" w:hAnsi="宋体"/>
          <w:b/>
          <w:bCs/>
          <w:szCs w:val="21"/>
          <w:u w:val="single"/>
          <w:lang w:eastAsia="zh-CN"/>
        </w:rPr>
        <w:t>王和玲</w:t>
      </w:r>
      <w:r>
        <w:rPr>
          <w:rFonts w:hint="eastAsia" w:ascii="宋体" w:hAnsi="宋体"/>
          <w:b/>
          <w:bCs/>
          <w:szCs w:val="21"/>
          <w:u w:val="single"/>
        </w:rPr>
        <w:t xml:space="preserve"> </w:t>
      </w:r>
      <w:r>
        <w:rPr>
          <w:rFonts w:ascii="宋体" w:hAnsi="宋体"/>
          <w:szCs w:val="21"/>
        </w:rPr>
        <w:t>为职业健康安全事务代表</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职业健康安全事务代表在公司职业健康安全管理体系中代表员工履行以下职责：</w:t>
      </w:r>
    </w:p>
    <w:p>
      <w:pPr>
        <w:numPr>
          <w:ilvl w:val="0"/>
          <w:numId w:val="2"/>
        </w:numPr>
        <w:spacing w:line="440" w:lineRule="exact"/>
        <w:rPr>
          <w:rFonts w:ascii="宋体" w:hAnsi="宋体"/>
          <w:szCs w:val="21"/>
        </w:rPr>
      </w:pPr>
      <w:r>
        <w:rPr>
          <w:rFonts w:hint="eastAsia" w:ascii="宋体" w:hAnsi="宋体"/>
          <w:szCs w:val="21"/>
        </w:rPr>
        <w:t>参与公司发展战略和资源配置等重大问题的协商讨论与审查，参与职业健康安全方针和目标的制订和评审；</w:t>
      </w:r>
    </w:p>
    <w:p>
      <w:pPr>
        <w:numPr>
          <w:ilvl w:val="0"/>
          <w:numId w:val="2"/>
        </w:numPr>
        <w:spacing w:line="440" w:lineRule="exact"/>
        <w:rPr>
          <w:rFonts w:ascii="宋体" w:hAnsi="宋体"/>
          <w:szCs w:val="21"/>
        </w:rPr>
      </w:pPr>
      <w:r>
        <w:rPr>
          <w:rFonts w:hint="eastAsia" w:ascii="宋体" w:hAnsi="宋体"/>
          <w:szCs w:val="21"/>
        </w:rPr>
        <w:t>参与商讨影响工作场所职业健康安全的任何变化，在职业健康安全事务上收集和反映员工的意见，享有代表权；</w:t>
      </w:r>
    </w:p>
    <w:p>
      <w:pPr>
        <w:numPr>
          <w:ilvl w:val="0"/>
          <w:numId w:val="2"/>
        </w:numPr>
        <w:spacing w:line="440" w:lineRule="exact"/>
        <w:rPr>
          <w:rFonts w:ascii="宋体" w:hAnsi="宋体"/>
          <w:szCs w:val="21"/>
        </w:rPr>
      </w:pPr>
      <w:r>
        <w:rPr>
          <w:rFonts w:hint="eastAsia" w:ascii="宋体" w:hAnsi="宋体"/>
          <w:szCs w:val="21"/>
        </w:rPr>
        <w:t>参与危险源辨识、风险评价和确定控制措施；</w:t>
      </w:r>
    </w:p>
    <w:p>
      <w:pPr>
        <w:numPr>
          <w:ilvl w:val="0"/>
          <w:numId w:val="2"/>
        </w:numPr>
        <w:spacing w:line="440" w:lineRule="exact"/>
        <w:rPr>
          <w:rFonts w:ascii="宋体" w:hAnsi="宋体"/>
          <w:szCs w:val="21"/>
        </w:rPr>
      </w:pPr>
      <w:r>
        <w:rPr>
          <w:rFonts w:hint="eastAsia" w:ascii="宋体" w:hAnsi="宋体"/>
          <w:szCs w:val="21"/>
        </w:rPr>
        <w:t>参与职业健康安全管理方案和运行准则实施及适用法律法规遵守情况的监督与检查；</w:t>
      </w:r>
    </w:p>
    <w:p>
      <w:pPr>
        <w:numPr>
          <w:ilvl w:val="0"/>
          <w:numId w:val="2"/>
        </w:numPr>
        <w:spacing w:line="440" w:lineRule="exact"/>
        <w:rPr>
          <w:rFonts w:ascii="宋体" w:hAnsi="宋体"/>
          <w:szCs w:val="21"/>
        </w:rPr>
      </w:pPr>
      <w:r>
        <w:rPr>
          <w:rFonts w:hint="eastAsia" w:ascii="宋体" w:hAnsi="宋体"/>
          <w:szCs w:val="21"/>
        </w:rPr>
        <w:t>参与事故、事件和职业病的调查与处理。</w:t>
      </w:r>
    </w:p>
    <w:p>
      <w:pPr>
        <w:spacing w:line="360" w:lineRule="auto"/>
        <w:rPr>
          <w:rFonts w:ascii="宋体" w:hAnsi="宋体"/>
          <w:szCs w:val="21"/>
        </w:rPr>
      </w:pPr>
    </w:p>
    <w:p>
      <w:pPr>
        <w:spacing w:line="500" w:lineRule="exact"/>
        <w:jc w:val="center"/>
        <w:rPr>
          <w:rFonts w:hint="eastAsia" w:ascii="宋体" w:hAnsi="宋体" w:eastAsia="宋体"/>
          <w:szCs w:val="21"/>
          <w:lang w:eastAsia="zh-CN"/>
        </w:rPr>
      </w:pPr>
      <w:r>
        <w:rPr>
          <w:rFonts w:hint="eastAsia" w:ascii="宋体" w:hAnsi="宋体"/>
          <w:szCs w:val="21"/>
        </w:rPr>
        <w:t xml:space="preserve">                            总经理</w:t>
      </w:r>
      <w:r>
        <w:rPr>
          <w:rFonts w:ascii="宋体" w:hAnsi="宋体"/>
          <w:szCs w:val="21"/>
        </w:rPr>
        <w:t>:</w:t>
      </w:r>
      <w:r>
        <w:rPr>
          <w:rFonts w:hint="eastAsia" w:ascii="宋体" w:hAnsi="宋体"/>
          <w:szCs w:val="21"/>
        </w:rPr>
        <w:t xml:space="preserve"> </w:t>
      </w:r>
      <w:r>
        <w:rPr>
          <w:rFonts w:hint="eastAsia" w:ascii="宋体" w:hAnsi="宋体"/>
          <w:szCs w:val="21"/>
          <w:lang w:eastAsia="zh-CN"/>
        </w:rPr>
        <w:t>戴昌强</w:t>
      </w:r>
    </w:p>
    <w:p>
      <w:pPr>
        <w:spacing w:line="360" w:lineRule="auto"/>
        <w:ind w:left="-57"/>
        <w:rPr>
          <w:rFonts w:ascii="宋体" w:hAnsi="宋体"/>
          <w:spacing w:val="6"/>
          <w:kern w:val="21"/>
          <w:szCs w:val="21"/>
        </w:rPr>
      </w:pPr>
      <w:r>
        <w:rPr>
          <w:rFonts w:hint="eastAsia" w:ascii="宋体" w:hAnsi="宋体"/>
          <w:szCs w:val="21"/>
        </w:rPr>
        <w:t xml:space="preserve">                                                    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w:t>
      </w:r>
    </w:p>
    <w:p>
      <w:pPr>
        <w:spacing w:line="360" w:lineRule="auto"/>
        <w:ind w:left="-57"/>
        <w:rPr>
          <w:rFonts w:ascii="宋体" w:hAnsi="宋体"/>
          <w:spacing w:val="6"/>
          <w:kern w:val="21"/>
          <w:szCs w:val="21"/>
        </w:rPr>
      </w:pPr>
    </w:p>
    <w:p>
      <w:pPr>
        <w:spacing w:line="360" w:lineRule="auto"/>
        <w:rPr>
          <w:rFonts w:ascii="宋体" w:hAnsi="宋体"/>
          <w:szCs w:val="21"/>
        </w:rPr>
        <w:sectPr>
          <w:pgSz w:w="11906" w:h="16838"/>
          <w:pgMar w:top="1508" w:right="1389" w:bottom="1021" w:left="1389" w:header="851" w:footer="992" w:gutter="0"/>
          <w:pgNumType w:start="1"/>
          <w:cols w:space="425" w:num="1"/>
          <w:docGrid w:type="lines" w:linePitch="312" w:charSpace="0"/>
        </w:sectPr>
      </w:pPr>
    </w:p>
    <w:p>
      <w:pPr>
        <w:pStyle w:val="2"/>
        <w:spacing w:before="0" w:after="0" w:line="240" w:lineRule="auto"/>
        <w:rPr>
          <w:rFonts w:ascii="宋体" w:hAnsi="宋体"/>
          <w:kern w:val="21"/>
          <w:sz w:val="21"/>
          <w:szCs w:val="21"/>
        </w:rPr>
      </w:pPr>
      <w:bookmarkStart w:id="49" w:name="_Toc352843423"/>
      <w:bookmarkStart w:id="50" w:name="_Toc503341129"/>
      <w:bookmarkStart w:id="51" w:name="_Toc20053"/>
      <w:r>
        <w:rPr>
          <w:rFonts w:hint="eastAsia" w:ascii="宋体" w:hAnsi="宋体"/>
          <w:kern w:val="21"/>
          <w:sz w:val="21"/>
          <w:szCs w:val="21"/>
        </w:rPr>
        <w:t>0.5质量、环境、职业健康安全方针、目标指标发布令</w:t>
      </w:r>
      <w:bookmarkEnd w:id="49"/>
      <w:bookmarkEnd w:id="50"/>
      <w:bookmarkEnd w:id="51"/>
    </w:p>
    <w:p>
      <w:pPr>
        <w:adjustRightInd w:val="0"/>
        <w:snapToGrid w:val="0"/>
        <w:spacing w:line="340" w:lineRule="exact"/>
        <w:rPr>
          <w:rFonts w:ascii="宋体" w:hAnsi="宋体"/>
          <w:b/>
          <w:bCs/>
          <w:szCs w:val="21"/>
        </w:rPr>
      </w:pPr>
      <w:r>
        <w:rPr>
          <w:rFonts w:hint="eastAsia" w:ascii="宋体" w:hAnsi="宋体"/>
          <w:b/>
          <w:bCs/>
          <w:szCs w:val="21"/>
        </w:rPr>
        <w:t>公司质量、环境、职业健康安全方针：</w:t>
      </w:r>
    </w:p>
    <w:p>
      <w:pPr>
        <w:spacing w:line="400" w:lineRule="exact"/>
        <w:rPr>
          <w:rFonts w:hint="eastAsia" w:ascii="宋体" w:hAnsi="宋体"/>
          <w:b/>
          <w:bCs/>
          <w:color w:val="000000"/>
          <w:szCs w:val="21"/>
        </w:rPr>
      </w:pPr>
      <w:r>
        <w:rPr>
          <w:rFonts w:hint="eastAsia" w:ascii="宋体" w:hAnsi="宋体"/>
          <w:b/>
          <w:bCs/>
          <w:color w:val="000000"/>
          <w:szCs w:val="21"/>
        </w:rPr>
        <w:t xml:space="preserve">管理方针：       </w:t>
      </w:r>
    </w:p>
    <w:p>
      <w:pPr>
        <w:spacing w:line="400" w:lineRule="exact"/>
        <w:ind w:firstLine="1680" w:firstLineChars="800"/>
        <w:rPr>
          <w:rFonts w:ascii="宋体" w:hAnsi="宋体"/>
          <w:szCs w:val="21"/>
        </w:rPr>
      </w:pPr>
      <w:r>
        <w:rPr>
          <w:rFonts w:hint="eastAsia" w:ascii="宋体" w:hAnsi="宋体"/>
          <w:b/>
          <w:bCs/>
          <w:color w:val="000000"/>
          <w:szCs w:val="21"/>
        </w:rPr>
        <w:t xml:space="preserve"> </w:t>
      </w:r>
      <w:r>
        <w:rPr>
          <w:rFonts w:hint="eastAsia" w:ascii="宋体" w:hAnsi="宋体"/>
          <w:b/>
          <w:bCs/>
          <w:color w:val="000000"/>
          <w:szCs w:val="21"/>
          <w:lang w:val="en-US" w:eastAsia="zh-CN"/>
        </w:rPr>
        <w:t xml:space="preserve"> </w:t>
      </w:r>
      <w:r>
        <w:rPr>
          <w:rFonts w:hint="eastAsia" w:ascii="宋体" w:hAnsi="宋体"/>
          <w:b/>
          <w:bCs/>
          <w:color w:val="000000"/>
          <w:szCs w:val="21"/>
        </w:rPr>
        <w:t xml:space="preserve"> </w:t>
      </w:r>
      <w:r>
        <w:rPr>
          <w:rFonts w:hint="eastAsia" w:ascii="宋体" w:hAnsi="宋体"/>
          <w:b/>
          <w:bCs/>
          <w:color w:val="000000"/>
          <w:szCs w:val="21"/>
          <w:lang w:val="en-US" w:eastAsia="zh-CN"/>
        </w:rPr>
        <w:t xml:space="preserve">  </w:t>
      </w:r>
      <w:r>
        <w:rPr>
          <w:rFonts w:hint="eastAsia" w:ascii="宋体" w:hAnsi="宋体"/>
          <w:szCs w:val="21"/>
        </w:rPr>
        <w:t>科学管理，质量创优，顾客至上，守法经营，　</w:t>
      </w:r>
    </w:p>
    <w:p>
      <w:pPr>
        <w:spacing w:line="400" w:lineRule="exact"/>
        <w:ind w:firstLine="2205" w:firstLineChars="1050"/>
        <w:rPr>
          <w:rFonts w:ascii="宋体" w:hAnsi="宋体"/>
          <w:szCs w:val="21"/>
        </w:rPr>
      </w:pPr>
      <w:r>
        <w:rPr>
          <w:rFonts w:hint="eastAsia" w:ascii="宋体" w:hAnsi="宋体"/>
          <w:szCs w:val="21"/>
        </w:rPr>
        <w:t>安全第一，预防污染，井井有条</w:t>
      </w:r>
      <w:r>
        <w:rPr>
          <w:rFonts w:hint="eastAsia" w:ascii="宋体" w:hAnsi="宋体"/>
          <w:szCs w:val="21"/>
          <w:lang w:eastAsia="zh-CN"/>
        </w:rPr>
        <w:t>，</w:t>
      </w:r>
      <w:r>
        <w:rPr>
          <w:rFonts w:hint="eastAsia" w:ascii="宋体" w:hAnsi="宋体"/>
          <w:szCs w:val="21"/>
        </w:rPr>
        <w:t>持续改进。</w:t>
      </w:r>
    </w:p>
    <w:p>
      <w:pPr>
        <w:spacing w:line="480" w:lineRule="auto"/>
        <w:rPr>
          <w:rFonts w:ascii="宋体" w:hAnsi="宋体"/>
          <w:b/>
          <w:bCs/>
          <w:color w:val="000000"/>
          <w:szCs w:val="21"/>
        </w:rPr>
      </w:pPr>
      <w:r>
        <w:rPr>
          <w:rFonts w:hint="eastAsia" w:ascii="宋体" w:hAnsi="宋体"/>
          <w:b/>
          <w:bCs/>
          <w:color w:val="000000"/>
          <w:szCs w:val="21"/>
        </w:rPr>
        <w:t>管理方针内涵：</w:t>
      </w:r>
    </w:p>
    <w:p>
      <w:pPr>
        <w:spacing w:line="360" w:lineRule="auto"/>
        <w:ind w:firstLine="420" w:firstLineChars="200"/>
        <w:rPr>
          <w:rFonts w:hint="eastAsia" w:ascii="宋体" w:hAnsi="宋体"/>
          <w:szCs w:val="21"/>
        </w:rPr>
      </w:pPr>
      <w:r>
        <w:rPr>
          <w:rFonts w:hint="eastAsia" w:ascii="宋体" w:hAnsi="宋体"/>
          <w:szCs w:val="21"/>
        </w:rPr>
        <w:t>科学管理，质量创优-----施工中做到施工按规范、操作按规程、检查按标准，确保工程施工质量，创精品；并针对工程特点，使用先进的施工技术，推广应用行业重点发展的新技术、新工艺、新材料、新设备。以施工项目为中心，围绕公司管理目标，针对项目承揽、项目准备、项目实施、项目收尾四个阶段中各过程的人、机械、材料、工艺方法和环境进行有序的、科学的管理。</w:t>
      </w:r>
    </w:p>
    <w:p>
      <w:pPr>
        <w:spacing w:line="360" w:lineRule="auto"/>
        <w:ind w:firstLine="420" w:firstLineChars="200"/>
        <w:rPr>
          <w:rFonts w:ascii="宋体" w:hAnsi="宋体"/>
          <w:szCs w:val="21"/>
        </w:rPr>
      </w:pPr>
      <w:r>
        <w:rPr>
          <w:rFonts w:hint="eastAsia" w:ascii="宋体" w:hAnsi="宋体"/>
          <w:szCs w:val="21"/>
        </w:rPr>
        <w:t>顾客至上，守法经营-----通过规范、科学的组织活动，理解顾客当前和未来的需求，满足顾客要求并争取超越顾客期望，实现顾客至上的目标。遵守国家的法律法规，实行守法经营，</w:t>
      </w:r>
    </w:p>
    <w:p>
      <w:pPr>
        <w:spacing w:line="360" w:lineRule="auto"/>
        <w:ind w:firstLine="420" w:firstLineChars="200"/>
        <w:rPr>
          <w:rFonts w:ascii="宋体" w:hAnsi="宋体"/>
          <w:szCs w:val="21"/>
        </w:rPr>
      </w:pPr>
      <w:r>
        <w:rPr>
          <w:rFonts w:hint="eastAsia" w:ascii="宋体" w:hAnsi="宋体"/>
          <w:szCs w:val="21"/>
        </w:rPr>
        <w:t>安全第一，预防污染-----安全生产责任重于泰山，生产必须安全，安全才能促进生产。以人为本、关爱生命是安全管理的核心理念，通过细化管理、建章立制来规范行为，以预防为主要控制手段消除隐患，实现安全生产。按照GB/T50430-2017标准要求，贯彻国家环境保护法律法规，提高员工环保意识，科学组织、合理规划，做到措施到位、降噪减尘、减排降耗、预防污染，营造良好施工环境，创造环保文明工地，达到环境和谐。</w:t>
      </w:r>
    </w:p>
    <w:p>
      <w:pPr>
        <w:spacing w:line="360" w:lineRule="auto"/>
        <w:ind w:firstLine="420" w:firstLineChars="200"/>
        <w:rPr>
          <w:rFonts w:ascii="宋体" w:hAnsi="宋体"/>
          <w:b/>
          <w:bCs/>
          <w:color w:val="000000"/>
          <w:szCs w:val="21"/>
        </w:rPr>
      </w:pPr>
      <w:r>
        <w:rPr>
          <w:rFonts w:hint="eastAsia" w:ascii="宋体" w:hAnsi="宋体"/>
          <w:szCs w:val="21"/>
        </w:rPr>
        <w:t>井井有条</w:t>
      </w:r>
      <w:r>
        <w:rPr>
          <w:rFonts w:hint="eastAsia" w:ascii="宋体" w:hAnsi="宋体"/>
          <w:szCs w:val="21"/>
          <w:lang w:eastAsia="zh-CN"/>
        </w:rPr>
        <w:t>，</w:t>
      </w:r>
      <w:r>
        <w:rPr>
          <w:rFonts w:hint="eastAsia" w:ascii="宋体" w:hAnsi="宋体"/>
          <w:szCs w:val="21"/>
        </w:rPr>
        <w:t>持续改进-----基于公司以从事钻井工程为主要业务，励志在从事钻井工程、和各项工作中，做到井井有条；对影响工期、质量、成本、环境、安全、材料消耗等方面的因素进行测量和分析，持续改进公司管理体系。通过自我检查自我完善等机制，促进公司紧跟国际发展步伐，不断壮大。</w:t>
      </w:r>
    </w:p>
    <w:p>
      <w:pPr>
        <w:spacing w:line="340" w:lineRule="exact"/>
        <w:rPr>
          <w:rFonts w:ascii="宋体" w:hAnsi="宋体" w:cs="Arial"/>
          <w:b/>
          <w:szCs w:val="21"/>
        </w:rPr>
      </w:pPr>
    </w:p>
    <w:p>
      <w:pPr>
        <w:spacing w:line="340" w:lineRule="exact"/>
        <w:rPr>
          <w:rFonts w:ascii="宋体" w:hAnsi="宋体" w:cs="Arial"/>
          <w:b/>
          <w:szCs w:val="21"/>
        </w:rPr>
      </w:pPr>
    </w:p>
    <w:p>
      <w:pPr>
        <w:spacing w:line="340" w:lineRule="exact"/>
        <w:rPr>
          <w:rFonts w:ascii="宋体" w:hAnsi="宋体" w:cs="Arial"/>
          <w:b/>
          <w:szCs w:val="21"/>
        </w:rPr>
      </w:pPr>
    </w:p>
    <w:p>
      <w:pPr>
        <w:spacing w:line="340" w:lineRule="exact"/>
        <w:rPr>
          <w:rFonts w:ascii="宋体" w:hAnsi="宋体" w:cs="Arial"/>
          <w:b/>
          <w:szCs w:val="21"/>
        </w:rPr>
      </w:pPr>
    </w:p>
    <w:p>
      <w:pPr>
        <w:spacing w:line="340" w:lineRule="exact"/>
        <w:rPr>
          <w:rFonts w:ascii="宋体" w:hAnsi="宋体" w:cs="Arial"/>
          <w:b/>
          <w:szCs w:val="21"/>
        </w:rPr>
      </w:pPr>
    </w:p>
    <w:p>
      <w:pPr>
        <w:spacing w:line="340" w:lineRule="exact"/>
        <w:rPr>
          <w:rFonts w:ascii="宋体" w:hAnsi="宋体" w:cs="Arial"/>
          <w:b/>
          <w:szCs w:val="21"/>
        </w:rPr>
      </w:pPr>
    </w:p>
    <w:p>
      <w:pPr>
        <w:spacing w:line="340" w:lineRule="exact"/>
        <w:rPr>
          <w:rFonts w:ascii="宋体" w:hAnsi="宋体" w:cs="Arial"/>
          <w:b/>
          <w:szCs w:val="21"/>
        </w:rPr>
      </w:pPr>
    </w:p>
    <w:p>
      <w:pPr>
        <w:spacing w:line="340" w:lineRule="exact"/>
        <w:rPr>
          <w:rFonts w:ascii="宋体" w:hAnsi="宋体" w:cs="Arial"/>
          <w:b/>
          <w:szCs w:val="21"/>
        </w:rPr>
      </w:pPr>
    </w:p>
    <w:p>
      <w:pPr>
        <w:spacing w:line="340" w:lineRule="exact"/>
        <w:rPr>
          <w:rFonts w:ascii="宋体" w:hAnsi="宋体" w:cs="Arial"/>
          <w:b/>
          <w:szCs w:val="21"/>
        </w:rPr>
      </w:pPr>
    </w:p>
    <w:p>
      <w:pPr>
        <w:spacing w:line="340" w:lineRule="exact"/>
        <w:rPr>
          <w:rFonts w:ascii="宋体" w:hAnsi="宋体" w:cs="Arial"/>
          <w:b/>
          <w:szCs w:val="21"/>
        </w:rPr>
      </w:pPr>
    </w:p>
    <w:p>
      <w:pPr>
        <w:spacing w:line="340" w:lineRule="exact"/>
        <w:rPr>
          <w:rFonts w:ascii="宋体" w:hAnsi="宋体" w:cs="Arial"/>
          <w:b/>
          <w:szCs w:val="21"/>
        </w:rPr>
      </w:pPr>
    </w:p>
    <w:p>
      <w:pPr>
        <w:spacing w:line="340" w:lineRule="exact"/>
        <w:rPr>
          <w:rFonts w:ascii="宋体" w:hAnsi="宋体" w:cs="Arial"/>
          <w:b/>
          <w:szCs w:val="21"/>
        </w:rPr>
      </w:pPr>
    </w:p>
    <w:p>
      <w:pPr>
        <w:spacing w:line="340" w:lineRule="exact"/>
        <w:rPr>
          <w:rFonts w:ascii="宋体" w:hAnsi="宋体" w:cs="Arial"/>
          <w:b/>
          <w:szCs w:val="21"/>
        </w:rPr>
      </w:pPr>
    </w:p>
    <w:p>
      <w:pPr>
        <w:spacing w:line="340" w:lineRule="exact"/>
        <w:rPr>
          <w:rFonts w:ascii="宋体" w:hAnsi="宋体" w:cs="Arial"/>
          <w:b/>
          <w:szCs w:val="21"/>
        </w:rPr>
      </w:pPr>
    </w:p>
    <w:tbl>
      <w:tblPr>
        <w:tblStyle w:val="27"/>
        <w:tblpPr w:leftFromText="180" w:rightFromText="180" w:vertAnchor="text" w:horzAnchor="page" w:tblpX="1597" w:tblpY="838"/>
        <w:tblOverlap w:val="never"/>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396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tabs>
                <w:tab w:val="left" w:pos="1815"/>
                <w:tab w:val="left" w:pos="2820"/>
              </w:tabs>
              <w:spacing w:line="360" w:lineRule="auto"/>
              <w:rPr>
                <w:color w:val="000000"/>
                <w:szCs w:val="21"/>
              </w:rPr>
            </w:pPr>
          </w:p>
        </w:tc>
        <w:tc>
          <w:tcPr>
            <w:tcW w:w="3960" w:type="dxa"/>
            <w:vAlign w:val="center"/>
          </w:tcPr>
          <w:p>
            <w:pPr>
              <w:tabs>
                <w:tab w:val="left" w:pos="1815"/>
                <w:tab w:val="left" w:pos="2820"/>
              </w:tabs>
              <w:spacing w:line="360" w:lineRule="auto"/>
              <w:jc w:val="center"/>
              <w:rPr>
                <w:color w:val="000000"/>
                <w:szCs w:val="21"/>
              </w:rPr>
            </w:pPr>
            <w:r>
              <w:rPr>
                <w:rFonts w:hint="eastAsia"/>
                <w:color w:val="000000"/>
                <w:szCs w:val="21"/>
              </w:rPr>
              <w:t>目标</w:t>
            </w:r>
          </w:p>
        </w:tc>
        <w:tc>
          <w:tcPr>
            <w:tcW w:w="4095" w:type="dxa"/>
            <w:vAlign w:val="center"/>
          </w:tcPr>
          <w:p>
            <w:pPr>
              <w:tabs>
                <w:tab w:val="left" w:pos="1815"/>
                <w:tab w:val="left" w:pos="2820"/>
              </w:tabs>
              <w:spacing w:line="360" w:lineRule="auto"/>
              <w:jc w:val="center"/>
              <w:rPr>
                <w:color w:val="000000"/>
                <w:szCs w:val="21"/>
              </w:rPr>
            </w:pPr>
            <w:r>
              <w:rPr>
                <w:rFonts w:hint="eastAsia"/>
                <w:color w:val="000000"/>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50" w:type="dxa"/>
            <w:vMerge w:val="restart"/>
            <w:vAlign w:val="center"/>
          </w:tcPr>
          <w:p>
            <w:pPr>
              <w:tabs>
                <w:tab w:val="left" w:pos="1815"/>
                <w:tab w:val="left" w:pos="2820"/>
              </w:tabs>
              <w:spacing w:line="360" w:lineRule="auto"/>
              <w:jc w:val="center"/>
              <w:rPr>
                <w:color w:val="000000"/>
                <w:szCs w:val="21"/>
              </w:rPr>
            </w:pPr>
            <w:r>
              <w:rPr>
                <w:rFonts w:hint="eastAsia"/>
                <w:color w:val="000000"/>
                <w:szCs w:val="21"/>
              </w:rPr>
              <w:t>质量</w:t>
            </w:r>
          </w:p>
        </w:tc>
        <w:tc>
          <w:tcPr>
            <w:tcW w:w="3960" w:type="dxa"/>
            <w:vAlign w:val="center"/>
          </w:tcPr>
          <w:p>
            <w:pPr>
              <w:tabs>
                <w:tab w:val="left" w:pos="1815"/>
                <w:tab w:val="left" w:pos="2820"/>
              </w:tabs>
              <w:spacing w:line="360" w:lineRule="auto"/>
              <w:jc w:val="left"/>
              <w:rPr>
                <w:color w:val="000000"/>
                <w:szCs w:val="21"/>
              </w:rPr>
            </w:pPr>
            <w:r>
              <w:rPr>
                <w:rFonts w:hint="eastAsia"/>
                <w:color w:val="000000"/>
                <w:szCs w:val="21"/>
              </w:rPr>
              <w:t>工程一次验收合格率</w:t>
            </w:r>
          </w:p>
        </w:tc>
        <w:tc>
          <w:tcPr>
            <w:tcW w:w="4095" w:type="dxa"/>
          </w:tcPr>
          <w:p>
            <w:pPr>
              <w:tabs>
                <w:tab w:val="left" w:pos="1815"/>
                <w:tab w:val="left" w:pos="2820"/>
              </w:tabs>
              <w:spacing w:line="360" w:lineRule="auto"/>
              <w:rPr>
                <w:color w:val="000000"/>
                <w:szCs w:val="21"/>
              </w:rPr>
            </w:pPr>
            <w:r>
              <w:rPr>
                <w:rFonts w:hint="eastAsia"/>
                <w:color w:val="000000"/>
                <w:szCs w:val="21"/>
              </w:rPr>
              <w:t>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50" w:type="dxa"/>
            <w:vMerge w:val="continue"/>
          </w:tcPr>
          <w:p>
            <w:pPr>
              <w:tabs>
                <w:tab w:val="left" w:pos="1815"/>
                <w:tab w:val="left" w:pos="2820"/>
              </w:tabs>
              <w:spacing w:line="360" w:lineRule="auto"/>
              <w:rPr>
                <w:color w:val="000000"/>
                <w:szCs w:val="21"/>
              </w:rPr>
            </w:pPr>
          </w:p>
        </w:tc>
        <w:tc>
          <w:tcPr>
            <w:tcW w:w="3960" w:type="dxa"/>
            <w:vAlign w:val="center"/>
          </w:tcPr>
          <w:p>
            <w:pPr>
              <w:tabs>
                <w:tab w:val="left" w:pos="1815"/>
                <w:tab w:val="left" w:pos="2820"/>
              </w:tabs>
              <w:spacing w:line="360" w:lineRule="auto"/>
              <w:jc w:val="left"/>
              <w:rPr>
                <w:color w:val="000000"/>
                <w:szCs w:val="21"/>
              </w:rPr>
            </w:pPr>
            <w:r>
              <w:rPr>
                <w:rFonts w:hint="eastAsia"/>
                <w:color w:val="000000"/>
                <w:szCs w:val="21"/>
              </w:rPr>
              <w:t>顾客满意度</w:t>
            </w:r>
          </w:p>
        </w:tc>
        <w:tc>
          <w:tcPr>
            <w:tcW w:w="4095" w:type="dxa"/>
          </w:tcPr>
          <w:p>
            <w:pPr>
              <w:tabs>
                <w:tab w:val="left" w:pos="1815"/>
                <w:tab w:val="left" w:pos="2820"/>
              </w:tabs>
              <w:spacing w:line="360" w:lineRule="auto"/>
              <w:rPr>
                <w:color w:val="000000"/>
                <w:szCs w:val="21"/>
              </w:rPr>
            </w:pPr>
            <w:r>
              <w:rPr>
                <w:rFonts w:hint="eastAsia"/>
                <w:color w:val="000000"/>
                <w:szCs w:val="21"/>
              </w:rPr>
              <w:t>90分以上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50" w:type="dxa"/>
            <w:vMerge w:val="restart"/>
            <w:vAlign w:val="center"/>
          </w:tcPr>
          <w:p>
            <w:pPr>
              <w:tabs>
                <w:tab w:val="left" w:pos="1815"/>
                <w:tab w:val="left" w:pos="2820"/>
              </w:tabs>
              <w:spacing w:line="360" w:lineRule="auto"/>
              <w:jc w:val="center"/>
              <w:rPr>
                <w:color w:val="000000"/>
                <w:szCs w:val="21"/>
              </w:rPr>
            </w:pPr>
            <w:r>
              <w:rPr>
                <w:rFonts w:hint="eastAsia"/>
                <w:color w:val="000000"/>
                <w:szCs w:val="21"/>
              </w:rPr>
              <w:t>环境</w:t>
            </w:r>
          </w:p>
        </w:tc>
        <w:tc>
          <w:tcPr>
            <w:tcW w:w="3960" w:type="dxa"/>
            <w:vAlign w:val="center"/>
          </w:tcPr>
          <w:p>
            <w:pPr>
              <w:tabs>
                <w:tab w:val="left" w:pos="1815"/>
                <w:tab w:val="left" w:pos="2820"/>
              </w:tabs>
              <w:spacing w:line="360" w:lineRule="auto"/>
              <w:jc w:val="left"/>
              <w:rPr>
                <w:color w:val="000000"/>
                <w:szCs w:val="21"/>
              </w:rPr>
            </w:pPr>
            <w:r>
              <w:rPr>
                <w:rFonts w:hint="eastAsia"/>
                <w:color w:val="000000"/>
                <w:szCs w:val="21"/>
              </w:rPr>
              <w:t>对噪音源进行控制</w:t>
            </w:r>
          </w:p>
        </w:tc>
        <w:tc>
          <w:tcPr>
            <w:tcW w:w="4095" w:type="dxa"/>
          </w:tcPr>
          <w:p>
            <w:pPr>
              <w:tabs>
                <w:tab w:val="left" w:pos="1815"/>
                <w:tab w:val="left" w:pos="2820"/>
              </w:tabs>
              <w:spacing w:line="360" w:lineRule="auto"/>
              <w:rPr>
                <w:color w:val="000000"/>
                <w:szCs w:val="21"/>
              </w:rPr>
            </w:pPr>
            <w:r>
              <w:rPr>
                <w:rFonts w:hint="eastAsia"/>
                <w:color w:val="000000"/>
                <w:szCs w:val="21"/>
              </w:rPr>
              <w:t>实现全年无投诉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1150" w:type="dxa"/>
            <w:vMerge w:val="continue"/>
          </w:tcPr>
          <w:p>
            <w:pPr>
              <w:tabs>
                <w:tab w:val="left" w:pos="1815"/>
                <w:tab w:val="left" w:pos="2820"/>
              </w:tabs>
              <w:spacing w:line="360" w:lineRule="auto"/>
              <w:rPr>
                <w:color w:val="000000"/>
                <w:szCs w:val="21"/>
              </w:rPr>
            </w:pPr>
          </w:p>
        </w:tc>
        <w:tc>
          <w:tcPr>
            <w:tcW w:w="3960" w:type="dxa"/>
            <w:vAlign w:val="center"/>
          </w:tcPr>
          <w:p>
            <w:pPr>
              <w:tabs>
                <w:tab w:val="left" w:pos="1815"/>
                <w:tab w:val="left" w:pos="2820"/>
              </w:tabs>
              <w:spacing w:line="360" w:lineRule="auto"/>
              <w:jc w:val="left"/>
              <w:rPr>
                <w:color w:val="000000"/>
                <w:szCs w:val="21"/>
              </w:rPr>
            </w:pPr>
            <w:r>
              <w:rPr>
                <w:rFonts w:hint="eastAsia"/>
                <w:color w:val="000000"/>
                <w:szCs w:val="21"/>
              </w:rPr>
              <w:t>产生的固体废物、进行分类收集、统一处理、减少对环境的影响</w:t>
            </w:r>
          </w:p>
        </w:tc>
        <w:tc>
          <w:tcPr>
            <w:tcW w:w="4095" w:type="dxa"/>
          </w:tcPr>
          <w:p>
            <w:pPr>
              <w:tabs>
                <w:tab w:val="left" w:pos="1815"/>
                <w:tab w:val="left" w:pos="2820"/>
              </w:tabs>
              <w:spacing w:line="360" w:lineRule="auto"/>
              <w:rPr>
                <w:color w:val="000000"/>
                <w:szCs w:val="21"/>
              </w:rPr>
            </w:pPr>
            <w:r>
              <w:rPr>
                <w:rFonts w:hint="eastAsia"/>
                <w:color w:val="000000"/>
                <w:szCs w:val="21"/>
              </w:rPr>
              <w:t>危险废弃物统一收集、统一处理；可回收废弃物统一收集处理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150" w:type="dxa"/>
            <w:vMerge w:val="restart"/>
            <w:textDirection w:val="tbRlV"/>
            <w:vAlign w:val="center"/>
          </w:tcPr>
          <w:p>
            <w:pPr>
              <w:tabs>
                <w:tab w:val="left" w:pos="1815"/>
                <w:tab w:val="left" w:pos="2820"/>
              </w:tabs>
              <w:spacing w:line="360" w:lineRule="auto"/>
              <w:ind w:left="113" w:right="113"/>
              <w:jc w:val="center"/>
              <w:rPr>
                <w:color w:val="000000"/>
                <w:szCs w:val="21"/>
              </w:rPr>
            </w:pPr>
            <w:r>
              <w:rPr>
                <w:rFonts w:hint="eastAsia"/>
                <w:color w:val="000000"/>
                <w:szCs w:val="21"/>
              </w:rPr>
              <w:t>职业健康安全</w:t>
            </w:r>
          </w:p>
        </w:tc>
        <w:tc>
          <w:tcPr>
            <w:tcW w:w="3960" w:type="dxa"/>
            <w:vAlign w:val="center"/>
          </w:tcPr>
          <w:p>
            <w:pPr>
              <w:tabs>
                <w:tab w:val="left" w:pos="1815"/>
                <w:tab w:val="left" w:pos="2820"/>
              </w:tabs>
              <w:spacing w:line="360" w:lineRule="auto"/>
              <w:jc w:val="left"/>
              <w:rPr>
                <w:color w:val="000000"/>
                <w:szCs w:val="21"/>
              </w:rPr>
            </w:pPr>
            <w:r>
              <w:rPr>
                <w:rFonts w:hint="eastAsia"/>
                <w:color w:val="000000"/>
                <w:szCs w:val="21"/>
              </w:rPr>
              <w:t>危险源得到控制和消除</w:t>
            </w:r>
          </w:p>
        </w:tc>
        <w:tc>
          <w:tcPr>
            <w:tcW w:w="4095" w:type="dxa"/>
          </w:tcPr>
          <w:p>
            <w:pPr>
              <w:tabs>
                <w:tab w:val="left" w:pos="1815"/>
                <w:tab w:val="left" w:pos="2820"/>
              </w:tabs>
              <w:spacing w:line="360" w:lineRule="auto"/>
              <w:rPr>
                <w:color w:val="000000"/>
                <w:szCs w:val="21"/>
              </w:rPr>
            </w:pPr>
            <w:r>
              <w:rPr>
                <w:rFonts w:hint="eastAsia"/>
                <w:color w:val="000000"/>
                <w:szCs w:val="21"/>
              </w:rPr>
              <w:t>危险源整改率达100%，合格率达到100%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150" w:type="dxa"/>
            <w:vMerge w:val="continue"/>
          </w:tcPr>
          <w:p>
            <w:pPr>
              <w:tabs>
                <w:tab w:val="left" w:pos="1815"/>
                <w:tab w:val="left" w:pos="2820"/>
              </w:tabs>
              <w:spacing w:line="360" w:lineRule="auto"/>
              <w:rPr>
                <w:color w:val="000000"/>
                <w:szCs w:val="21"/>
              </w:rPr>
            </w:pPr>
          </w:p>
        </w:tc>
        <w:tc>
          <w:tcPr>
            <w:tcW w:w="3960" w:type="dxa"/>
            <w:vAlign w:val="center"/>
          </w:tcPr>
          <w:p>
            <w:pPr>
              <w:tabs>
                <w:tab w:val="left" w:pos="1815"/>
                <w:tab w:val="left" w:pos="2820"/>
              </w:tabs>
              <w:spacing w:line="360" w:lineRule="auto"/>
              <w:jc w:val="left"/>
              <w:rPr>
                <w:color w:val="000000"/>
                <w:szCs w:val="21"/>
              </w:rPr>
            </w:pPr>
            <w:r>
              <w:rPr>
                <w:rFonts w:hint="eastAsia"/>
                <w:color w:val="000000"/>
                <w:szCs w:val="21"/>
              </w:rPr>
              <w:t>特殊工种持证上岗</w:t>
            </w:r>
          </w:p>
        </w:tc>
        <w:tc>
          <w:tcPr>
            <w:tcW w:w="4095" w:type="dxa"/>
          </w:tcPr>
          <w:p>
            <w:pPr>
              <w:tabs>
                <w:tab w:val="left" w:pos="1815"/>
                <w:tab w:val="left" w:pos="2820"/>
              </w:tabs>
              <w:spacing w:line="360" w:lineRule="auto"/>
              <w:rPr>
                <w:color w:val="000000"/>
                <w:szCs w:val="21"/>
              </w:rPr>
            </w:pPr>
            <w:r>
              <w:rPr>
                <w:rFonts w:hint="eastAsia"/>
                <w:color w:val="000000"/>
                <w:szCs w:val="21"/>
              </w:rPr>
              <w:t>持证上岗率100%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150" w:type="dxa"/>
            <w:vMerge w:val="continue"/>
          </w:tcPr>
          <w:p>
            <w:pPr>
              <w:tabs>
                <w:tab w:val="left" w:pos="1815"/>
                <w:tab w:val="left" w:pos="2820"/>
              </w:tabs>
              <w:spacing w:line="360" w:lineRule="auto"/>
              <w:rPr>
                <w:color w:val="000000"/>
                <w:szCs w:val="21"/>
              </w:rPr>
            </w:pPr>
          </w:p>
        </w:tc>
        <w:tc>
          <w:tcPr>
            <w:tcW w:w="3960" w:type="dxa"/>
            <w:vAlign w:val="center"/>
          </w:tcPr>
          <w:p>
            <w:pPr>
              <w:tabs>
                <w:tab w:val="left" w:pos="1815"/>
                <w:tab w:val="left" w:pos="2820"/>
              </w:tabs>
              <w:spacing w:line="360" w:lineRule="auto"/>
              <w:jc w:val="left"/>
              <w:rPr>
                <w:color w:val="000000"/>
                <w:szCs w:val="21"/>
              </w:rPr>
            </w:pPr>
            <w:r>
              <w:rPr>
                <w:rFonts w:hint="eastAsia"/>
                <w:color w:val="000000"/>
                <w:szCs w:val="21"/>
              </w:rPr>
              <w:t>严格控制人身伤害事故</w:t>
            </w:r>
          </w:p>
        </w:tc>
        <w:tc>
          <w:tcPr>
            <w:tcW w:w="4095" w:type="dxa"/>
            <w:vAlign w:val="center"/>
          </w:tcPr>
          <w:p>
            <w:pPr>
              <w:tabs>
                <w:tab w:val="left" w:pos="1815"/>
                <w:tab w:val="left" w:pos="2820"/>
              </w:tabs>
              <w:spacing w:line="360" w:lineRule="auto"/>
              <w:jc w:val="left"/>
              <w:rPr>
                <w:color w:val="000000"/>
                <w:szCs w:val="21"/>
              </w:rPr>
            </w:pPr>
            <w:r>
              <w:rPr>
                <w:rFonts w:hint="eastAsia"/>
                <w:color w:val="000000"/>
                <w:szCs w:val="21"/>
              </w:rPr>
              <w:t>轻伤率</w:t>
            </w:r>
            <w:r>
              <w:rPr>
                <w:rFonts w:hint="eastAsia" w:ascii="宋体" w:hAnsi="宋体"/>
                <w:color w:val="000000"/>
                <w:szCs w:val="21"/>
              </w:rPr>
              <w:t>≤</w:t>
            </w:r>
            <w:r>
              <w:rPr>
                <w:rFonts w:hint="eastAsia"/>
                <w:color w:val="000000"/>
                <w:szCs w:val="21"/>
              </w:rPr>
              <w:t>5</w:t>
            </w:r>
            <w:r>
              <w:rPr>
                <w:color w:val="000000"/>
                <w:szCs w:val="21"/>
              </w:rPr>
              <w:t>‰</w:t>
            </w:r>
          </w:p>
        </w:tc>
      </w:tr>
    </w:tbl>
    <w:p>
      <w:pPr>
        <w:spacing w:line="340" w:lineRule="exact"/>
        <w:rPr>
          <w:rFonts w:ascii="宋体" w:hAnsi="宋体" w:cs="Arial"/>
          <w:b/>
          <w:szCs w:val="21"/>
        </w:rPr>
      </w:pPr>
      <w:r>
        <w:rPr>
          <w:rFonts w:hint="eastAsia" w:ascii="宋体" w:hAnsi="宋体" w:cs="Arial"/>
          <w:b/>
          <w:szCs w:val="21"/>
        </w:rPr>
        <w:t>公司质量、环境和职业健康安全目标：</w:t>
      </w:r>
    </w:p>
    <w:p>
      <w:pPr>
        <w:ind w:firstLine="420" w:firstLineChars="200"/>
        <w:jc w:val="center"/>
        <w:rPr>
          <w:rFonts w:ascii="宋体" w:hAnsi="宋体" w:cs="Arial"/>
          <w:b/>
          <w:szCs w:val="21"/>
        </w:rPr>
      </w:pPr>
      <w:r>
        <w:rPr>
          <w:rFonts w:hint="eastAsia" w:ascii="宋体" w:hAnsi="宋体" w:cs="Arial"/>
          <w:b/>
          <w:szCs w:val="21"/>
        </w:rPr>
        <w:t xml:space="preserve">                 </w:t>
      </w:r>
    </w:p>
    <w:p>
      <w:pPr>
        <w:spacing w:line="500" w:lineRule="exact"/>
        <w:jc w:val="center"/>
        <w:rPr>
          <w:rFonts w:hint="eastAsia" w:ascii="宋体" w:hAnsi="宋体" w:cs="Arial"/>
          <w:b/>
          <w:szCs w:val="21"/>
        </w:rPr>
      </w:pPr>
      <w:r>
        <w:rPr>
          <w:rFonts w:hint="eastAsia" w:ascii="宋体" w:hAnsi="宋体" w:cs="Arial"/>
          <w:b/>
          <w:szCs w:val="21"/>
        </w:rPr>
        <w:t xml:space="preserve">                            </w:t>
      </w:r>
    </w:p>
    <w:p>
      <w:pPr>
        <w:spacing w:line="500" w:lineRule="exact"/>
        <w:jc w:val="center"/>
        <w:rPr>
          <w:rFonts w:hint="eastAsia" w:ascii="宋体" w:hAnsi="宋体" w:cs="Arial"/>
          <w:b/>
          <w:szCs w:val="21"/>
        </w:rPr>
      </w:pPr>
    </w:p>
    <w:p>
      <w:pPr>
        <w:spacing w:line="500" w:lineRule="exact"/>
        <w:jc w:val="center"/>
        <w:rPr>
          <w:rFonts w:hint="eastAsia" w:ascii="宋体" w:hAnsi="宋体" w:eastAsia="宋体"/>
          <w:szCs w:val="21"/>
          <w:lang w:eastAsia="zh-CN"/>
        </w:rPr>
      </w:pPr>
      <w:r>
        <w:rPr>
          <w:rFonts w:hint="eastAsia" w:ascii="宋体" w:hAnsi="宋体"/>
          <w:szCs w:val="21"/>
          <w:lang w:val="en-US" w:eastAsia="zh-CN"/>
        </w:rPr>
        <w:t xml:space="preserve">                              </w:t>
      </w:r>
      <w:r>
        <w:rPr>
          <w:rFonts w:hint="eastAsia" w:ascii="宋体" w:hAnsi="宋体"/>
          <w:szCs w:val="21"/>
        </w:rPr>
        <w:t>总经理</w:t>
      </w:r>
      <w:r>
        <w:rPr>
          <w:rFonts w:ascii="宋体" w:hAnsi="宋体"/>
          <w:szCs w:val="21"/>
        </w:rPr>
        <w:t>:</w:t>
      </w:r>
      <w:r>
        <w:rPr>
          <w:rFonts w:hint="eastAsia" w:ascii="宋体" w:hAnsi="宋体"/>
          <w:szCs w:val="21"/>
        </w:rPr>
        <w:t xml:space="preserve"> </w:t>
      </w:r>
      <w:r>
        <w:rPr>
          <w:rFonts w:hint="eastAsia" w:ascii="宋体" w:hAnsi="宋体"/>
          <w:szCs w:val="21"/>
          <w:lang w:eastAsia="zh-CN"/>
        </w:rPr>
        <w:t>戴昌强</w:t>
      </w:r>
    </w:p>
    <w:p>
      <w:pPr>
        <w:spacing w:line="360" w:lineRule="auto"/>
        <w:ind w:left="-57"/>
        <w:rPr>
          <w:rFonts w:ascii="宋体" w:hAnsi="宋体"/>
          <w:spacing w:val="6"/>
          <w:kern w:val="21"/>
          <w:szCs w:val="21"/>
        </w:rPr>
      </w:pPr>
      <w:r>
        <w:rPr>
          <w:rFonts w:hint="eastAsia" w:ascii="宋体" w:hAnsi="宋体"/>
          <w:szCs w:val="21"/>
        </w:rPr>
        <w:t xml:space="preserve">                                                    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w:t>
      </w:r>
    </w:p>
    <w:p>
      <w:pPr>
        <w:spacing w:line="360" w:lineRule="auto"/>
        <w:ind w:left="-57"/>
        <w:rPr>
          <w:rFonts w:ascii="宋体" w:hAnsi="宋体"/>
          <w:szCs w:val="21"/>
        </w:rPr>
      </w:pPr>
    </w:p>
    <w:p>
      <w:pPr>
        <w:spacing w:line="360" w:lineRule="auto"/>
        <w:ind w:left="-57"/>
        <w:rPr>
          <w:rFonts w:ascii="宋体" w:hAnsi="宋体"/>
          <w:szCs w:val="21"/>
        </w:rPr>
      </w:pPr>
    </w:p>
    <w:p>
      <w:pPr>
        <w:spacing w:line="360" w:lineRule="auto"/>
        <w:ind w:left="-57"/>
        <w:rPr>
          <w:rFonts w:ascii="宋体" w:hAnsi="宋体"/>
          <w:szCs w:val="21"/>
        </w:rPr>
      </w:pPr>
    </w:p>
    <w:p>
      <w:pPr>
        <w:spacing w:line="360" w:lineRule="auto"/>
        <w:ind w:left="-57"/>
        <w:rPr>
          <w:rFonts w:ascii="宋体" w:hAnsi="宋体"/>
          <w:szCs w:val="21"/>
        </w:rPr>
      </w:pPr>
    </w:p>
    <w:p>
      <w:pPr>
        <w:spacing w:line="360" w:lineRule="auto"/>
        <w:ind w:left="-57"/>
        <w:rPr>
          <w:rFonts w:ascii="宋体" w:hAnsi="宋体"/>
          <w:szCs w:val="21"/>
        </w:rPr>
      </w:pPr>
    </w:p>
    <w:p>
      <w:pPr>
        <w:spacing w:line="360" w:lineRule="auto"/>
        <w:ind w:left="-57"/>
        <w:rPr>
          <w:rFonts w:ascii="宋体" w:hAnsi="宋体"/>
          <w:szCs w:val="21"/>
        </w:rPr>
      </w:pPr>
    </w:p>
    <w:p>
      <w:pPr>
        <w:spacing w:line="360" w:lineRule="auto"/>
        <w:ind w:left="-57"/>
        <w:rPr>
          <w:rFonts w:ascii="宋体" w:hAnsi="宋体"/>
          <w:szCs w:val="21"/>
        </w:rPr>
      </w:pPr>
    </w:p>
    <w:p>
      <w:pPr>
        <w:spacing w:line="360" w:lineRule="auto"/>
        <w:ind w:left="-57"/>
        <w:rPr>
          <w:rFonts w:ascii="宋体" w:hAnsi="宋体"/>
          <w:szCs w:val="21"/>
        </w:rPr>
      </w:pPr>
    </w:p>
    <w:p>
      <w:pPr>
        <w:spacing w:line="360" w:lineRule="auto"/>
        <w:ind w:left="-57"/>
        <w:rPr>
          <w:rFonts w:ascii="宋体" w:hAnsi="宋体"/>
          <w:szCs w:val="21"/>
        </w:rPr>
      </w:pPr>
    </w:p>
    <w:p>
      <w:pPr>
        <w:spacing w:line="360" w:lineRule="auto"/>
        <w:ind w:left="-57"/>
        <w:rPr>
          <w:rFonts w:ascii="宋体" w:hAnsi="宋体"/>
          <w:szCs w:val="21"/>
        </w:rPr>
      </w:pPr>
    </w:p>
    <w:p>
      <w:pPr>
        <w:spacing w:line="360" w:lineRule="auto"/>
        <w:ind w:left="-57"/>
        <w:rPr>
          <w:rFonts w:ascii="宋体" w:hAnsi="宋体"/>
          <w:szCs w:val="21"/>
        </w:rPr>
      </w:pPr>
    </w:p>
    <w:p>
      <w:pPr>
        <w:spacing w:line="360" w:lineRule="auto"/>
        <w:rPr>
          <w:rFonts w:ascii="宋体" w:hAnsi="宋体"/>
          <w:szCs w:val="21"/>
        </w:rPr>
      </w:pPr>
    </w:p>
    <w:p>
      <w:pPr>
        <w:pStyle w:val="2"/>
        <w:spacing w:before="0" w:after="0" w:line="360" w:lineRule="auto"/>
        <w:rPr>
          <w:rFonts w:ascii="宋体" w:hAnsi="宋体"/>
          <w:kern w:val="21"/>
          <w:sz w:val="21"/>
          <w:szCs w:val="21"/>
        </w:rPr>
      </w:pPr>
      <w:bookmarkStart w:id="52" w:name="_Toc151650115"/>
      <w:bookmarkStart w:id="53" w:name="_Toc153269931"/>
      <w:bookmarkStart w:id="54" w:name="_Toc151650257"/>
      <w:bookmarkStart w:id="55" w:name="_Toc503341130"/>
      <w:bookmarkStart w:id="56" w:name="_Toc164415647"/>
      <w:bookmarkStart w:id="57" w:name="_Toc151235588"/>
      <w:bookmarkStart w:id="58" w:name="_Toc151235085"/>
      <w:bookmarkStart w:id="59" w:name="_Toc164415742"/>
      <w:bookmarkStart w:id="60" w:name="_Toc151654592"/>
      <w:bookmarkStart w:id="61" w:name="_Toc151315273"/>
      <w:bookmarkStart w:id="62" w:name="_Toc164482032"/>
      <w:bookmarkStart w:id="63" w:name="_Toc164481850"/>
      <w:bookmarkStart w:id="64" w:name="_Toc153436858"/>
      <w:bookmarkStart w:id="65" w:name="_Toc153269784"/>
      <w:bookmarkStart w:id="66" w:name="_Toc164481749"/>
      <w:bookmarkStart w:id="67" w:name="_Toc153270027"/>
      <w:bookmarkStart w:id="68" w:name="_Toc151147011"/>
      <w:r>
        <w:rPr>
          <w:rFonts w:hint="eastAsia" w:ascii="宋体" w:hAnsi="宋体"/>
          <w:kern w:val="21"/>
          <w:sz w:val="21"/>
          <w:szCs w:val="21"/>
        </w:rPr>
        <w:t>0.6公司简介</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tabs>
          <w:tab w:val="left" w:pos="3420"/>
          <w:tab w:val="left" w:pos="6600"/>
        </w:tabs>
        <w:snapToGrid w:val="0"/>
        <w:spacing w:line="360" w:lineRule="auto"/>
        <w:rPr>
          <w:rFonts w:hint="eastAsia" w:ascii="宋体" w:hAnsi="宋体"/>
          <w:szCs w:val="21"/>
          <w:lang w:eastAsia="zh-CN"/>
        </w:rPr>
      </w:pPr>
      <w:bookmarkStart w:id="69" w:name="_Toc349859397"/>
      <w:bookmarkStart w:id="70" w:name="_Toc164481753"/>
      <w:bookmarkStart w:id="71" w:name="_Toc164481854"/>
      <w:bookmarkStart w:id="72" w:name="_Toc151654596"/>
      <w:bookmarkStart w:id="73" w:name="_Toc153269935"/>
      <w:bookmarkStart w:id="74" w:name="_Toc151235089"/>
      <w:bookmarkStart w:id="75" w:name="_Toc153436862"/>
      <w:bookmarkStart w:id="76" w:name="_Toc151650119"/>
      <w:bookmarkStart w:id="77" w:name="_Toc153269788"/>
      <w:bookmarkStart w:id="78" w:name="_Toc151650261"/>
      <w:bookmarkStart w:id="79" w:name="_Toc153270031"/>
      <w:bookmarkStart w:id="80" w:name="_Toc151315277"/>
      <w:bookmarkStart w:id="81" w:name="_Toc164415746"/>
      <w:bookmarkStart w:id="82" w:name="_Toc151235592"/>
      <w:bookmarkStart w:id="83" w:name="_Toc164482036"/>
      <w:bookmarkStart w:id="84" w:name="_Toc164415651"/>
      <w:r>
        <w:rPr>
          <w:rFonts w:hint="eastAsia" w:ascii="宋体" w:hAnsi="宋体"/>
          <w:szCs w:val="21"/>
          <w:lang w:eastAsia="zh-CN"/>
        </w:rPr>
        <w:t>四川盛泰市政工程有限公司前身为四川泛亚美标景观工程有限公司。于2001年7月3日在四川省工商局登记注册，法定代表人为戴昌强，注册资金肆仟万元，具具有经四川省建设厅颁发的《市政公用工程施工总承包（贰级）》、《通信工程施工总承包（叁级）》、《建筑工程施工总承包（贰级）》、《钢结构工程专业承包（贰级）》、《古建筑工程专业承包（贰级）》、《地基基础工程专业承包（贰级）》、《环保工程专业承包（贰级）》、《起重设备安装工程专业承包（贰级）》、《消防设施工程 专业承包（贰级）》、《防水防腐保温工程专业承包（贰级）》、《城市及道路照明工程专业承包（贰级）》、《建筑装修装饰工程专业承包（贰级）》、《特种工程专业承包不分等级》、《公路工程施工总承包（叁级）》、《水利水电工程施工总承包（叁级）》资质能承接各建筑、市政工程的规划和施工。</w:t>
      </w:r>
    </w:p>
    <w:p>
      <w:pPr>
        <w:tabs>
          <w:tab w:val="left" w:pos="3420"/>
          <w:tab w:val="left" w:pos="6600"/>
        </w:tabs>
        <w:snapToGrid w:val="0"/>
        <w:spacing w:line="360" w:lineRule="auto"/>
        <w:rPr>
          <w:rFonts w:ascii="宋体"/>
          <w:color w:val="000000"/>
          <w:szCs w:val="21"/>
        </w:rPr>
      </w:pPr>
      <w:r>
        <w:rPr>
          <w:rFonts w:hint="eastAsia" w:ascii="宋体" w:hAnsi="宋体"/>
          <w:szCs w:val="21"/>
          <w:lang w:eastAsia="zh-CN"/>
        </w:rPr>
        <w:t>公司拥有一批优秀的企业管理人员和高、中级工程技术人员80余人。高级工程师4名，工程师15名；项目经理18名。下设的施工养护队均由经验丰富的项目经理和熟练技工组成，拥有专业的施工机具50余台，并按照市政工程规范经营运作。先进的管理，专业精湛的技术，合理的造价和高品质的服务为公司奠定了雄厚的实力和基础，在业界和客户中树立起了良好的形象。</w:t>
      </w:r>
    </w:p>
    <w:p>
      <w:pPr>
        <w:tabs>
          <w:tab w:val="left" w:pos="3420"/>
          <w:tab w:val="left" w:pos="6600"/>
        </w:tabs>
        <w:snapToGrid w:val="0"/>
        <w:spacing w:line="360" w:lineRule="auto"/>
        <w:rPr>
          <w:rFonts w:ascii="宋体"/>
          <w:color w:val="000000"/>
          <w:szCs w:val="21"/>
        </w:rPr>
      </w:pPr>
    </w:p>
    <w:p>
      <w:pPr>
        <w:tabs>
          <w:tab w:val="left" w:pos="3420"/>
          <w:tab w:val="left" w:pos="6600"/>
        </w:tabs>
        <w:snapToGrid w:val="0"/>
        <w:spacing w:line="360" w:lineRule="auto"/>
        <w:rPr>
          <w:rFonts w:ascii="宋体"/>
          <w:color w:val="000000"/>
          <w:szCs w:val="21"/>
        </w:rPr>
      </w:pPr>
    </w:p>
    <w:p>
      <w:pPr>
        <w:tabs>
          <w:tab w:val="left" w:pos="3420"/>
          <w:tab w:val="left" w:pos="6600"/>
        </w:tabs>
        <w:snapToGrid w:val="0"/>
        <w:spacing w:line="360" w:lineRule="auto"/>
        <w:rPr>
          <w:rFonts w:ascii="宋体"/>
          <w:color w:val="000000"/>
          <w:szCs w:val="21"/>
        </w:rPr>
      </w:pPr>
    </w:p>
    <w:p>
      <w:pPr>
        <w:tabs>
          <w:tab w:val="left" w:pos="3420"/>
          <w:tab w:val="left" w:pos="6600"/>
        </w:tabs>
        <w:snapToGrid w:val="0"/>
        <w:spacing w:line="360" w:lineRule="auto"/>
        <w:rPr>
          <w:rFonts w:ascii="宋体"/>
          <w:color w:val="000000"/>
          <w:szCs w:val="21"/>
        </w:rPr>
      </w:pPr>
    </w:p>
    <w:p>
      <w:pPr>
        <w:tabs>
          <w:tab w:val="left" w:pos="3420"/>
          <w:tab w:val="left" w:pos="6600"/>
        </w:tabs>
        <w:snapToGrid w:val="0"/>
        <w:spacing w:line="360" w:lineRule="auto"/>
        <w:rPr>
          <w:rFonts w:ascii="宋体"/>
          <w:color w:val="000000"/>
          <w:szCs w:val="21"/>
        </w:rPr>
      </w:pPr>
    </w:p>
    <w:p>
      <w:pPr>
        <w:tabs>
          <w:tab w:val="left" w:pos="3420"/>
          <w:tab w:val="left" w:pos="6600"/>
        </w:tabs>
        <w:snapToGrid w:val="0"/>
        <w:spacing w:line="360" w:lineRule="auto"/>
        <w:rPr>
          <w:rFonts w:ascii="宋体"/>
          <w:color w:val="000000"/>
          <w:szCs w:val="21"/>
        </w:rPr>
      </w:pPr>
    </w:p>
    <w:p>
      <w:pPr>
        <w:pStyle w:val="2"/>
        <w:spacing w:before="0" w:after="0" w:line="360" w:lineRule="auto"/>
        <w:rPr>
          <w:rFonts w:hint="eastAsia" w:ascii="宋体" w:hAnsi="宋体"/>
          <w:kern w:val="21"/>
          <w:sz w:val="21"/>
          <w:szCs w:val="21"/>
        </w:rPr>
      </w:pPr>
      <w:bookmarkStart w:id="85" w:name="_Toc503341131"/>
    </w:p>
    <w:p>
      <w:pPr>
        <w:rPr>
          <w:rFonts w:hint="eastAsia" w:ascii="宋体" w:hAnsi="宋体"/>
          <w:kern w:val="21"/>
          <w:sz w:val="21"/>
          <w:szCs w:val="21"/>
        </w:rPr>
      </w:pPr>
    </w:p>
    <w:p>
      <w:pPr>
        <w:rPr>
          <w:rFonts w:hint="eastAsia" w:ascii="宋体" w:hAnsi="宋体"/>
          <w:kern w:val="21"/>
          <w:sz w:val="21"/>
          <w:szCs w:val="21"/>
        </w:rPr>
      </w:pPr>
    </w:p>
    <w:p>
      <w:pPr>
        <w:rPr>
          <w:rFonts w:hint="eastAsia" w:ascii="宋体" w:hAnsi="宋体"/>
          <w:kern w:val="21"/>
          <w:sz w:val="21"/>
          <w:szCs w:val="21"/>
        </w:rPr>
      </w:pPr>
    </w:p>
    <w:p>
      <w:pPr>
        <w:rPr>
          <w:rFonts w:hint="eastAsia" w:ascii="宋体" w:hAnsi="宋体"/>
          <w:kern w:val="21"/>
          <w:sz w:val="21"/>
          <w:szCs w:val="21"/>
        </w:rPr>
      </w:pPr>
    </w:p>
    <w:p>
      <w:pPr>
        <w:rPr>
          <w:rFonts w:hint="eastAsia" w:ascii="宋体" w:hAnsi="宋体"/>
          <w:kern w:val="21"/>
          <w:sz w:val="21"/>
          <w:szCs w:val="21"/>
        </w:rPr>
      </w:pPr>
    </w:p>
    <w:p>
      <w:pPr>
        <w:rPr>
          <w:rFonts w:hint="eastAsia" w:ascii="宋体" w:hAnsi="宋体"/>
          <w:kern w:val="21"/>
          <w:sz w:val="21"/>
          <w:szCs w:val="21"/>
        </w:rPr>
      </w:pPr>
    </w:p>
    <w:p>
      <w:pPr>
        <w:rPr>
          <w:rFonts w:hint="eastAsia" w:ascii="宋体" w:hAnsi="宋体"/>
          <w:kern w:val="21"/>
          <w:sz w:val="21"/>
          <w:szCs w:val="21"/>
        </w:rPr>
      </w:pPr>
    </w:p>
    <w:p>
      <w:pPr>
        <w:rPr>
          <w:rFonts w:hint="eastAsia" w:ascii="宋体" w:hAnsi="宋体"/>
          <w:kern w:val="21"/>
          <w:sz w:val="21"/>
          <w:szCs w:val="21"/>
        </w:rPr>
      </w:pPr>
    </w:p>
    <w:p>
      <w:pPr>
        <w:rPr>
          <w:rFonts w:hint="eastAsia" w:ascii="宋体" w:hAnsi="宋体"/>
          <w:kern w:val="21"/>
          <w:sz w:val="21"/>
          <w:szCs w:val="21"/>
        </w:rPr>
      </w:pPr>
    </w:p>
    <w:p>
      <w:pPr>
        <w:rPr>
          <w:rFonts w:hint="eastAsia" w:ascii="宋体" w:hAnsi="宋体"/>
          <w:kern w:val="21"/>
          <w:sz w:val="21"/>
          <w:szCs w:val="21"/>
        </w:rPr>
      </w:pPr>
    </w:p>
    <w:p>
      <w:pPr>
        <w:rPr>
          <w:rFonts w:hint="eastAsia" w:ascii="宋体" w:hAnsi="宋体"/>
          <w:kern w:val="21"/>
          <w:sz w:val="21"/>
          <w:szCs w:val="21"/>
        </w:rPr>
      </w:pPr>
    </w:p>
    <w:p>
      <w:pPr>
        <w:rPr>
          <w:rFonts w:hint="eastAsia" w:ascii="宋体" w:hAnsi="宋体"/>
          <w:kern w:val="21"/>
          <w:sz w:val="21"/>
          <w:szCs w:val="21"/>
        </w:rPr>
      </w:pPr>
    </w:p>
    <w:p>
      <w:pPr>
        <w:rPr>
          <w:rFonts w:hint="eastAsia" w:ascii="宋体" w:hAnsi="宋体"/>
          <w:kern w:val="21"/>
          <w:sz w:val="21"/>
          <w:szCs w:val="21"/>
        </w:rPr>
      </w:pPr>
    </w:p>
    <w:p>
      <w:pPr>
        <w:rPr>
          <w:rFonts w:hint="eastAsia" w:ascii="宋体" w:hAnsi="宋体"/>
          <w:kern w:val="21"/>
          <w:sz w:val="21"/>
          <w:szCs w:val="21"/>
        </w:rPr>
      </w:pPr>
    </w:p>
    <w:p>
      <w:pPr>
        <w:rPr>
          <w:rFonts w:hint="eastAsia" w:ascii="宋体" w:hAnsi="宋体"/>
          <w:kern w:val="21"/>
          <w:sz w:val="21"/>
          <w:szCs w:val="21"/>
        </w:rPr>
      </w:pPr>
    </w:p>
    <w:p>
      <w:pPr>
        <w:rPr>
          <w:rFonts w:hint="eastAsia" w:ascii="宋体" w:hAnsi="宋体"/>
          <w:kern w:val="21"/>
          <w:sz w:val="21"/>
          <w:szCs w:val="21"/>
        </w:rPr>
      </w:pPr>
    </w:p>
    <w:p>
      <w:pPr>
        <w:pStyle w:val="2"/>
        <w:spacing w:before="0" w:after="0" w:line="360" w:lineRule="auto"/>
        <w:rPr>
          <w:rFonts w:ascii="宋体" w:hAnsi="宋体"/>
          <w:kern w:val="21"/>
          <w:sz w:val="21"/>
          <w:szCs w:val="21"/>
        </w:rPr>
      </w:pPr>
      <w:r>
        <w:rPr>
          <w:rFonts w:hint="eastAsia" w:ascii="宋体" w:hAnsi="宋体"/>
          <w:kern w:val="21"/>
          <w:sz w:val="21"/>
          <w:szCs w:val="21"/>
        </w:rPr>
        <w:t>0.7公司组织机构图</w:t>
      </w:r>
      <w:bookmarkEnd w:id="69"/>
      <w:bookmarkEnd w:id="85"/>
    </w:p>
    <w:p>
      <w:pPr>
        <w:spacing w:line="360" w:lineRule="auto"/>
        <w:rPr>
          <w:rFonts w:ascii="楷体" w:hAnsi="楷体" w:eastAsia="楷体"/>
          <w:szCs w:val="21"/>
        </w:rPr>
      </w:pPr>
    </w:p>
    <w:p>
      <w:pPr>
        <w:spacing w:line="440" w:lineRule="exact"/>
        <w:jc w:val="center"/>
        <w:rPr>
          <w:rFonts w:ascii="黑体" w:hAnsi="宋体"/>
          <w:b/>
          <w:color w:val="000000"/>
          <w:szCs w:val="21"/>
        </w:rPr>
      </w:pPr>
      <w:r>
        <w:rPr>
          <w:rFonts w:hint="eastAsia" w:ascii="仿宋_GB2312" w:hAnsi="宋体"/>
          <w:b/>
          <w:color w:val="000000"/>
          <w:szCs w:val="21"/>
        </w:rPr>
        <w:t>管理体系</w:t>
      </w:r>
    </w:p>
    <w:p>
      <w:pPr>
        <w:spacing w:before="312" w:line="440" w:lineRule="exact"/>
        <w:jc w:val="center"/>
        <w:rPr>
          <w:rFonts w:ascii="方正姚体" w:hAnsi="宋体" w:eastAsia="方正姚体"/>
          <w:b/>
          <w:color w:val="000000"/>
          <w:szCs w:val="21"/>
        </w:rPr>
      </w:pPr>
      <w:r>
        <w:rPr>
          <w:rFonts w:hint="eastAsia" w:ascii="方正姚体" w:hAnsi="宋体" w:eastAsia="方正姚体"/>
          <w:b/>
          <w:color w:val="000000"/>
          <w:szCs w:val="21"/>
        </w:rPr>
        <w:t>组 织 机 构 图</w:t>
      </w:r>
    </w:p>
    <w:p>
      <w:pPr>
        <w:spacing w:before="312" w:line="440" w:lineRule="exact"/>
        <w:jc w:val="center"/>
        <w:rPr>
          <w:rFonts w:ascii="方正姚体" w:hAnsi="宋体" w:eastAsia="方正姚体"/>
          <w:b/>
          <w:color w:val="000000"/>
          <w:szCs w:val="21"/>
        </w:rPr>
      </w:pPr>
      <w:r>
        <w:rPr>
          <w:rFonts w:ascii="仿宋_GB2312" w:eastAsia="仿宋_GB2312"/>
          <w:color w:val="000000"/>
          <w:szCs w:val="21"/>
        </w:rPr>
        <w:pict>
          <v:rect id="矩形 171" o:spid="_x0000_s6440" o:spt="1" style="position:absolute;left:0pt;margin-left:184.4pt;margin-top:17.2pt;height:21.4pt;width:72pt;z-index:251753472;mso-width-relative:page;mso-height-relative:page;" coordsize="21600,21600">
            <v:path/>
            <v:fill focussize="0,0"/>
            <v:stroke/>
            <v:imagedata o:title=""/>
            <o:lock v:ext="edit"/>
            <v:textbox>
              <w:txbxContent>
                <w:p>
                  <w:pPr>
                    <w:jc w:val="center"/>
                  </w:pPr>
                  <w:r>
                    <w:rPr>
                      <w:rFonts w:hint="eastAsia"/>
                    </w:rPr>
                    <w:t>总经理</w:t>
                  </w:r>
                </w:p>
              </w:txbxContent>
            </v:textbox>
          </v:rect>
        </w:pict>
      </w:r>
    </w:p>
    <w:p>
      <w:pPr>
        <w:spacing w:line="400" w:lineRule="exact"/>
        <w:jc w:val="center"/>
        <w:rPr>
          <w:rFonts w:ascii="仿宋_GB2312" w:eastAsia="仿宋_GB2312"/>
          <w:color w:val="000000"/>
          <w:szCs w:val="21"/>
        </w:rPr>
      </w:pPr>
      <w:r>
        <w:rPr>
          <w:rFonts w:ascii="仿宋_GB2312" w:eastAsia="仿宋_GB2312"/>
          <w:color w:val="000000"/>
          <w:szCs w:val="21"/>
        </w:rPr>
        <w:pict>
          <v:line id="箭头 58" o:spid="_x0000_s6441" o:spt="20" style="position:absolute;left:0pt;margin-left:216.35pt;margin-top:4.25pt;height:63.75pt;width:0.05pt;z-index:251754496;mso-width-relative:page;mso-height-relative:page;" coordsize="21600,21600">
            <v:path arrowok="t"/>
            <v:fill focussize="0,0"/>
            <v:stroke endarrow="block"/>
            <v:imagedata o:title=""/>
            <o:lock v:ext="edit"/>
          </v:line>
        </w:pict>
      </w:r>
    </w:p>
    <w:p>
      <w:pPr>
        <w:spacing w:line="400" w:lineRule="exact"/>
        <w:jc w:val="center"/>
        <w:rPr>
          <w:rFonts w:ascii="仿宋_GB2312" w:eastAsia="仿宋_GB2312"/>
          <w:color w:val="000000"/>
          <w:szCs w:val="21"/>
        </w:rPr>
      </w:pPr>
      <w:r>
        <w:rPr>
          <w:rFonts w:ascii="仿宋_GB2312" w:eastAsia="仿宋_GB2312"/>
          <w:color w:val="000000"/>
          <w:szCs w:val="21"/>
        </w:rPr>
        <w:pict>
          <v:rect id="矩形 172" o:spid="_x0000_s6443" o:spt="1" style="position:absolute;left:0pt;margin-left:279.4pt;margin-top:6.75pt;height:21.4pt;width:72pt;z-index:251756544;mso-width-relative:page;mso-height-relative:page;" coordsize="21600,21600">
            <v:path/>
            <v:fill focussize="0,0"/>
            <v:stroke/>
            <v:imagedata o:title=""/>
            <o:lock v:ext="edit"/>
            <v:textbox>
              <w:txbxContent>
                <w:p>
                  <w:pPr>
                    <w:jc w:val="center"/>
                  </w:pPr>
                  <w:r>
                    <w:rPr>
                      <w:rFonts w:hint="eastAsia"/>
                    </w:rPr>
                    <w:t>管理者代表</w:t>
                  </w:r>
                </w:p>
              </w:txbxContent>
            </v:textbox>
          </v:rect>
        </w:pict>
      </w:r>
      <w:r>
        <w:rPr>
          <w:rFonts w:ascii="仿宋_GB2312" w:eastAsia="仿宋_GB2312"/>
          <w:color w:val="000000"/>
          <w:szCs w:val="21"/>
        </w:rPr>
        <w:pict>
          <v:line id="_x0000_s6442" o:spid="_x0000_s6442" o:spt="20" style="position:absolute;left:0pt;flip:x;margin-left:216.4pt;margin-top:15.2pt;height:0.05pt;width:63pt;z-index:251755520;mso-width-relative:page;mso-height-relative:page;" coordsize="21600,21600">
            <v:path arrowok="t"/>
            <v:fill focussize="0,0"/>
            <v:stroke endarrow="block"/>
            <v:imagedata o:title=""/>
            <o:lock v:ext="edit"/>
          </v:line>
        </w:pict>
      </w:r>
    </w:p>
    <w:p>
      <w:pPr>
        <w:spacing w:line="400" w:lineRule="exact"/>
        <w:jc w:val="center"/>
        <w:rPr>
          <w:rFonts w:ascii="仿宋_GB2312" w:eastAsia="仿宋_GB2312"/>
          <w:color w:val="000000"/>
          <w:szCs w:val="21"/>
        </w:rPr>
      </w:pPr>
    </w:p>
    <w:p>
      <w:pPr>
        <w:spacing w:line="400" w:lineRule="exact"/>
        <w:jc w:val="center"/>
        <w:rPr>
          <w:rFonts w:ascii="仿宋_GB2312" w:eastAsia="仿宋_GB2312"/>
          <w:color w:val="000000"/>
          <w:szCs w:val="21"/>
        </w:rPr>
      </w:pPr>
      <w:r>
        <w:rPr>
          <w:rFonts w:ascii="仿宋_GB2312" w:eastAsia="仿宋_GB2312"/>
          <w:color w:val="000000"/>
          <w:szCs w:val="21"/>
        </w:rPr>
        <w:pict>
          <v:line id="_x0000_s6447" o:spid="_x0000_s6447" o:spt="20" style="position:absolute;left:0pt;flip:x;margin-left:192.1pt;margin-top:8.75pt;height:22.75pt;width:0.35pt;z-index:251760640;mso-width-relative:page;mso-height-relative:page;" coordsize="21600,21600">
            <v:path arrowok="t"/>
            <v:fill focussize="0,0"/>
            <v:stroke endarrow="block"/>
            <v:imagedata o:title=""/>
            <o:lock v:ext="edit"/>
          </v:line>
        </w:pict>
      </w:r>
      <w:r>
        <w:rPr>
          <w:rFonts w:ascii="仿宋_GB2312" w:eastAsia="仿宋_GB2312"/>
          <w:color w:val="000000"/>
          <w:szCs w:val="21"/>
        </w:rPr>
        <w:pict>
          <v:line id="_x0000_s6454" o:spid="_x0000_s6454" o:spt="20" style="position:absolute;left:0pt;flip:x;margin-left:262.5pt;margin-top:8.65pt;height:22.75pt;width:0.25pt;z-index:251766784;mso-width-relative:page;mso-height-relative:page;" coordsize="21600,21600">
            <v:path arrowok="t"/>
            <v:fill focussize="0,0"/>
            <v:stroke endarrow="block"/>
            <v:imagedata o:title=""/>
            <o:lock v:ext="edit"/>
          </v:line>
        </w:pict>
      </w:r>
      <w:r>
        <w:rPr>
          <w:rFonts w:ascii="仿宋_GB2312" w:eastAsia="仿宋_GB2312"/>
          <w:color w:val="000000"/>
          <w:szCs w:val="21"/>
        </w:rPr>
        <w:pict>
          <v:line id="_x0000_s6450" o:spid="_x0000_s6450" o:spt="20" style="position:absolute;left:0pt;flip:x;margin-left:327.75pt;margin-top:8.65pt;height:22.75pt;width:0.35pt;z-index:251763712;mso-width-relative:page;mso-height-relative:page;" coordsize="21600,21600">
            <v:path arrowok="t"/>
            <v:fill focussize="0,0"/>
            <v:stroke endarrow="block"/>
            <v:imagedata o:title=""/>
            <o:lock v:ext="edit"/>
          </v:line>
        </w:pict>
      </w:r>
      <w:r>
        <w:rPr>
          <w:rFonts w:ascii="仿宋_GB2312" w:eastAsia="仿宋_GB2312"/>
          <w:color w:val="000000"/>
          <w:szCs w:val="21"/>
        </w:rPr>
        <w:pict>
          <v:line id="_x0000_s6445" o:spid="_x0000_s6445" o:spt="20" style="position:absolute;left:0pt;flip:x;margin-left:114.6pt;margin-top:8pt;height:23.4pt;width:0pt;z-index:251758592;mso-width-relative:page;mso-height-relative:page;" coordsize="21600,21600">
            <v:path arrowok="t"/>
            <v:fill focussize="0,0"/>
            <v:stroke endarrow="block"/>
            <v:imagedata o:title=""/>
            <o:lock v:ext="edit"/>
          </v:line>
        </w:pict>
      </w:r>
      <w:r>
        <w:rPr>
          <w:rFonts w:ascii="仿宋_GB2312" w:eastAsia="仿宋_GB2312"/>
          <w:color w:val="000000"/>
          <w:szCs w:val="21"/>
        </w:rPr>
        <w:pict>
          <v:line id="直线 170" o:spid="_x0000_s6444" o:spt="20" style="position:absolute;left:0pt;margin-left:114.6pt;margin-top:8pt;height:0.05pt;width:213.75pt;z-index:251757568;mso-width-relative:page;mso-height-relative:page;" coordsize="21600,21600">
            <v:path arrowok="t"/>
            <v:fill focussize="0,0"/>
            <v:stroke/>
            <v:imagedata o:title=""/>
            <o:lock v:ext="edit"/>
          </v:line>
        </w:pict>
      </w:r>
    </w:p>
    <w:p>
      <w:pPr>
        <w:spacing w:line="400" w:lineRule="exact"/>
        <w:jc w:val="center"/>
        <w:rPr>
          <w:rFonts w:ascii="仿宋_GB2312" w:eastAsia="仿宋_GB2312"/>
          <w:color w:val="000000"/>
          <w:szCs w:val="21"/>
        </w:rPr>
      </w:pPr>
      <w:r>
        <w:rPr>
          <w:rFonts w:ascii="仿宋_GB2312" w:eastAsia="仿宋_GB2312"/>
          <w:color w:val="000000"/>
          <w:szCs w:val="21"/>
        </w:rPr>
        <w:pict>
          <v:rect id="矩形 176" o:spid="_x0000_s6448" o:spt="1" style="position:absolute;left:0pt;margin-left:179.35pt;margin-top:11.4pt;height:84.4pt;width:22.1pt;z-index:251761664;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rPr>
                    <w:t>财务部</w:t>
                  </w:r>
                </w:p>
              </w:txbxContent>
            </v:textbox>
          </v:rect>
        </w:pict>
      </w:r>
      <w:r>
        <w:rPr>
          <w:rFonts w:ascii="仿宋_GB2312" w:eastAsia="仿宋_GB2312"/>
          <w:color w:val="000000"/>
          <w:szCs w:val="21"/>
        </w:rPr>
        <w:pict>
          <v:rect id="_x0000_s6456" o:spid="_x0000_s6456" o:spt="1" style="position:absolute;left:0pt;margin-left:251.2pt;margin-top:12.15pt;height:84.3pt;width:22.1pt;z-index:251767808;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rPr>
                    <w:t>市场部</w:t>
                  </w:r>
                </w:p>
              </w:txbxContent>
            </v:textbox>
          </v:rect>
        </w:pict>
      </w:r>
      <w:r>
        <w:rPr>
          <w:rFonts w:ascii="仿宋_GB2312" w:eastAsia="仿宋_GB2312"/>
          <w:color w:val="000000"/>
          <w:szCs w:val="21"/>
        </w:rPr>
        <w:pict>
          <v:rect id="矩形 174" o:spid="_x0000_s6449" o:spt="1" style="position:absolute;left:0pt;margin-left:316.55pt;margin-top:11.5pt;height:85.75pt;width:22.1pt;z-index:25176268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工程项目部</w:t>
                  </w:r>
                </w:p>
              </w:txbxContent>
            </v:textbox>
          </v:rect>
        </w:pict>
      </w:r>
      <w:r>
        <w:rPr>
          <w:rFonts w:ascii="仿宋_GB2312" w:eastAsia="仿宋_GB2312"/>
          <w:color w:val="000000"/>
          <w:szCs w:val="21"/>
        </w:rPr>
        <w:pict>
          <v:rect id="矩形 173" o:spid="_x0000_s6446" o:spt="1" style="position:absolute;left:0pt;margin-left:104.75pt;margin-top:11.4pt;height:83.6pt;width:22.1pt;z-index:25175961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行政部</w:t>
                  </w:r>
                </w:p>
              </w:txbxContent>
            </v:textbox>
          </v:rect>
        </w:pict>
      </w:r>
    </w:p>
    <w:p>
      <w:pPr>
        <w:spacing w:line="400" w:lineRule="exact"/>
        <w:jc w:val="center"/>
        <w:rPr>
          <w:rFonts w:ascii="仿宋_GB2312" w:eastAsia="仿宋_GB2312"/>
          <w:color w:val="000000"/>
          <w:szCs w:val="21"/>
        </w:rPr>
      </w:pPr>
    </w:p>
    <w:p>
      <w:pPr>
        <w:spacing w:line="400" w:lineRule="exact"/>
        <w:jc w:val="center"/>
        <w:rPr>
          <w:rFonts w:ascii="仿宋_GB2312" w:eastAsia="仿宋_GB2312"/>
          <w:color w:val="000000"/>
          <w:szCs w:val="21"/>
        </w:rPr>
      </w:pPr>
    </w:p>
    <w:p>
      <w:pPr>
        <w:spacing w:line="400" w:lineRule="exact"/>
        <w:jc w:val="center"/>
        <w:rPr>
          <w:rFonts w:ascii="仿宋_GB2312" w:eastAsia="仿宋_GB2312"/>
          <w:color w:val="000000"/>
          <w:szCs w:val="21"/>
        </w:rPr>
      </w:pPr>
    </w:p>
    <w:p>
      <w:pPr>
        <w:spacing w:line="400" w:lineRule="exact"/>
        <w:jc w:val="center"/>
        <w:rPr>
          <w:rFonts w:ascii="仿宋_GB2312" w:eastAsia="仿宋_GB2312"/>
          <w:color w:val="000000"/>
          <w:szCs w:val="21"/>
        </w:rPr>
      </w:pPr>
    </w:p>
    <w:p>
      <w:pPr>
        <w:spacing w:line="400" w:lineRule="exact"/>
        <w:jc w:val="center"/>
        <w:rPr>
          <w:rFonts w:ascii="仿宋_GB2312" w:eastAsia="仿宋_GB2312"/>
          <w:color w:val="000000"/>
          <w:szCs w:val="21"/>
        </w:rPr>
      </w:pPr>
      <w:r>
        <w:rPr>
          <w:rFonts w:hint="eastAsia" w:ascii="仿宋_GB2312" w:eastAsia="仿宋_GB2312"/>
          <w:color w:val="000000"/>
          <w:szCs w:val="21"/>
        </w:rPr>
        <w:t xml:space="preserve">                 </w:t>
      </w:r>
    </w:p>
    <w:p>
      <w:pPr>
        <w:spacing w:line="400" w:lineRule="exact"/>
        <w:jc w:val="center"/>
        <w:rPr>
          <w:rFonts w:ascii="仿宋_GB2312" w:eastAsia="仿宋_GB2312"/>
          <w:color w:val="000000"/>
          <w:szCs w:val="21"/>
        </w:rPr>
      </w:pPr>
    </w:p>
    <w:p>
      <w:pPr>
        <w:spacing w:line="400" w:lineRule="exact"/>
        <w:jc w:val="center"/>
        <w:rPr>
          <w:rFonts w:ascii="仿宋_GB2312" w:eastAsia="仿宋_GB2312"/>
          <w:color w:val="000000"/>
          <w:szCs w:val="21"/>
        </w:rPr>
      </w:pPr>
    </w:p>
    <w:p>
      <w:pPr>
        <w:spacing w:line="400" w:lineRule="exact"/>
        <w:jc w:val="center"/>
        <w:rPr>
          <w:rFonts w:ascii="仿宋_GB2312" w:eastAsia="仿宋_GB2312"/>
          <w:color w:val="000000"/>
          <w:szCs w:val="21"/>
        </w:rPr>
      </w:pPr>
    </w:p>
    <w:p>
      <w:pPr>
        <w:spacing w:line="400" w:lineRule="exact"/>
        <w:jc w:val="center"/>
        <w:rPr>
          <w:rFonts w:ascii="仿宋_GB2312" w:eastAsia="仿宋_GB2312"/>
          <w:color w:val="000000"/>
          <w:szCs w:val="21"/>
        </w:rPr>
      </w:pPr>
      <w:r>
        <w:rPr>
          <w:rFonts w:hint="eastAsia" w:ascii="仿宋_GB2312" w:eastAsia="仿宋_GB2312"/>
          <w:color w:val="000000"/>
          <w:szCs w:val="21"/>
        </w:rPr>
        <w:t xml:space="preserve">  </w:t>
      </w:r>
    </w:p>
    <w:p>
      <w:pPr>
        <w:spacing w:line="400" w:lineRule="exact"/>
        <w:jc w:val="center"/>
        <w:rPr>
          <w:rFonts w:ascii="仿宋_GB2312" w:eastAsia="仿宋_GB2312"/>
          <w:color w:val="000000"/>
          <w:szCs w:val="21"/>
        </w:rPr>
      </w:pPr>
      <w:r>
        <w:rPr>
          <w:rFonts w:hint="eastAsia" w:ascii="仿宋_GB2312" w:eastAsia="仿宋_GB2312"/>
          <w:color w:val="000000"/>
          <w:szCs w:val="21"/>
        </w:rPr>
        <w:t xml:space="preserve"> </w:t>
      </w:r>
    </w:p>
    <w:p>
      <w:pPr>
        <w:spacing w:line="400" w:lineRule="exact"/>
        <w:jc w:val="center"/>
        <w:rPr>
          <w:rFonts w:ascii="仿宋_GB2312" w:eastAsia="仿宋_GB2312"/>
          <w:color w:val="000000"/>
          <w:szCs w:val="21"/>
        </w:rPr>
      </w:pPr>
      <w:r>
        <w:rPr>
          <w:rFonts w:hint="eastAsia" w:ascii="仿宋_GB2312" w:eastAsia="仿宋_GB2312"/>
          <w:color w:val="000000"/>
          <w:szCs w:val="21"/>
        </w:rPr>
        <w:t xml:space="preserve"> </w:t>
      </w:r>
    </w:p>
    <w:p>
      <w:pPr>
        <w:spacing w:line="400" w:lineRule="exact"/>
        <w:jc w:val="center"/>
        <w:rPr>
          <w:rFonts w:ascii="仿宋_GB2312" w:eastAsia="仿宋_GB2312"/>
          <w:color w:val="000000"/>
          <w:szCs w:val="21"/>
        </w:rPr>
      </w:pPr>
    </w:p>
    <w:p>
      <w:pPr>
        <w:spacing w:line="400" w:lineRule="exact"/>
        <w:jc w:val="center"/>
        <w:rPr>
          <w:rFonts w:ascii="仿宋_GB2312" w:eastAsia="仿宋_GB2312"/>
          <w:color w:val="000000"/>
          <w:szCs w:val="21"/>
        </w:rPr>
      </w:pPr>
    </w:p>
    <w:p>
      <w:pPr>
        <w:spacing w:line="400" w:lineRule="exact"/>
        <w:jc w:val="center"/>
        <w:rPr>
          <w:rFonts w:ascii="仿宋_GB2312" w:eastAsia="仿宋_GB2312"/>
          <w:color w:val="000000"/>
          <w:szCs w:val="21"/>
        </w:rPr>
      </w:pPr>
    </w:p>
    <w:p>
      <w:pPr>
        <w:spacing w:line="560" w:lineRule="exact"/>
        <w:rPr>
          <w:rFonts w:ascii="宋体"/>
          <w:b/>
          <w:color w:val="000000"/>
          <w:szCs w:val="21"/>
        </w:rPr>
      </w:pPr>
    </w:p>
    <w:p>
      <w:pPr>
        <w:spacing w:line="560" w:lineRule="exact"/>
        <w:rPr>
          <w:rFonts w:ascii="宋体"/>
          <w:b/>
          <w:color w:val="000000"/>
          <w:szCs w:val="21"/>
        </w:rPr>
      </w:pPr>
    </w:p>
    <w:p>
      <w:pPr>
        <w:spacing w:line="360" w:lineRule="auto"/>
        <w:rPr>
          <w:rFonts w:ascii="楷体" w:hAnsi="楷体" w:eastAsia="楷体"/>
          <w:szCs w:val="21"/>
        </w:rPr>
      </w:pPr>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Pr>
        <w:pStyle w:val="2"/>
        <w:spacing w:before="0" w:after="0" w:line="360" w:lineRule="auto"/>
        <w:rPr>
          <w:rFonts w:hint="eastAsia" w:ascii="宋体" w:hAnsi="宋体"/>
          <w:sz w:val="21"/>
          <w:szCs w:val="21"/>
        </w:rPr>
      </w:pPr>
      <w:bookmarkStart w:id="86" w:name="_Toc503341132"/>
      <w:bookmarkStart w:id="87" w:name="_Toc151315278"/>
      <w:bookmarkStart w:id="88" w:name="_Toc151654597"/>
      <w:bookmarkStart w:id="89" w:name="_Toc153270032"/>
      <w:bookmarkStart w:id="90" w:name="_Toc153269936"/>
      <w:bookmarkStart w:id="91" w:name="_Toc153269789"/>
      <w:bookmarkStart w:id="92" w:name="_Toc164481855"/>
      <w:bookmarkStart w:id="93" w:name="_Toc151650120"/>
      <w:bookmarkStart w:id="94" w:name="_Toc151235090"/>
      <w:bookmarkStart w:id="95" w:name="_Toc164415747"/>
      <w:bookmarkStart w:id="96" w:name="_Toc164481754"/>
      <w:bookmarkStart w:id="97" w:name="_Toc151235593"/>
      <w:bookmarkStart w:id="98" w:name="_Toc164415652"/>
      <w:bookmarkStart w:id="99" w:name="_Toc151650262"/>
      <w:bookmarkStart w:id="100" w:name="_Toc164482037"/>
      <w:bookmarkStart w:id="101" w:name="_Toc153436863"/>
    </w:p>
    <w:p>
      <w:pPr>
        <w:rPr>
          <w:rFonts w:hint="eastAsia"/>
        </w:rPr>
      </w:pPr>
    </w:p>
    <w:p>
      <w:pPr>
        <w:pStyle w:val="2"/>
        <w:spacing w:before="0" w:after="0" w:line="360" w:lineRule="auto"/>
        <w:rPr>
          <w:rFonts w:ascii="宋体" w:hAnsi="宋体"/>
          <w:kern w:val="21"/>
          <w:sz w:val="21"/>
          <w:szCs w:val="21"/>
        </w:rPr>
      </w:pPr>
      <w:r>
        <w:rPr>
          <w:rFonts w:hint="eastAsia" w:ascii="宋体" w:hAnsi="宋体"/>
          <w:sz w:val="21"/>
          <w:szCs w:val="21"/>
        </w:rPr>
        <w:t>1.目的、适用</w:t>
      </w:r>
      <w:r>
        <w:rPr>
          <w:rFonts w:hint="eastAsia" w:ascii="宋体" w:hAnsi="宋体"/>
          <w:kern w:val="21"/>
          <w:sz w:val="21"/>
          <w:szCs w:val="21"/>
        </w:rPr>
        <w:t>范围</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pStyle w:val="3"/>
        <w:spacing w:before="0" w:after="0" w:line="360" w:lineRule="auto"/>
        <w:rPr>
          <w:rFonts w:ascii="宋体" w:hAnsi="宋体" w:eastAsia="宋体"/>
          <w:kern w:val="21"/>
          <w:sz w:val="21"/>
          <w:szCs w:val="21"/>
        </w:rPr>
      </w:pPr>
      <w:bookmarkStart w:id="102" w:name="_Toc151235091"/>
      <w:bookmarkStart w:id="103" w:name="_Toc153269790"/>
      <w:bookmarkStart w:id="104" w:name="_Toc164415653"/>
      <w:bookmarkStart w:id="105" w:name="_Toc153270033"/>
      <w:bookmarkStart w:id="106" w:name="_Toc151650263"/>
      <w:bookmarkStart w:id="107" w:name="_Toc151315279"/>
      <w:bookmarkStart w:id="108" w:name="_Toc151235594"/>
      <w:bookmarkStart w:id="109" w:name="_Toc153269937"/>
      <w:bookmarkStart w:id="110" w:name="_Toc164481755"/>
      <w:bookmarkStart w:id="111" w:name="_Toc151654598"/>
      <w:bookmarkStart w:id="112" w:name="_Toc164481856"/>
      <w:bookmarkStart w:id="113" w:name="_Toc164415748"/>
      <w:bookmarkStart w:id="114" w:name="_Toc164482038"/>
      <w:bookmarkStart w:id="115" w:name="_Toc153436864"/>
      <w:bookmarkStart w:id="116" w:name="_Toc151650121"/>
      <w:bookmarkStart w:id="117" w:name="_Toc318155839"/>
      <w:bookmarkStart w:id="118" w:name="_Toc456594492"/>
      <w:bookmarkStart w:id="119" w:name="_Toc503341133"/>
      <w:r>
        <w:rPr>
          <w:rFonts w:hint="eastAsia" w:ascii="宋体" w:hAnsi="宋体" w:eastAsia="宋体"/>
          <w:kern w:val="21"/>
          <w:sz w:val="21"/>
          <w:szCs w:val="21"/>
        </w:rPr>
        <w:t xml:space="preserve">1.1 </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宋体" w:hAnsi="宋体" w:eastAsia="宋体"/>
          <w:kern w:val="21"/>
          <w:sz w:val="21"/>
          <w:szCs w:val="21"/>
        </w:rPr>
        <w:t>目的</w:t>
      </w:r>
      <w:bookmarkEnd w:id="118"/>
      <w:bookmarkEnd w:id="119"/>
    </w:p>
    <w:p>
      <w:pPr>
        <w:spacing w:line="440" w:lineRule="exact"/>
        <w:ind w:firstLine="420" w:firstLineChars="200"/>
        <w:rPr>
          <w:rFonts w:ascii="宋体" w:hAnsi="宋体"/>
          <w:szCs w:val="21"/>
        </w:rPr>
      </w:pPr>
      <w:r>
        <w:rPr>
          <w:rFonts w:hint="eastAsia" w:ascii="宋体" w:hAnsi="宋体"/>
          <w:szCs w:val="21"/>
        </w:rPr>
        <w:t>本手册依据ISO 9001：2015《质量管理体系 要求》、GB/T 50430-2017《工程建设施工企业质量管理规范》、ISO 14001：2015《环境管理体系 要求及使用指南》和GB/T 28001-2011 idt OHSAS 18001:2007《职业健康安全管理体系 要求》建立、实施并有效保持本公司的质量/环境/职业健康安全管理体系，用以证实本企业有能力稳定的提供满足顾客和适用的法规要求的产品，并通过持续改进和预防不合格的过程，自我完善，追求卓越，从而达到顾客满意；使公司环境、职业健康安全管理制度的完善、有效，从而为全球的环境保护和职业健康安全做出更大贡献。</w:t>
      </w:r>
    </w:p>
    <w:p>
      <w:pPr>
        <w:spacing w:line="440" w:lineRule="exact"/>
        <w:rPr>
          <w:rFonts w:ascii="宋体" w:hAnsi="宋体"/>
          <w:spacing w:val="6"/>
          <w:kern w:val="21"/>
          <w:szCs w:val="21"/>
        </w:rPr>
      </w:pPr>
      <w:r>
        <w:rPr>
          <w:rFonts w:hint="eastAsia" w:ascii="宋体" w:hAnsi="宋体"/>
          <w:spacing w:val="6"/>
          <w:kern w:val="21"/>
          <w:szCs w:val="21"/>
        </w:rPr>
        <w:t>1.1.1 公司制定本手册目的在于：</w:t>
      </w:r>
    </w:p>
    <w:p>
      <w:pPr>
        <w:spacing w:line="440" w:lineRule="exact"/>
        <w:rPr>
          <w:rFonts w:ascii="宋体" w:hAnsi="宋体"/>
          <w:spacing w:val="6"/>
          <w:kern w:val="21"/>
          <w:szCs w:val="21"/>
        </w:rPr>
      </w:pPr>
      <w:bookmarkStart w:id="120" w:name="_Toc456594493"/>
      <w:bookmarkStart w:id="121" w:name="_Toc456617957"/>
      <w:bookmarkStart w:id="122" w:name="_Toc164481857"/>
      <w:bookmarkStart w:id="123" w:name="_Toc164415749"/>
      <w:bookmarkStart w:id="124" w:name="_Toc151235092"/>
      <w:bookmarkStart w:id="125" w:name="_Toc164481756"/>
      <w:bookmarkStart w:id="126" w:name="_Toc153436865"/>
      <w:bookmarkStart w:id="127" w:name="_Toc151315280"/>
      <w:bookmarkStart w:id="128" w:name="_Toc153270034"/>
      <w:bookmarkStart w:id="129" w:name="_Toc151650264"/>
      <w:bookmarkStart w:id="130" w:name="_Toc151235595"/>
      <w:bookmarkStart w:id="131" w:name="_Toc164415654"/>
      <w:bookmarkStart w:id="132" w:name="_Toc151650122"/>
      <w:bookmarkStart w:id="133" w:name="_Toc151654599"/>
      <w:bookmarkStart w:id="134" w:name="_Toc318155840"/>
      <w:bookmarkStart w:id="135" w:name="_Toc164482039"/>
      <w:bookmarkStart w:id="136" w:name="_Toc153269938"/>
      <w:bookmarkStart w:id="137" w:name="_Toc153269791"/>
      <w:r>
        <w:rPr>
          <w:rFonts w:hint="eastAsia" w:ascii="宋体" w:hAnsi="宋体"/>
          <w:spacing w:val="6"/>
          <w:kern w:val="21"/>
          <w:szCs w:val="21"/>
        </w:rPr>
        <w:t>（1）加强企业的质量、环境和职业健康安全管理工作，规范企业管理行为，促进各项工作管理水平的提高。</w:t>
      </w:r>
      <w:bookmarkEnd w:id="120"/>
      <w:bookmarkEnd w:id="121"/>
      <w:r>
        <w:rPr>
          <w:rFonts w:hint="eastAsia" w:ascii="宋体" w:hAnsi="宋体"/>
          <w:spacing w:val="6"/>
          <w:kern w:val="21"/>
          <w:szCs w:val="21"/>
        </w:rPr>
        <w:t xml:space="preserve">  </w:t>
      </w:r>
    </w:p>
    <w:p>
      <w:pPr>
        <w:spacing w:line="440" w:lineRule="exact"/>
        <w:rPr>
          <w:rFonts w:ascii="宋体" w:hAnsi="宋体"/>
          <w:spacing w:val="6"/>
          <w:kern w:val="21"/>
          <w:szCs w:val="21"/>
        </w:rPr>
      </w:pPr>
      <w:bookmarkStart w:id="138" w:name="_Toc456617958"/>
      <w:bookmarkStart w:id="139" w:name="_Toc456594494"/>
      <w:r>
        <w:rPr>
          <w:rFonts w:hint="eastAsia" w:ascii="宋体" w:hAnsi="宋体"/>
          <w:spacing w:val="6"/>
          <w:kern w:val="21"/>
          <w:szCs w:val="21"/>
        </w:rPr>
        <w:t>（2）确保有能力、稳定地提供满足发包方和适用的法律法规要求的工程产品。</w:t>
      </w:r>
      <w:bookmarkEnd w:id="138"/>
      <w:bookmarkEnd w:id="139"/>
      <w:r>
        <w:rPr>
          <w:rFonts w:hint="eastAsia" w:ascii="宋体" w:hAnsi="宋体"/>
          <w:spacing w:val="6"/>
          <w:kern w:val="21"/>
          <w:szCs w:val="21"/>
        </w:rPr>
        <w:t xml:space="preserve"> </w:t>
      </w:r>
    </w:p>
    <w:p>
      <w:pPr>
        <w:spacing w:line="440" w:lineRule="exact"/>
        <w:rPr>
          <w:rFonts w:ascii="宋体" w:hAnsi="宋体"/>
          <w:spacing w:val="6"/>
          <w:kern w:val="21"/>
          <w:szCs w:val="21"/>
        </w:rPr>
      </w:pPr>
      <w:bookmarkStart w:id="140" w:name="_Toc456617959"/>
      <w:bookmarkStart w:id="141" w:name="_Toc456594495"/>
      <w:r>
        <w:rPr>
          <w:rFonts w:hint="eastAsia" w:ascii="宋体" w:hAnsi="宋体"/>
          <w:spacing w:val="6"/>
          <w:kern w:val="21"/>
          <w:szCs w:val="21"/>
        </w:rPr>
        <w:t>（3）通过体系的有效应用，包括质量管理改进和创新、持续满足顾客与适用的法律法规要求，不断增强工程建设有关方满意。</w:t>
      </w:r>
      <w:bookmarkEnd w:id="140"/>
      <w:bookmarkEnd w:id="141"/>
      <w:r>
        <w:rPr>
          <w:rFonts w:hint="eastAsia" w:ascii="宋体" w:hAnsi="宋体"/>
          <w:spacing w:val="6"/>
          <w:kern w:val="21"/>
          <w:szCs w:val="21"/>
        </w:rPr>
        <w:t xml:space="preserve">  </w:t>
      </w:r>
    </w:p>
    <w:p>
      <w:pPr>
        <w:spacing w:line="440" w:lineRule="exact"/>
        <w:rPr>
          <w:rFonts w:ascii="宋体" w:hAnsi="宋体"/>
          <w:spacing w:val="6"/>
          <w:kern w:val="21"/>
          <w:szCs w:val="21"/>
        </w:rPr>
      </w:pPr>
      <w:bookmarkStart w:id="142" w:name="_Toc456617960"/>
      <w:bookmarkStart w:id="143" w:name="_Toc456594496"/>
      <w:r>
        <w:rPr>
          <w:rFonts w:hint="eastAsia" w:ascii="宋体" w:hAnsi="宋体"/>
          <w:spacing w:val="6"/>
          <w:kern w:val="21"/>
          <w:szCs w:val="21"/>
        </w:rPr>
        <w:t>（4）根据法律法规要求和重大环境影响信息，制定环境目标、指标，控制重要环境因素。</w:t>
      </w:r>
      <w:bookmarkEnd w:id="142"/>
      <w:bookmarkEnd w:id="143"/>
      <w:r>
        <w:rPr>
          <w:rFonts w:hint="eastAsia" w:ascii="宋体" w:hAnsi="宋体"/>
          <w:spacing w:val="6"/>
          <w:kern w:val="21"/>
          <w:szCs w:val="21"/>
        </w:rPr>
        <w:t xml:space="preserve"> </w:t>
      </w:r>
    </w:p>
    <w:p>
      <w:pPr>
        <w:spacing w:line="440" w:lineRule="exact"/>
        <w:rPr>
          <w:rFonts w:ascii="宋体" w:hAnsi="宋体"/>
          <w:spacing w:val="6"/>
          <w:kern w:val="21"/>
          <w:szCs w:val="21"/>
        </w:rPr>
      </w:pPr>
      <w:bookmarkStart w:id="144" w:name="_Toc456617961"/>
      <w:bookmarkStart w:id="145" w:name="_Toc456594497"/>
      <w:r>
        <w:rPr>
          <w:rFonts w:hint="eastAsia" w:ascii="宋体" w:hAnsi="宋体"/>
          <w:spacing w:val="6"/>
          <w:kern w:val="21"/>
          <w:szCs w:val="21"/>
        </w:rPr>
        <w:t>（5）消除、减小或控制因企业的活动而使员工或其他相关方可能面临的职业健康安全风险。</w:t>
      </w:r>
      <w:bookmarkEnd w:id="144"/>
      <w:bookmarkEnd w:id="145"/>
    </w:p>
    <w:p>
      <w:pPr>
        <w:pStyle w:val="3"/>
        <w:spacing w:before="0" w:after="0" w:line="440" w:lineRule="exact"/>
        <w:rPr>
          <w:rFonts w:ascii="宋体" w:hAnsi="宋体" w:eastAsia="宋体"/>
          <w:kern w:val="21"/>
          <w:sz w:val="21"/>
          <w:szCs w:val="21"/>
        </w:rPr>
      </w:pPr>
      <w:bookmarkStart w:id="146" w:name="_Toc456594498"/>
      <w:bookmarkStart w:id="147" w:name="_Toc503341134"/>
      <w:r>
        <w:rPr>
          <w:rFonts w:hint="eastAsia" w:ascii="宋体" w:hAnsi="宋体" w:eastAsia="宋体"/>
          <w:kern w:val="21"/>
          <w:sz w:val="21"/>
          <w:szCs w:val="21"/>
        </w:rPr>
        <w:t>1.2</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eastAsia" w:ascii="宋体" w:hAnsi="宋体" w:eastAsia="宋体"/>
          <w:kern w:val="21"/>
          <w:sz w:val="21"/>
          <w:szCs w:val="21"/>
        </w:rPr>
        <w:t>适用范围</w:t>
      </w:r>
      <w:bookmarkEnd w:id="146"/>
      <w:bookmarkEnd w:id="147"/>
    </w:p>
    <w:p>
      <w:pPr>
        <w:spacing w:line="440" w:lineRule="exact"/>
        <w:jc w:val="left"/>
        <w:rPr>
          <w:rFonts w:ascii="宋体" w:hAnsi="宋体"/>
          <w:spacing w:val="6"/>
          <w:szCs w:val="21"/>
        </w:rPr>
      </w:pPr>
      <w:bookmarkStart w:id="148" w:name="_Toc456594499"/>
      <w:r>
        <w:rPr>
          <w:rFonts w:hint="eastAsia" w:ascii="宋体" w:hAnsi="宋体"/>
          <w:spacing w:val="6"/>
          <w:szCs w:val="21"/>
        </w:rPr>
        <w:t>1.2.1本手册适用于公司</w:t>
      </w:r>
      <w:r>
        <w:rPr>
          <w:rFonts w:hint="eastAsia" w:ascii="宋体" w:hAnsi="宋体"/>
          <w:b/>
          <w:color w:val="FF0000"/>
          <w:szCs w:val="21"/>
          <w:lang w:eastAsia="zh-CN"/>
        </w:rPr>
        <w:t>资质范围内的市政公用工程施工、建筑工程施工总承包</w:t>
      </w:r>
      <w:r>
        <w:rPr>
          <w:rFonts w:ascii="宋体" w:hAnsi="宋体"/>
          <w:spacing w:val="6"/>
          <w:szCs w:val="21"/>
        </w:rPr>
        <w:t>施工过程</w:t>
      </w:r>
      <w:r>
        <w:rPr>
          <w:rFonts w:hint="eastAsia" w:ascii="宋体" w:hAnsi="宋体"/>
          <w:spacing w:val="6"/>
          <w:szCs w:val="21"/>
        </w:rPr>
        <w:t>的质量管理以及公司办公区域和项目部施工所涉及的环境、职业健康安全管理；</w:t>
      </w:r>
      <w:bookmarkEnd w:id="148"/>
    </w:p>
    <w:p>
      <w:pPr>
        <w:spacing w:line="440" w:lineRule="exact"/>
        <w:jc w:val="left"/>
        <w:rPr>
          <w:rFonts w:ascii="宋体" w:hAnsi="宋体"/>
          <w:spacing w:val="6"/>
          <w:szCs w:val="21"/>
        </w:rPr>
      </w:pPr>
      <w:bookmarkStart w:id="149" w:name="_Toc456594500"/>
      <w:r>
        <w:rPr>
          <w:rFonts w:hint="eastAsia" w:ascii="宋体" w:hAnsi="宋体"/>
          <w:spacing w:val="6"/>
          <w:szCs w:val="21"/>
        </w:rPr>
        <w:t>1.2.2本手册也适用于第二方或第三方审核本公司质量管理、环境管理和职业健康安全管理能力的依据之一；</w:t>
      </w:r>
      <w:bookmarkEnd w:id="149"/>
    </w:p>
    <w:p>
      <w:pPr>
        <w:pStyle w:val="2"/>
        <w:spacing w:before="0" w:after="0" w:line="360" w:lineRule="auto"/>
        <w:rPr>
          <w:rFonts w:ascii="宋体" w:hAnsi="宋体"/>
          <w:sz w:val="21"/>
          <w:szCs w:val="21"/>
        </w:rPr>
      </w:pPr>
      <w:bookmarkStart w:id="150" w:name="_Toc503341135"/>
      <w:bookmarkStart w:id="151" w:name="_Toc164481757"/>
      <w:bookmarkStart w:id="152" w:name="_Toc164481858"/>
      <w:bookmarkStart w:id="153" w:name="_Toc164415655"/>
      <w:bookmarkStart w:id="154" w:name="_Toc153269792"/>
      <w:bookmarkStart w:id="155" w:name="_Toc151235596"/>
      <w:bookmarkStart w:id="156" w:name="_Toc151315281"/>
      <w:bookmarkStart w:id="157" w:name="_Toc153270035"/>
      <w:bookmarkStart w:id="158" w:name="_Toc164415750"/>
      <w:bookmarkStart w:id="159" w:name="_Toc151235093"/>
      <w:bookmarkStart w:id="160" w:name="_Toc151650123"/>
      <w:bookmarkStart w:id="161" w:name="_Toc151654600"/>
      <w:bookmarkStart w:id="162" w:name="_Toc164482040"/>
      <w:bookmarkStart w:id="163" w:name="_Toc151650265"/>
      <w:bookmarkStart w:id="164" w:name="_Toc153269939"/>
      <w:bookmarkStart w:id="165" w:name="_Toc153436866"/>
      <w:r>
        <w:rPr>
          <w:rFonts w:hint="eastAsia" w:ascii="宋体" w:hAnsi="宋体"/>
          <w:sz w:val="21"/>
          <w:szCs w:val="21"/>
        </w:rPr>
        <w:t>2.引用标准</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numPr>
          <w:ilvl w:val="1"/>
          <w:numId w:val="3"/>
        </w:numPr>
        <w:tabs>
          <w:tab w:val="left" w:pos="630"/>
          <w:tab w:val="left" w:pos="1035"/>
        </w:tabs>
        <w:spacing w:line="440" w:lineRule="exact"/>
        <w:ind w:left="630" w:hanging="630"/>
        <w:rPr>
          <w:rFonts w:ascii="宋体" w:hAnsi="宋体"/>
          <w:szCs w:val="21"/>
        </w:rPr>
      </w:pPr>
      <w:bookmarkStart w:id="166" w:name="_Toc151235096"/>
      <w:bookmarkStart w:id="167" w:name="_Toc153269799"/>
      <w:bookmarkStart w:id="168" w:name="_Toc164415662"/>
      <w:bookmarkStart w:id="169" w:name="_Toc164481764"/>
      <w:bookmarkStart w:id="170" w:name="_Toc153270042"/>
      <w:bookmarkStart w:id="171" w:name="_Toc164415757"/>
      <w:bookmarkStart w:id="172" w:name="_Toc151650126"/>
      <w:bookmarkStart w:id="173" w:name="_Toc151315284"/>
      <w:bookmarkStart w:id="174" w:name="_Toc153436873"/>
      <w:bookmarkStart w:id="175" w:name="_Toc153269946"/>
      <w:bookmarkStart w:id="176" w:name="_Toc164482047"/>
      <w:bookmarkStart w:id="177" w:name="_Toc151654606"/>
      <w:bookmarkStart w:id="178" w:name="_Toc151235599"/>
      <w:bookmarkStart w:id="179" w:name="_Toc151650268"/>
      <w:bookmarkStart w:id="180" w:name="_Toc164481865"/>
      <w:r>
        <w:rPr>
          <w:rFonts w:hint="eastAsia" w:ascii="宋体" w:hAnsi="宋体"/>
          <w:szCs w:val="21"/>
        </w:rPr>
        <w:t>ISO 9001:2015               质量管理体系—要求</w:t>
      </w:r>
    </w:p>
    <w:p>
      <w:pPr>
        <w:numPr>
          <w:ilvl w:val="1"/>
          <w:numId w:val="3"/>
        </w:numPr>
        <w:tabs>
          <w:tab w:val="left" w:pos="630"/>
          <w:tab w:val="left" w:pos="1035"/>
        </w:tabs>
        <w:spacing w:line="440" w:lineRule="exact"/>
        <w:ind w:left="630" w:hanging="630"/>
        <w:rPr>
          <w:rFonts w:ascii="宋体" w:hAnsi="宋体"/>
          <w:szCs w:val="21"/>
        </w:rPr>
      </w:pPr>
      <w:r>
        <w:rPr>
          <w:rFonts w:hint="eastAsia" w:ascii="宋体" w:hAnsi="宋体"/>
          <w:szCs w:val="21"/>
        </w:rPr>
        <w:t xml:space="preserve">GB/T 50430-2017             工程建设施工企业质量管理规范           </w:t>
      </w:r>
    </w:p>
    <w:p>
      <w:pPr>
        <w:numPr>
          <w:ilvl w:val="1"/>
          <w:numId w:val="3"/>
        </w:numPr>
        <w:tabs>
          <w:tab w:val="left" w:pos="630"/>
          <w:tab w:val="left" w:pos="1035"/>
        </w:tabs>
        <w:spacing w:line="440" w:lineRule="exact"/>
        <w:ind w:left="630" w:hanging="630"/>
        <w:rPr>
          <w:rFonts w:ascii="宋体" w:hAnsi="宋体"/>
          <w:szCs w:val="21"/>
        </w:rPr>
      </w:pPr>
      <w:r>
        <w:rPr>
          <w:rFonts w:hint="eastAsia" w:ascii="宋体" w:hAnsi="宋体"/>
          <w:szCs w:val="21"/>
        </w:rPr>
        <w:t>ISO 14001:2015              环境管理体系—要求及使用指南</w:t>
      </w:r>
    </w:p>
    <w:p>
      <w:pPr>
        <w:numPr>
          <w:ilvl w:val="1"/>
          <w:numId w:val="3"/>
        </w:numPr>
        <w:tabs>
          <w:tab w:val="left" w:pos="630"/>
          <w:tab w:val="left" w:pos="1035"/>
        </w:tabs>
        <w:spacing w:line="440" w:lineRule="exact"/>
        <w:ind w:left="630" w:hanging="630"/>
        <w:rPr>
          <w:rFonts w:ascii="宋体" w:hAnsi="宋体"/>
          <w:szCs w:val="21"/>
        </w:rPr>
      </w:pPr>
      <w:r>
        <w:rPr>
          <w:rFonts w:hint="eastAsia" w:ascii="宋体" w:hAnsi="宋体"/>
          <w:szCs w:val="21"/>
        </w:rPr>
        <w:t>GB/T 28001-2011             职业健康安全管理体系—要求</w:t>
      </w:r>
    </w:p>
    <w:p>
      <w:pPr>
        <w:numPr>
          <w:ilvl w:val="1"/>
          <w:numId w:val="3"/>
        </w:numPr>
        <w:tabs>
          <w:tab w:val="left" w:pos="630"/>
          <w:tab w:val="left" w:pos="1035"/>
        </w:tabs>
        <w:spacing w:line="440" w:lineRule="exact"/>
        <w:ind w:left="630" w:hanging="630"/>
        <w:rPr>
          <w:rFonts w:ascii="宋体" w:hAnsi="宋体"/>
          <w:szCs w:val="21"/>
        </w:rPr>
      </w:pPr>
      <w:r>
        <w:rPr>
          <w:rFonts w:hint="eastAsia" w:ascii="宋体" w:hAnsi="宋体"/>
          <w:szCs w:val="21"/>
        </w:rPr>
        <w:t>质量、环境、职业健康安全相关的法律法规</w:t>
      </w:r>
    </w:p>
    <w:p>
      <w:pPr>
        <w:pStyle w:val="2"/>
        <w:spacing w:before="0" w:after="0" w:line="360" w:lineRule="auto"/>
        <w:rPr>
          <w:rFonts w:ascii="宋体" w:hAnsi="宋体"/>
          <w:sz w:val="21"/>
          <w:szCs w:val="21"/>
        </w:rPr>
      </w:pPr>
      <w:bookmarkStart w:id="181" w:name="_Toc503341136"/>
      <w:r>
        <w:rPr>
          <w:rFonts w:hint="eastAsia" w:ascii="宋体" w:hAnsi="宋体"/>
          <w:sz w:val="21"/>
          <w:szCs w:val="21"/>
        </w:rPr>
        <w:t>3</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hint="eastAsia" w:ascii="宋体" w:hAnsi="宋体"/>
          <w:sz w:val="21"/>
          <w:szCs w:val="21"/>
        </w:rPr>
        <w:t>.术语和定义</w:t>
      </w:r>
      <w:bookmarkEnd w:id="181"/>
    </w:p>
    <w:p>
      <w:pPr>
        <w:spacing w:line="440" w:lineRule="exact"/>
        <w:rPr>
          <w:rFonts w:ascii="宋体" w:hAnsi="宋体"/>
          <w:szCs w:val="21"/>
        </w:rPr>
      </w:pPr>
      <w:r>
        <w:rPr>
          <w:rFonts w:hint="eastAsia" w:ascii="宋体" w:hAnsi="宋体"/>
          <w:szCs w:val="21"/>
        </w:rPr>
        <w:t xml:space="preserve">3.1引用ISO9000:2015《质量管理体系—要求》中的术语和定义  </w:t>
      </w:r>
    </w:p>
    <w:p>
      <w:pPr>
        <w:spacing w:line="440" w:lineRule="exact"/>
        <w:rPr>
          <w:rFonts w:ascii="宋体" w:hAnsi="宋体"/>
          <w:szCs w:val="21"/>
        </w:rPr>
      </w:pPr>
      <w:r>
        <w:rPr>
          <w:rFonts w:hint="eastAsia" w:ascii="宋体" w:hAnsi="宋体"/>
          <w:szCs w:val="21"/>
        </w:rPr>
        <w:t xml:space="preserve">3.2引用ISO14001:2015《环境管理体系  要求及使用指南》中的术语和定义 </w:t>
      </w:r>
    </w:p>
    <w:p>
      <w:pPr>
        <w:spacing w:line="440" w:lineRule="exact"/>
        <w:ind w:right="-210" w:rightChars="-100"/>
        <w:rPr>
          <w:rFonts w:ascii="宋体" w:hAnsi="宋体"/>
          <w:szCs w:val="21"/>
        </w:rPr>
      </w:pPr>
      <w:r>
        <w:rPr>
          <w:rFonts w:hint="eastAsia" w:ascii="宋体" w:hAnsi="宋体"/>
          <w:szCs w:val="21"/>
        </w:rPr>
        <w:t xml:space="preserve">3.3引用GB/T28001-2011《职业健康安全管理体系  要求》中的术语和定义 </w:t>
      </w:r>
    </w:p>
    <w:p>
      <w:pPr>
        <w:spacing w:line="440" w:lineRule="exact"/>
        <w:rPr>
          <w:rFonts w:ascii="宋体" w:hAnsi="宋体"/>
          <w:szCs w:val="21"/>
        </w:rPr>
      </w:pPr>
      <w:r>
        <w:rPr>
          <w:rFonts w:hint="eastAsia" w:ascii="宋体" w:hAnsi="宋体"/>
          <w:szCs w:val="21"/>
        </w:rPr>
        <w:t>3.4引用GB/T 50430-2017中的术语和定义</w:t>
      </w:r>
    </w:p>
    <w:p>
      <w:pPr>
        <w:spacing w:line="440" w:lineRule="exact"/>
        <w:rPr>
          <w:szCs w:val="21"/>
        </w:rPr>
      </w:pPr>
      <w:r>
        <w:rPr>
          <w:rFonts w:hint="eastAsia"/>
          <w:szCs w:val="21"/>
        </w:rPr>
        <w:t>本手册涉及的缩略语：</w:t>
      </w:r>
    </w:p>
    <w:p>
      <w:pPr>
        <w:numPr>
          <w:ilvl w:val="0"/>
          <w:numId w:val="4"/>
        </w:numPr>
        <w:spacing w:line="440" w:lineRule="exact"/>
        <w:jc w:val="left"/>
        <w:rPr>
          <w:rFonts w:ascii="宋体" w:hAnsi="宋体"/>
          <w:szCs w:val="21"/>
        </w:rPr>
      </w:pPr>
      <w:r>
        <w:rPr>
          <w:rFonts w:hint="eastAsia" w:ascii="宋体" w:hAnsi="宋体"/>
          <w:szCs w:val="21"/>
        </w:rPr>
        <w:t>公司---XXX公司</w:t>
      </w:r>
    </w:p>
    <w:p>
      <w:pPr>
        <w:numPr>
          <w:ilvl w:val="0"/>
          <w:numId w:val="4"/>
        </w:numPr>
        <w:spacing w:line="440" w:lineRule="exact"/>
        <w:jc w:val="left"/>
        <w:rPr>
          <w:rFonts w:ascii="宋体" w:hAnsi="宋体"/>
          <w:szCs w:val="21"/>
        </w:rPr>
      </w:pPr>
      <w:r>
        <w:rPr>
          <w:rFonts w:hint="eastAsia" w:ascii="宋体" w:hAnsi="宋体"/>
          <w:szCs w:val="21"/>
        </w:rPr>
        <w:t>质量管理体系---QMS</w:t>
      </w:r>
    </w:p>
    <w:p>
      <w:pPr>
        <w:numPr>
          <w:ilvl w:val="0"/>
          <w:numId w:val="4"/>
        </w:numPr>
        <w:spacing w:line="440" w:lineRule="exact"/>
        <w:jc w:val="left"/>
        <w:rPr>
          <w:rFonts w:ascii="宋体" w:hAnsi="宋体"/>
          <w:szCs w:val="21"/>
        </w:rPr>
      </w:pPr>
      <w:r>
        <w:rPr>
          <w:rFonts w:hint="eastAsia" w:ascii="宋体" w:hAnsi="宋体"/>
          <w:szCs w:val="21"/>
        </w:rPr>
        <w:t>环境管理体系---EMS</w:t>
      </w:r>
    </w:p>
    <w:p>
      <w:pPr>
        <w:numPr>
          <w:ilvl w:val="0"/>
          <w:numId w:val="4"/>
        </w:numPr>
        <w:spacing w:line="440" w:lineRule="exact"/>
        <w:jc w:val="left"/>
        <w:rPr>
          <w:rFonts w:ascii="宋体" w:hAnsi="宋体"/>
          <w:szCs w:val="21"/>
        </w:rPr>
      </w:pPr>
      <w:r>
        <w:rPr>
          <w:rFonts w:hint="eastAsia" w:ascii="宋体" w:hAnsi="宋体"/>
          <w:szCs w:val="21"/>
        </w:rPr>
        <w:t>职业健康安全管理体系---OHSMS</w:t>
      </w:r>
    </w:p>
    <w:p>
      <w:pPr>
        <w:numPr>
          <w:ilvl w:val="0"/>
          <w:numId w:val="4"/>
        </w:numPr>
        <w:spacing w:line="440" w:lineRule="exact"/>
        <w:jc w:val="left"/>
        <w:rPr>
          <w:rFonts w:ascii="宋体" w:hAnsi="宋体"/>
          <w:szCs w:val="21"/>
        </w:rPr>
      </w:pPr>
      <w:r>
        <w:rPr>
          <w:rFonts w:hint="eastAsia" w:ascii="宋体" w:hAnsi="宋体"/>
          <w:szCs w:val="21"/>
        </w:rPr>
        <w:t>质量、环境、职业健康安全管理体系</w:t>
      </w:r>
      <w:r>
        <w:rPr>
          <w:rFonts w:ascii="宋体" w:hAnsi="宋体"/>
          <w:szCs w:val="21"/>
        </w:rPr>
        <w:t>—</w:t>
      </w:r>
      <w:r>
        <w:rPr>
          <w:rFonts w:hint="eastAsia" w:ascii="宋体" w:hAnsi="宋体"/>
          <w:szCs w:val="21"/>
        </w:rPr>
        <w:t>QES</w:t>
      </w:r>
    </w:p>
    <w:p>
      <w:pPr>
        <w:pStyle w:val="50"/>
        <w:numPr>
          <w:ilvl w:val="0"/>
          <w:numId w:val="4"/>
        </w:numPr>
        <w:tabs>
          <w:tab w:val="left" w:pos="0"/>
        </w:tabs>
        <w:spacing w:line="360" w:lineRule="auto"/>
        <w:ind w:firstLineChars="0"/>
        <w:jc w:val="left"/>
        <w:rPr>
          <w:rFonts w:ascii="宋体" w:hAnsi="宋体"/>
          <w:color w:val="000000"/>
          <w:szCs w:val="21"/>
        </w:rPr>
      </w:pPr>
      <w:r>
        <w:rPr>
          <w:rFonts w:ascii="宋体" w:hAnsi="宋体"/>
          <w:color w:val="000000"/>
          <w:szCs w:val="21"/>
        </w:rPr>
        <w:t>3</w:t>
      </w:r>
      <w:r>
        <w:rPr>
          <w:rFonts w:hint="eastAsia" w:ascii="宋体" w:hAnsi="宋体"/>
          <w:color w:val="000000"/>
          <w:szCs w:val="21"/>
        </w:rPr>
        <w:t>.2.1受控文件：需按规定对其发放、修改，进行控制的文件，通常为公司内部使用的文件。</w:t>
      </w:r>
    </w:p>
    <w:p>
      <w:pPr>
        <w:pStyle w:val="50"/>
        <w:numPr>
          <w:ilvl w:val="0"/>
          <w:numId w:val="4"/>
        </w:numPr>
        <w:tabs>
          <w:tab w:val="left" w:pos="0"/>
        </w:tabs>
        <w:spacing w:line="360" w:lineRule="auto"/>
        <w:ind w:firstLineChars="0"/>
        <w:jc w:val="left"/>
        <w:rPr>
          <w:rFonts w:ascii="宋体" w:hAnsi="宋体"/>
          <w:color w:val="000000"/>
          <w:szCs w:val="21"/>
        </w:rPr>
      </w:pPr>
      <w:r>
        <w:rPr>
          <w:rFonts w:hint="eastAsia" w:ascii="宋体" w:hAnsi="宋体"/>
          <w:color w:val="000000"/>
          <w:szCs w:val="21"/>
        </w:rPr>
        <w:t>3.2.2非受控文件：不对其修改、更换等进行控制的文件，通常为投标、顾客以及其他目</w:t>
      </w:r>
    </w:p>
    <w:p>
      <w:pPr>
        <w:pStyle w:val="50"/>
        <w:numPr>
          <w:ilvl w:val="0"/>
          <w:numId w:val="4"/>
        </w:numPr>
        <w:tabs>
          <w:tab w:val="left" w:pos="0"/>
        </w:tabs>
        <w:spacing w:line="360" w:lineRule="auto"/>
        <w:ind w:firstLineChars="0"/>
        <w:jc w:val="left"/>
        <w:rPr>
          <w:rFonts w:ascii="宋体" w:hAnsi="宋体"/>
          <w:color w:val="000000"/>
          <w:szCs w:val="21"/>
        </w:rPr>
      </w:pPr>
      <w:r>
        <w:rPr>
          <w:rFonts w:hint="eastAsia" w:ascii="宋体" w:hAnsi="宋体"/>
          <w:color w:val="000000"/>
          <w:szCs w:val="21"/>
        </w:rPr>
        <w:t>的使用的文件。</w:t>
      </w:r>
    </w:p>
    <w:p>
      <w:pPr>
        <w:pStyle w:val="50"/>
        <w:numPr>
          <w:ilvl w:val="0"/>
          <w:numId w:val="4"/>
        </w:numPr>
        <w:tabs>
          <w:tab w:val="left" w:pos="0"/>
        </w:tabs>
        <w:spacing w:line="360" w:lineRule="auto"/>
        <w:ind w:firstLineChars="0"/>
        <w:jc w:val="left"/>
        <w:rPr>
          <w:rFonts w:ascii="宋体" w:hAnsi="宋体"/>
          <w:color w:val="000000"/>
          <w:szCs w:val="21"/>
        </w:rPr>
      </w:pPr>
      <w:r>
        <w:rPr>
          <w:rFonts w:hint="eastAsia" w:ascii="宋体" w:hAnsi="宋体"/>
          <w:color w:val="000000"/>
          <w:szCs w:val="21"/>
        </w:rPr>
        <w:t>3.2.3 归口管理：是指对某一方面的活动制定政策、对活动情况进行监督检查，并进行联</w:t>
      </w:r>
    </w:p>
    <w:p>
      <w:pPr>
        <w:pStyle w:val="50"/>
        <w:numPr>
          <w:ilvl w:val="0"/>
          <w:numId w:val="4"/>
        </w:numPr>
        <w:tabs>
          <w:tab w:val="left" w:pos="0"/>
        </w:tabs>
        <w:spacing w:line="360" w:lineRule="auto"/>
        <w:ind w:firstLineChars="0"/>
        <w:jc w:val="left"/>
        <w:rPr>
          <w:rFonts w:ascii="宋体" w:hAnsi="宋体"/>
          <w:color w:val="000000"/>
          <w:szCs w:val="21"/>
        </w:rPr>
      </w:pPr>
      <w:r>
        <w:rPr>
          <w:rFonts w:hint="eastAsia" w:ascii="宋体" w:hAnsi="宋体"/>
          <w:color w:val="000000"/>
          <w:szCs w:val="21"/>
        </w:rPr>
        <w:t>络和协调。</w:t>
      </w:r>
    </w:p>
    <w:p>
      <w:pPr>
        <w:pStyle w:val="50"/>
        <w:numPr>
          <w:ilvl w:val="0"/>
          <w:numId w:val="4"/>
        </w:numPr>
        <w:spacing w:line="360" w:lineRule="auto"/>
        <w:ind w:firstLineChars="0"/>
        <w:jc w:val="left"/>
        <w:rPr>
          <w:rFonts w:ascii="宋体" w:hAnsi="宋体"/>
          <w:color w:val="000000"/>
          <w:szCs w:val="21"/>
        </w:rPr>
      </w:pPr>
      <w:r>
        <w:rPr>
          <w:rFonts w:hint="eastAsia" w:ascii="宋体" w:hAnsi="宋体"/>
          <w:color w:val="000000"/>
          <w:szCs w:val="21"/>
        </w:rPr>
        <w:t xml:space="preserve"> 持续改进——增强满足要求的能力的循环活动；</w:t>
      </w:r>
    </w:p>
    <w:p>
      <w:pPr>
        <w:pStyle w:val="50"/>
        <w:numPr>
          <w:ilvl w:val="0"/>
          <w:numId w:val="4"/>
        </w:numPr>
        <w:spacing w:line="360" w:lineRule="auto"/>
        <w:ind w:firstLineChars="0"/>
        <w:jc w:val="left"/>
        <w:rPr>
          <w:rFonts w:ascii="宋体" w:hAnsi="宋体"/>
          <w:color w:val="000000"/>
          <w:szCs w:val="21"/>
        </w:rPr>
      </w:pPr>
      <w:r>
        <w:rPr>
          <w:rFonts w:hint="eastAsia" w:ascii="宋体" w:hAnsi="宋体"/>
          <w:color w:val="000000"/>
          <w:szCs w:val="21"/>
        </w:rPr>
        <w:t>过程——一组将输入转化为输出的相互关联或相互作用的活动（工程信息→投标→签订合同组建项目部→施工准备与策划→配置各种资源→各部门、公司监控→工程竣工交付→保修、回访）。</w:t>
      </w:r>
    </w:p>
    <w:p>
      <w:pPr>
        <w:pStyle w:val="50"/>
        <w:numPr>
          <w:ilvl w:val="0"/>
          <w:numId w:val="4"/>
        </w:numPr>
        <w:spacing w:line="360" w:lineRule="auto"/>
        <w:ind w:firstLineChars="0"/>
        <w:jc w:val="left"/>
        <w:rPr>
          <w:rFonts w:ascii="宋体" w:hAnsi="宋体"/>
          <w:color w:val="000000"/>
          <w:szCs w:val="21"/>
        </w:rPr>
      </w:pPr>
      <w:r>
        <w:rPr>
          <w:rFonts w:hint="eastAsia" w:ascii="宋体" w:hAnsi="宋体"/>
          <w:color w:val="000000"/>
          <w:szCs w:val="21"/>
        </w:rPr>
        <w:t xml:space="preserve"> 环境——公司运行活动的外部存在，包括空气、水、土地、自然资源、植物、动物、人，以及它们之间的相互关系。</w:t>
      </w:r>
    </w:p>
    <w:p>
      <w:pPr>
        <w:pStyle w:val="50"/>
        <w:numPr>
          <w:ilvl w:val="0"/>
          <w:numId w:val="4"/>
        </w:numPr>
        <w:spacing w:line="360" w:lineRule="auto"/>
        <w:ind w:firstLineChars="0"/>
        <w:jc w:val="left"/>
        <w:rPr>
          <w:rFonts w:ascii="宋体" w:hAnsi="宋体"/>
          <w:color w:val="000000"/>
          <w:szCs w:val="21"/>
        </w:rPr>
      </w:pPr>
      <w:r>
        <w:rPr>
          <w:rFonts w:hint="eastAsia" w:ascii="宋体" w:hAnsi="宋体"/>
          <w:color w:val="000000"/>
          <w:szCs w:val="21"/>
        </w:rPr>
        <w:t>环境因素——公司（含各部门、项目部）活动、工程或服务中能与环境发生相互作用的要素。</w:t>
      </w:r>
    </w:p>
    <w:p>
      <w:pPr>
        <w:pStyle w:val="50"/>
        <w:numPr>
          <w:ilvl w:val="0"/>
          <w:numId w:val="4"/>
        </w:numPr>
        <w:spacing w:line="360" w:lineRule="auto"/>
        <w:ind w:firstLineChars="0"/>
        <w:jc w:val="left"/>
        <w:rPr>
          <w:rFonts w:ascii="宋体" w:hAnsi="宋体"/>
          <w:color w:val="000000"/>
          <w:szCs w:val="21"/>
        </w:rPr>
      </w:pPr>
      <w:r>
        <w:rPr>
          <w:rFonts w:hint="eastAsia" w:ascii="宋体" w:hAnsi="宋体"/>
          <w:color w:val="000000"/>
          <w:szCs w:val="21"/>
        </w:rPr>
        <w:t>环境影响——全部或部分地由公司的活动、工程或服务给环境造成的任何有益或有害的变化。</w:t>
      </w:r>
    </w:p>
    <w:p>
      <w:pPr>
        <w:pStyle w:val="50"/>
        <w:numPr>
          <w:ilvl w:val="0"/>
          <w:numId w:val="4"/>
        </w:numPr>
        <w:spacing w:line="360" w:lineRule="auto"/>
        <w:ind w:firstLineChars="0"/>
        <w:jc w:val="left"/>
        <w:rPr>
          <w:rFonts w:ascii="宋体" w:hAnsi="宋体"/>
          <w:color w:val="000000"/>
          <w:szCs w:val="21"/>
        </w:rPr>
      </w:pPr>
      <w:r>
        <w:rPr>
          <w:rFonts w:hint="eastAsia" w:ascii="宋体" w:hAnsi="宋体"/>
          <w:color w:val="000000"/>
          <w:szCs w:val="21"/>
        </w:rPr>
        <w:t>安全——免除了不可接受的损害风险的状态。</w:t>
      </w:r>
    </w:p>
    <w:p>
      <w:pPr>
        <w:pStyle w:val="50"/>
        <w:numPr>
          <w:ilvl w:val="0"/>
          <w:numId w:val="4"/>
        </w:numPr>
        <w:spacing w:line="360" w:lineRule="auto"/>
        <w:ind w:firstLineChars="0"/>
        <w:jc w:val="left"/>
        <w:rPr>
          <w:rFonts w:ascii="宋体" w:hAnsi="宋体"/>
          <w:color w:val="000000"/>
          <w:szCs w:val="21"/>
        </w:rPr>
      </w:pPr>
      <w:r>
        <w:rPr>
          <w:rFonts w:hint="eastAsia" w:ascii="宋体" w:hAnsi="宋体"/>
          <w:color w:val="000000"/>
          <w:szCs w:val="21"/>
        </w:rPr>
        <w:t>风险——某一特定危险情况发生的可能性和后果的组合。</w:t>
      </w:r>
    </w:p>
    <w:p>
      <w:pPr>
        <w:pStyle w:val="50"/>
        <w:numPr>
          <w:ilvl w:val="0"/>
          <w:numId w:val="4"/>
        </w:numPr>
        <w:spacing w:line="360" w:lineRule="auto"/>
        <w:ind w:firstLineChars="0"/>
        <w:jc w:val="left"/>
        <w:rPr>
          <w:rFonts w:ascii="宋体" w:hAnsi="宋体"/>
          <w:color w:val="000000"/>
          <w:szCs w:val="21"/>
        </w:rPr>
      </w:pPr>
      <w:r>
        <w:rPr>
          <w:rFonts w:hint="eastAsia" w:ascii="宋体" w:hAnsi="宋体"/>
          <w:color w:val="000000"/>
          <w:szCs w:val="21"/>
        </w:rPr>
        <w:t>危险源——可能导致伤害、财产损失、工作环境破坏或这些情况组合的根源或状态。</w:t>
      </w:r>
    </w:p>
    <w:p>
      <w:pPr>
        <w:pStyle w:val="50"/>
        <w:numPr>
          <w:ilvl w:val="0"/>
          <w:numId w:val="4"/>
        </w:numPr>
        <w:spacing w:line="360" w:lineRule="auto"/>
        <w:ind w:firstLineChars="0"/>
        <w:jc w:val="left"/>
        <w:rPr>
          <w:rFonts w:ascii="宋体" w:hAnsi="宋体"/>
          <w:color w:val="000000"/>
          <w:szCs w:val="21"/>
        </w:rPr>
      </w:pPr>
      <w:r>
        <w:rPr>
          <w:rFonts w:hint="eastAsia" w:ascii="宋体" w:hAnsi="宋体"/>
          <w:color w:val="000000"/>
          <w:szCs w:val="21"/>
        </w:rPr>
        <w:t>危险源辨识——识别危险源的存在并确定其特性的过程。</w:t>
      </w:r>
    </w:p>
    <w:p>
      <w:pPr>
        <w:pStyle w:val="50"/>
        <w:numPr>
          <w:ilvl w:val="0"/>
          <w:numId w:val="4"/>
        </w:numPr>
        <w:spacing w:line="360" w:lineRule="auto"/>
        <w:ind w:firstLineChars="0"/>
        <w:jc w:val="left"/>
        <w:rPr>
          <w:rFonts w:ascii="宋体" w:hAnsi="宋体"/>
          <w:color w:val="000000"/>
          <w:szCs w:val="21"/>
        </w:rPr>
      </w:pPr>
      <w:r>
        <w:rPr>
          <w:rFonts w:hint="eastAsia" w:ascii="宋体" w:hAnsi="宋体"/>
          <w:color w:val="000000"/>
          <w:szCs w:val="21"/>
        </w:rPr>
        <w:t>风险评价——评估风险大小以及确定风险是否可容许的全过程。</w:t>
      </w:r>
    </w:p>
    <w:p>
      <w:pPr>
        <w:pStyle w:val="50"/>
        <w:numPr>
          <w:ilvl w:val="0"/>
          <w:numId w:val="4"/>
        </w:numPr>
        <w:spacing w:line="360" w:lineRule="auto"/>
        <w:ind w:firstLineChars="0"/>
        <w:jc w:val="left"/>
        <w:rPr>
          <w:rFonts w:ascii="宋体" w:hAnsi="宋体"/>
          <w:color w:val="000000"/>
          <w:szCs w:val="21"/>
        </w:rPr>
      </w:pPr>
      <w:r>
        <w:rPr>
          <w:rFonts w:hint="eastAsia" w:ascii="宋体" w:hAnsi="宋体"/>
          <w:color w:val="000000"/>
          <w:szCs w:val="21"/>
        </w:rPr>
        <w:t>绩效——基于职业健康安全方针和目标，与组织的职业健康安全风险</w:t>
      </w:r>
    </w:p>
    <w:p>
      <w:pPr>
        <w:pStyle w:val="50"/>
        <w:numPr>
          <w:ilvl w:val="0"/>
          <w:numId w:val="4"/>
        </w:numPr>
        <w:tabs>
          <w:tab w:val="left" w:pos="0"/>
          <w:tab w:val="left" w:pos="8680"/>
        </w:tabs>
        <w:spacing w:line="360" w:lineRule="auto"/>
        <w:ind w:right="-75" w:rightChars="-36" w:firstLineChars="0"/>
        <w:jc w:val="left"/>
        <w:rPr>
          <w:rFonts w:ascii="宋体" w:hAnsi="宋体"/>
          <w:color w:val="000000"/>
          <w:szCs w:val="21"/>
        </w:rPr>
      </w:pPr>
      <w:r>
        <w:rPr>
          <w:rFonts w:hint="eastAsia" w:ascii="宋体" w:hAnsi="宋体"/>
          <w:color w:val="000000"/>
          <w:szCs w:val="21"/>
        </w:rPr>
        <w:t>本《手册》根据本公司建筑工程施工特点还采用如下术语和定义。</w:t>
      </w:r>
    </w:p>
    <w:p>
      <w:pPr>
        <w:pStyle w:val="50"/>
        <w:numPr>
          <w:ilvl w:val="0"/>
          <w:numId w:val="4"/>
        </w:numPr>
        <w:tabs>
          <w:tab w:val="left" w:pos="0"/>
          <w:tab w:val="left" w:pos="8680"/>
        </w:tabs>
        <w:spacing w:line="360" w:lineRule="auto"/>
        <w:ind w:right="-75" w:rightChars="-36" w:firstLineChars="0"/>
        <w:jc w:val="left"/>
        <w:rPr>
          <w:rFonts w:ascii="宋体" w:hAnsi="宋体"/>
          <w:color w:val="000000"/>
          <w:szCs w:val="21"/>
        </w:rPr>
      </w:pPr>
      <w:r>
        <w:rPr>
          <w:rFonts w:hint="eastAsia" w:ascii="宋体" w:hAnsi="宋体"/>
          <w:color w:val="000000"/>
          <w:szCs w:val="21"/>
        </w:rPr>
        <w:t xml:space="preserve"> 顾客</w:t>
      </w:r>
    </w:p>
    <w:p>
      <w:pPr>
        <w:tabs>
          <w:tab w:val="left" w:pos="0"/>
          <w:tab w:val="left" w:pos="8680"/>
        </w:tabs>
        <w:spacing w:line="360" w:lineRule="auto"/>
        <w:ind w:left="420" w:leftChars="200" w:right="-75" w:rightChars="-36" w:firstLine="315" w:firstLineChars="150"/>
        <w:jc w:val="left"/>
        <w:rPr>
          <w:rFonts w:ascii="宋体" w:hAnsi="宋体"/>
          <w:color w:val="000000"/>
          <w:szCs w:val="21"/>
        </w:rPr>
      </w:pPr>
      <w:r>
        <w:rPr>
          <w:rFonts w:hint="eastAsia" w:ascii="宋体" w:hAnsi="宋体"/>
          <w:color w:val="000000"/>
          <w:szCs w:val="21"/>
        </w:rPr>
        <w:t>指同本公司以合同或协议形式，所需建筑工程施工的组织或个人，有时将其称为建设单位、甲方、业主等。</w:t>
      </w:r>
    </w:p>
    <w:p>
      <w:pPr>
        <w:pStyle w:val="50"/>
        <w:numPr>
          <w:ilvl w:val="0"/>
          <w:numId w:val="4"/>
        </w:numPr>
        <w:tabs>
          <w:tab w:val="left" w:pos="0"/>
          <w:tab w:val="left" w:pos="8680"/>
        </w:tabs>
        <w:spacing w:line="360" w:lineRule="auto"/>
        <w:ind w:right="-75" w:rightChars="-36" w:firstLineChars="0"/>
        <w:jc w:val="left"/>
        <w:rPr>
          <w:rFonts w:ascii="宋体" w:hAnsi="宋体"/>
          <w:color w:val="000000"/>
          <w:szCs w:val="21"/>
        </w:rPr>
      </w:pPr>
      <w:r>
        <w:rPr>
          <w:rFonts w:hint="eastAsia" w:ascii="宋体" w:hAnsi="宋体"/>
          <w:color w:val="000000"/>
          <w:szCs w:val="21"/>
        </w:rPr>
        <w:t xml:space="preserve"> 技术交底</w:t>
      </w:r>
    </w:p>
    <w:p>
      <w:pPr>
        <w:pStyle w:val="50"/>
        <w:numPr>
          <w:ilvl w:val="0"/>
          <w:numId w:val="4"/>
        </w:numPr>
        <w:tabs>
          <w:tab w:val="left" w:pos="0"/>
          <w:tab w:val="left" w:pos="8680"/>
        </w:tabs>
        <w:spacing w:line="360" w:lineRule="auto"/>
        <w:ind w:right="-75" w:rightChars="-36" w:firstLineChars="0"/>
        <w:jc w:val="left"/>
        <w:rPr>
          <w:rFonts w:ascii="宋体" w:hAnsi="宋体"/>
          <w:color w:val="000000"/>
          <w:szCs w:val="21"/>
        </w:rPr>
      </w:pPr>
      <w:r>
        <w:rPr>
          <w:rFonts w:hint="eastAsia" w:ascii="宋体" w:hAnsi="宋体"/>
          <w:color w:val="000000"/>
          <w:szCs w:val="21"/>
        </w:rPr>
        <w:t>以工程项目施工技术负责人为主，在各项工程正式施工前，根据图纸和各项质量验收规范要求对参与施工的有关负责人、施工人员，进行的专业施工技术交代。</w:t>
      </w:r>
    </w:p>
    <w:p>
      <w:pPr>
        <w:pStyle w:val="50"/>
        <w:numPr>
          <w:ilvl w:val="0"/>
          <w:numId w:val="4"/>
        </w:numPr>
        <w:tabs>
          <w:tab w:val="left" w:pos="0"/>
          <w:tab w:val="left" w:pos="8680"/>
        </w:tabs>
        <w:spacing w:line="360" w:lineRule="auto"/>
        <w:ind w:right="-75" w:rightChars="-36" w:firstLineChars="0"/>
        <w:jc w:val="left"/>
        <w:rPr>
          <w:rFonts w:ascii="宋体" w:hAnsi="宋体"/>
          <w:color w:val="000000"/>
          <w:szCs w:val="21"/>
        </w:rPr>
      </w:pPr>
      <w:r>
        <w:rPr>
          <w:rFonts w:hint="eastAsia" w:ascii="宋体" w:hAnsi="宋体"/>
          <w:color w:val="000000"/>
          <w:szCs w:val="21"/>
        </w:rPr>
        <w:t xml:space="preserve"> 产品</w:t>
      </w:r>
    </w:p>
    <w:p>
      <w:pPr>
        <w:pStyle w:val="50"/>
        <w:tabs>
          <w:tab w:val="left" w:pos="0"/>
          <w:tab w:val="left" w:pos="8680"/>
        </w:tabs>
        <w:spacing w:line="360" w:lineRule="auto"/>
        <w:ind w:left="840" w:right="-75" w:rightChars="-36" w:firstLine="0" w:firstLineChars="0"/>
        <w:jc w:val="left"/>
        <w:rPr>
          <w:rFonts w:ascii="宋体" w:hAnsi="宋体"/>
          <w:color w:val="000000"/>
          <w:szCs w:val="21"/>
        </w:rPr>
      </w:pPr>
      <w:r>
        <w:rPr>
          <w:rFonts w:hint="eastAsia" w:ascii="宋体" w:hAnsi="宋体"/>
          <w:color w:val="000000"/>
          <w:szCs w:val="21"/>
        </w:rPr>
        <w:t>本公司产品指经本公司组织施工的工业与民用建筑工程。</w:t>
      </w:r>
    </w:p>
    <w:p>
      <w:pPr>
        <w:pStyle w:val="50"/>
        <w:numPr>
          <w:ilvl w:val="0"/>
          <w:numId w:val="4"/>
        </w:numPr>
        <w:tabs>
          <w:tab w:val="left" w:pos="0"/>
          <w:tab w:val="left" w:pos="8680"/>
        </w:tabs>
        <w:spacing w:line="360" w:lineRule="auto"/>
        <w:ind w:right="-75" w:rightChars="-36" w:firstLineChars="0"/>
        <w:jc w:val="left"/>
        <w:rPr>
          <w:rFonts w:ascii="宋体" w:hAnsi="宋体"/>
          <w:color w:val="000000"/>
          <w:szCs w:val="21"/>
        </w:rPr>
      </w:pPr>
      <w:r>
        <w:rPr>
          <w:rFonts w:hint="eastAsia" w:ascii="宋体" w:hAnsi="宋体"/>
          <w:color w:val="000000"/>
          <w:szCs w:val="21"/>
        </w:rPr>
        <w:t xml:space="preserve"> 事故、事件</w:t>
      </w:r>
    </w:p>
    <w:p>
      <w:pPr>
        <w:pStyle w:val="50"/>
        <w:tabs>
          <w:tab w:val="left" w:pos="0"/>
          <w:tab w:val="left" w:pos="8680"/>
        </w:tabs>
        <w:spacing w:line="360" w:lineRule="auto"/>
        <w:ind w:left="840" w:right="-75" w:rightChars="-36" w:firstLine="0" w:firstLineChars="0"/>
        <w:jc w:val="left"/>
        <w:rPr>
          <w:rFonts w:ascii="宋体" w:hAnsi="宋体"/>
          <w:color w:val="000000"/>
          <w:szCs w:val="21"/>
        </w:rPr>
      </w:pPr>
      <w:r>
        <w:rPr>
          <w:rFonts w:hint="eastAsia" w:ascii="宋体" w:hAnsi="宋体"/>
          <w:color w:val="000000"/>
          <w:szCs w:val="21"/>
        </w:rPr>
        <w:t>事故：造成死亡，疾病，伤害，财产损失或其他损失的意外事件。</w:t>
      </w:r>
    </w:p>
    <w:p>
      <w:pPr>
        <w:pStyle w:val="50"/>
        <w:tabs>
          <w:tab w:val="left" w:pos="0"/>
          <w:tab w:val="left" w:pos="8680"/>
        </w:tabs>
        <w:spacing w:line="360" w:lineRule="auto"/>
        <w:ind w:left="840" w:right="-75" w:rightChars="-36" w:firstLine="0" w:firstLineChars="0"/>
        <w:jc w:val="left"/>
        <w:rPr>
          <w:rFonts w:ascii="宋体" w:hAnsi="宋体"/>
          <w:color w:val="000000"/>
          <w:szCs w:val="21"/>
        </w:rPr>
      </w:pPr>
      <w:r>
        <w:rPr>
          <w:rFonts w:hint="eastAsia" w:ascii="宋体" w:hAnsi="宋体"/>
          <w:color w:val="000000"/>
          <w:szCs w:val="21"/>
        </w:rPr>
        <w:t>事件：造成或可能造成事故的事情。</w:t>
      </w:r>
    </w:p>
    <w:p>
      <w:pPr>
        <w:pStyle w:val="50"/>
        <w:numPr>
          <w:ilvl w:val="0"/>
          <w:numId w:val="4"/>
        </w:numPr>
        <w:tabs>
          <w:tab w:val="left" w:pos="0"/>
          <w:tab w:val="left" w:pos="8680"/>
        </w:tabs>
        <w:spacing w:line="360" w:lineRule="auto"/>
        <w:ind w:right="-75" w:rightChars="-36" w:firstLineChars="0"/>
        <w:jc w:val="left"/>
        <w:rPr>
          <w:rFonts w:ascii="宋体" w:hAnsi="宋体"/>
          <w:color w:val="000000"/>
          <w:szCs w:val="21"/>
        </w:rPr>
      </w:pPr>
      <w:r>
        <w:rPr>
          <w:rFonts w:hint="eastAsia" w:ascii="宋体" w:hAnsi="宋体"/>
          <w:color w:val="000000"/>
          <w:szCs w:val="21"/>
        </w:rPr>
        <w:t xml:space="preserve"> 单位工程</w:t>
      </w:r>
    </w:p>
    <w:p>
      <w:pPr>
        <w:pStyle w:val="50"/>
        <w:numPr>
          <w:ilvl w:val="0"/>
          <w:numId w:val="4"/>
        </w:numPr>
        <w:tabs>
          <w:tab w:val="left" w:pos="0"/>
          <w:tab w:val="left" w:pos="8680"/>
        </w:tabs>
        <w:spacing w:line="360" w:lineRule="auto"/>
        <w:ind w:right="-75" w:rightChars="-36" w:firstLineChars="0"/>
        <w:jc w:val="left"/>
        <w:rPr>
          <w:rFonts w:ascii="宋体" w:hAnsi="宋体"/>
          <w:color w:val="000000"/>
          <w:szCs w:val="21"/>
        </w:rPr>
      </w:pPr>
      <w:r>
        <w:rPr>
          <w:rFonts w:hint="eastAsia" w:ascii="宋体" w:hAnsi="宋体"/>
          <w:color w:val="000000"/>
          <w:szCs w:val="21"/>
        </w:rPr>
        <w:t>具备独立施工条件并能形成独立使用功能的建筑物及构筑物为一个单位工程。</w:t>
      </w:r>
    </w:p>
    <w:p>
      <w:pPr>
        <w:pStyle w:val="50"/>
        <w:numPr>
          <w:ilvl w:val="0"/>
          <w:numId w:val="4"/>
        </w:numPr>
        <w:tabs>
          <w:tab w:val="left" w:pos="0"/>
          <w:tab w:val="left" w:pos="8680"/>
        </w:tabs>
        <w:spacing w:line="360" w:lineRule="auto"/>
        <w:ind w:right="-75" w:rightChars="-36" w:firstLineChars="0"/>
        <w:jc w:val="left"/>
        <w:rPr>
          <w:rFonts w:ascii="宋体" w:hAnsi="宋体"/>
          <w:color w:val="000000"/>
          <w:szCs w:val="21"/>
        </w:rPr>
      </w:pPr>
      <w:r>
        <w:rPr>
          <w:rFonts w:hint="eastAsia" w:ascii="宋体" w:hAnsi="宋体"/>
          <w:color w:val="000000"/>
          <w:szCs w:val="21"/>
        </w:rPr>
        <w:t>分部工程</w:t>
      </w:r>
    </w:p>
    <w:p>
      <w:pPr>
        <w:pStyle w:val="50"/>
        <w:tabs>
          <w:tab w:val="left" w:pos="0"/>
          <w:tab w:val="left" w:pos="8680"/>
        </w:tabs>
        <w:spacing w:line="360" w:lineRule="auto"/>
        <w:ind w:left="840" w:right="-75" w:rightChars="-36" w:firstLine="0" w:firstLineChars="0"/>
        <w:jc w:val="left"/>
        <w:rPr>
          <w:rFonts w:ascii="宋体" w:hAnsi="宋体"/>
          <w:color w:val="000000"/>
          <w:szCs w:val="21"/>
        </w:rPr>
      </w:pPr>
      <w:r>
        <w:rPr>
          <w:rFonts w:hint="eastAsia" w:ascii="宋体" w:hAnsi="宋体"/>
          <w:color w:val="000000"/>
          <w:szCs w:val="21"/>
        </w:rPr>
        <w:t>在单位工程中按结构部位、施工特点或施工任务的不同划分的若干工程。</w:t>
      </w:r>
    </w:p>
    <w:p>
      <w:pPr>
        <w:pStyle w:val="50"/>
        <w:numPr>
          <w:ilvl w:val="0"/>
          <w:numId w:val="4"/>
        </w:numPr>
        <w:tabs>
          <w:tab w:val="left" w:pos="0"/>
          <w:tab w:val="left" w:pos="8680"/>
        </w:tabs>
        <w:spacing w:line="360" w:lineRule="auto"/>
        <w:ind w:right="-75" w:rightChars="-36" w:firstLineChars="0"/>
        <w:jc w:val="left"/>
        <w:rPr>
          <w:rFonts w:ascii="宋体" w:hAnsi="宋体"/>
          <w:color w:val="000000"/>
          <w:szCs w:val="21"/>
        </w:rPr>
      </w:pPr>
      <w:r>
        <w:rPr>
          <w:rFonts w:hint="eastAsia" w:ascii="宋体" w:hAnsi="宋体"/>
          <w:color w:val="000000"/>
          <w:szCs w:val="21"/>
        </w:rPr>
        <w:t>分项工程</w:t>
      </w:r>
    </w:p>
    <w:p>
      <w:pPr>
        <w:pStyle w:val="50"/>
        <w:tabs>
          <w:tab w:val="left" w:pos="0"/>
          <w:tab w:val="left" w:pos="8680"/>
        </w:tabs>
        <w:spacing w:line="360" w:lineRule="auto"/>
        <w:ind w:left="840" w:right="-75" w:rightChars="-36" w:firstLine="0" w:firstLineChars="0"/>
        <w:jc w:val="left"/>
        <w:rPr>
          <w:rFonts w:ascii="宋体" w:hAnsi="宋体"/>
          <w:color w:val="000000"/>
          <w:szCs w:val="21"/>
        </w:rPr>
      </w:pPr>
      <w:r>
        <w:rPr>
          <w:rFonts w:hint="eastAsia" w:ascii="宋体" w:hAnsi="宋体"/>
          <w:color w:val="000000"/>
          <w:szCs w:val="21"/>
        </w:rPr>
        <w:t>在分部工程中，按不同施工方法、工序划分的若干工程。</w:t>
      </w:r>
    </w:p>
    <w:p>
      <w:pPr>
        <w:pStyle w:val="50"/>
        <w:numPr>
          <w:ilvl w:val="0"/>
          <w:numId w:val="4"/>
        </w:numPr>
        <w:tabs>
          <w:tab w:val="left" w:pos="0"/>
          <w:tab w:val="left" w:pos="8680"/>
        </w:tabs>
        <w:spacing w:line="360" w:lineRule="auto"/>
        <w:ind w:right="-75" w:rightChars="-36" w:firstLineChars="0"/>
        <w:jc w:val="left"/>
        <w:rPr>
          <w:rFonts w:ascii="宋体" w:hAnsi="宋体"/>
          <w:color w:val="000000"/>
          <w:szCs w:val="21"/>
        </w:rPr>
      </w:pPr>
      <w:r>
        <w:rPr>
          <w:rFonts w:hint="eastAsia" w:ascii="宋体" w:hAnsi="宋体"/>
          <w:color w:val="000000"/>
          <w:szCs w:val="21"/>
        </w:rPr>
        <w:t>工程质量评定</w:t>
      </w:r>
    </w:p>
    <w:p>
      <w:pPr>
        <w:pStyle w:val="50"/>
        <w:tabs>
          <w:tab w:val="left" w:pos="0"/>
          <w:tab w:val="left" w:pos="8680"/>
        </w:tabs>
        <w:spacing w:line="360" w:lineRule="auto"/>
        <w:ind w:left="840" w:right="-75" w:rightChars="-36" w:firstLine="0" w:firstLineChars="0"/>
        <w:jc w:val="left"/>
        <w:rPr>
          <w:rFonts w:ascii="宋体" w:hAnsi="宋体"/>
          <w:color w:val="000000"/>
          <w:szCs w:val="21"/>
        </w:rPr>
      </w:pPr>
      <w:r>
        <w:rPr>
          <w:rFonts w:hint="eastAsia" w:ascii="宋体" w:hAnsi="宋体"/>
          <w:color w:val="000000"/>
          <w:szCs w:val="21"/>
        </w:rPr>
        <w:t>按分部、分项、单位工程和建设项目逐段进行的质量评定。</w:t>
      </w:r>
    </w:p>
    <w:p>
      <w:pPr>
        <w:pStyle w:val="50"/>
        <w:numPr>
          <w:ilvl w:val="0"/>
          <w:numId w:val="4"/>
        </w:numPr>
        <w:tabs>
          <w:tab w:val="left" w:pos="0"/>
          <w:tab w:val="left" w:pos="8680"/>
        </w:tabs>
        <w:spacing w:line="360" w:lineRule="auto"/>
        <w:ind w:right="-75" w:rightChars="-36" w:firstLineChars="0"/>
        <w:jc w:val="left"/>
        <w:rPr>
          <w:rFonts w:ascii="宋体" w:hAnsi="宋体"/>
          <w:color w:val="000000"/>
          <w:szCs w:val="21"/>
        </w:rPr>
      </w:pPr>
      <w:r>
        <w:rPr>
          <w:rFonts w:hint="eastAsia" w:ascii="宋体" w:hAnsi="宋体"/>
          <w:color w:val="000000"/>
          <w:szCs w:val="21"/>
        </w:rPr>
        <w:t xml:space="preserve"> 工程质量</w:t>
      </w:r>
    </w:p>
    <w:p>
      <w:pPr>
        <w:pStyle w:val="50"/>
        <w:tabs>
          <w:tab w:val="left" w:pos="0"/>
          <w:tab w:val="left" w:pos="8680"/>
        </w:tabs>
        <w:spacing w:line="360" w:lineRule="auto"/>
        <w:ind w:left="840" w:right="-75" w:rightChars="-36" w:firstLine="0" w:firstLineChars="0"/>
        <w:jc w:val="left"/>
        <w:rPr>
          <w:rFonts w:ascii="宋体" w:hAnsi="宋体"/>
          <w:color w:val="000000"/>
          <w:szCs w:val="21"/>
        </w:rPr>
      </w:pPr>
      <w:r>
        <w:rPr>
          <w:rFonts w:hint="eastAsia" w:ascii="宋体" w:hAnsi="宋体"/>
          <w:color w:val="000000"/>
          <w:szCs w:val="21"/>
        </w:rPr>
        <w:t>反映建筑物满足相关标准规定或合同约定的要求，包括其在安全、使用功能及其在耐久性能、环境保护等方面所有明显和隐含能力的特性总和。</w:t>
      </w:r>
    </w:p>
    <w:p>
      <w:pPr>
        <w:pStyle w:val="50"/>
        <w:numPr>
          <w:ilvl w:val="0"/>
          <w:numId w:val="4"/>
        </w:numPr>
        <w:tabs>
          <w:tab w:val="left" w:pos="0"/>
          <w:tab w:val="left" w:pos="8680"/>
        </w:tabs>
        <w:spacing w:line="360" w:lineRule="auto"/>
        <w:ind w:right="-75" w:rightChars="-36" w:firstLineChars="0"/>
        <w:jc w:val="left"/>
        <w:rPr>
          <w:rFonts w:ascii="宋体" w:hAnsi="宋体"/>
          <w:color w:val="000000"/>
          <w:szCs w:val="21"/>
        </w:rPr>
      </w:pPr>
      <w:r>
        <w:rPr>
          <w:rFonts w:hint="eastAsia" w:ascii="宋体" w:hAnsi="宋体"/>
          <w:color w:val="000000"/>
          <w:szCs w:val="21"/>
        </w:rPr>
        <w:t>观感质量</w:t>
      </w:r>
    </w:p>
    <w:p>
      <w:pPr>
        <w:pStyle w:val="50"/>
        <w:numPr>
          <w:ilvl w:val="0"/>
          <w:numId w:val="4"/>
        </w:numPr>
        <w:tabs>
          <w:tab w:val="left" w:pos="0"/>
          <w:tab w:val="left" w:pos="8680"/>
        </w:tabs>
        <w:spacing w:line="360" w:lineRule="auto"/>
        <w:ind w:right="-75" w:rightChars="-36" w:firstLineChars="0"/>
        <w:jc w:val="left"/>
        <w:rPr>
          <w:rFonts w:ascii="宋体" w:hAnsi="宋体"/>
          <w:color w:val="000000"/>
          <w:szCs w:val="21"/>
        </w:rPr>
      </w:pPr>
      <w:r>
        <w:rPr>
          <w:rFonts w:hint="eastAsia" w:ascii="宋体" w:hAnsi="宋体"/>
          <w:color w:val="000000"/>
          <w:szCs w:val="21"/>
        </w:rPr>
        <w:t>通过观察和必要的测量所反映的工程外在质量。</w:t>
      </w:r>
    </w:p>
    <w:p>
      <w:pPr>
        <w:pStyle w:val="50"/>
        <w:numPr>
          <w:ilvl w:val="0"/>
          <w:numId w:val="4"/>
        </w:numPr>
        <w:tabs>
          <w:tab w:val="left" w:pos="0"/>
          <w:tab w:val="left" w:pos="8680"/>
        </w:tabs>
        <w:spacing w:line="360" w:lineRule="auto"/>
        <w:ind w:right="-75" w:rightChars="-36" w:firstLineChars="0"/>
        <w:jc w:val="left"/>
        <w:rPr>
          <w:rFonts w:ascii="宋体" w:hAnsi="宋体"/>
          <w:color w:val="000000"/>
          <w:szCs w:val="21"/>
        </w:rPr>
      </w:pPr>
      <w:r>
        <w:rPr>
          <w:rFonts w:hint="eastAsia" w:ascii="宋体" w:hAnsi="宋体"/>
          <w:color w:val="000000"/>
          <w:szCs w:val="21"/>
        </w:rPr>
        <w:t>验收</w:t>
      </w:r>
    </w:p>
    <w:p>
      <w:pPr>
        <w:pStyle w:val="50"/>
        <w:tabs>
          <w:tab w:val="left" w:pos="0"/>
          <w:tab w:val="left" w:pos="8680"/>
        </w:tabs>
        <w:spacing w:line="360" w:lineRule="auto"/>
        <w:ind w:left="840" w:right="-75" w:rightChars="-36" w:firstLine="0" w:firstLineChars="0"/>
        <w:jc w:val="left"/>
        <w:rPr>
          <w:rFonts w:ascii="宋体" w:hAnsi="宋体"/>
          <w:color w:val="000000"/>
          <w:szCs w:val="21"/>
        </w:rPr>
      </w:pPr>
      <w:r>
        <w:rPr>
          <w:rFonts w:hint="eastAsia" w:ascii="宋体" w:hAnsi="宋体"/>
          <w:color w:val="000000"/>
          <w:szCs w:val="21"/>
        </w:rPr>
        <w:t>建筑物工程在施工单位自行质量检查评定的基础上，参与建设活动的有关单位共同对检验批、分项、分部、单位工程的质量进行抽检复检，根据相关标准以书面形式对工程质量达到合格与否做出确认。</w:t>
      </w:r>
    </w:p>
    <w:p>
      <w:pPr>
        <w:pStyle w:val="50"/>
        <w:numPr>
          <w:ilvl w:val="0"/>
          <w:numId w:val="4"/>
        </w:numPr>
        <w:tabs>
          <w:tab w:val="left" w:pos="0"/>
          <w:tab w:val="left" w:pos="8680"/>
        </w:tabs>
        <w:spacing w:line="360" w:lineRule="auto"/>
        <w:ind w:right="-75" w:rightChars="-36" w:firstLineChars="0"/>
        <w:jc w:val="left"/>
        <w:rPr>
          <w:rFonts w:ascii="宋体" w:hAnsi="宋体"/>
          <w:color w:val="000000"/>
          <w:szCs w:val="21"/>
        </w:rPr>
      </w:pPr>
      <w:r>
        <w:rPr>
          <w:rFonts w:hint="eastAsia" w:ascii="宋体" w:hAnsi="宋体"/>
          <w:color w:val="000000"/>
          <w:szCs w:val="21"/>
        </w:rPr>
        <w:t>进场验收</w:t>
      </w:r>
    </w:p>
    <w:p>
      <w:pPr>
        <w:tabs>
          <w:tab w:val="left" w:pos="0"/>
          <w:tab w:val="left" w:pos="8680"/>
        </w:tabs>
        <w:spacing w:line="360" w:lineRule="auto"/>
        <w:ind w:right="-75" w:rightChars="-36"/>
        <w:jc w:val="left"/>
        <w:rPr>
          <w:rFonts w:ascii="宋体" w:hAnsi="宋体"/>
          <w:color w:val="000000"/>
          <w:szCs w:val="21"/>
        </w:rPr>
      </w:pPr>
      <w:r>
        <w:rPr>
          <w:rFonts w:hint="eastAsia" w:ascii="宋体" w:hAnsi="宋体"/>
          <w:color w:val="000000"/>
          <w:szCs w:val="21"/>
        </w:rPr>
        <w:t>对进入现场的材料、构配件、设备等相关标准规定要求进行检验，对产品达到合格与否做出确认。</w:t>
      </w:r>
    </w:p>
    <w:p>
      <w:pPr>
        <w:pStyle w:val="50"/>
        <w:numPr>
          <w:ilvl w:val="0"/>
          <w:numId w:val="4"/>
        </w:numPr>
        <w:tabs>
          <w:tab w:val="left" w:pos="0"/>
          <w:tab w:val="left" w:pos="8680"/>
        </w:tabs>
        <w:spacing w:line="360" w:lineRule="auto"/>
        <w:ind w:right="-75" w:rightChars="-36" w:firstLineChars="0"/>
        <w:rPr>
          <w:rFonts w:ascii="宋体" w:hAnsi="宋体"/>
          <w:color w:val="000000"/>
          <w:szCs w:val="21"/>
        </w:rPr>
      </w:pPr>
      <w:r>
        <w:rPr>
          <w:rFonts w:hint="eastAsia" w:ascii="宋体" w:hAnsi="宋体"/>
          <w:color w:val="000000"/>
          <w:szCs w:val="21"/>
        </w:rPr>
        <w:t>交接检验</w:t>
      </w:r>
    </w:p>
    <w:p>
      <w:pPr>
        <w:pStyle w:val="50"/>
        <w:tabs>
          <w:tab w:val="left" w:pos="0"/>
          <w:tab w:val="left" w:pos="8680"/>
        </w:tabs>
        <w:spacing w:line="360" w:lineRule="auto"/>
        <w:ind w:left="840" w:right="-75" w:rightChars="-36" w:firstLine="0" w:firstLineChars="0"/>
        <w:rPr>
          <w:rFonts w:ascii="宋体" w:hAnsi="宋体"/>
          <w:color w:val="000000"/>
          <w:szCs w:val="21"/>
        </w:rPr>
      </w:pPr>
      <w:r>
        <w:rPr>
          <w:rFonts w:hint="eastAsia" w:ascii="宋体" w:hAnsi="宋体"/>
          <w:color w:val="000000"/>
          <w:szCs w:val="21"/>
        </w:rPr>
        <w:t>由施工的承接方与完成方经双方检查并对可否继续施工做出确认的活动。</w:t>
      </w:r>
    </w:p>
    <w:p>
      <w:pPr>
        <w:pStyle w:val="50"/>
        <w:numPr>
          <w:ilvl w:val="0"/>
          <w:numId w:val="4"/>
        </w:numPr>
        <w:tabs>
          <w:tab w:val="left" w:pos="0"/>
          <w:tab w:val="left" w:pos="8680"/>
        </w:tabs>
        <w:spacing w:line="360" w:lineRule="auto"/>
        <w:ind w:right="-75" w:rightChars="-36" w:firstLineChars="0"/>
        <w:rPr>
          <w:rFonts w:ascii="宋体" w:hAnsi="宋体"/>
          <w:color w:val="000000"/>
          <w:szCs w:val="21"/>
        </w:rPr>
      </w:pPr>
      <w:r>
        <w:rPr>
          <w:rFonts w:hint="eastAsia" w:ascii="宋体" w:hAnsi="宋体"/>
          <w:color w:val="000000"/>
          <w:szCs w:val="21"/>
        </w:rPr>
        <w:t>危害</w:t>
      </w:r>
    </w:p>
    <w:p>
      <w:pPr>
        <w:pStyle w:val="50"/>
        <w:tabs>
          <w:tab w:val="left" w:pos="0"/>
          <w:tab w:val="left" w:pos="8680"/>
        </w:tabs>
        <w:spacing w:line="360" w:lineRule="auto"/>
        <w:ind w:left="840" w:right="-75" w:rightChars="-36" w:firstLine="0" w:firstLineChars="0"/>
        <w:rPr>
          <w:rFonts w:ascii="宋体" w:hAnsi="宋体"/>
          <w:color w:val="000000"/>
          <w:szCs w:val="21"/>
        </w:rPr>
      </w:pPr>
      <w:r>
        <w:rPr>
          <w:rFonts w:hint="eastAsia" w:ascii="宋体" w:hAnsi="宋体"/>
          <w:color w:val="000000"/>
          <w:szCs w:val="21"/>
        </w:rPr>
        <w:t>可能造成人员伤亡、疾病、财产损失、作业环境破坏的根源或状态。</w:t>
      </w:r>
    </w:p>
    <w:p>
      <w:pPr>
        <w:pStyle w:val="50"/>
        <w:numPr>
          <w:ilvl w:val="0"/>
          <w:numId w:val="4"/>
        </w:numPr>
        <w:tabs>
          <w:tab w:val="left" w:pos="0"/>
          <w:tab w:val="left" w:pos="8680"/>
        </w:tabs>
        <w:spacing w:line="360" w:lineRule="auto"/>
        <w:ind w:right="-75" w:rightChars="-36" w:firstLineChars="0"/>
        <w:rPr>
          <w:rFonts w:ascii="宋体" w:hAnsi="宋体"/>
          <w:color w:val="000000"/>
          <w:szCs w:val="21"/>
        </w:rPr>
      </w:pPr>
      <w:r>
        <w:rPr>
          <w:rFonts w:hint="eastAsia" w:ascii="宋体" w:hAnsi="宋体"/>
          <w:color w:val="000000"/>
          <w:szCs w:val="21"/>
        </w:rPr>
        <w:t>危害辩识</w:t>
      </w:r>
    </w:p>
    <w:p>
      <w:pPr>
        <w:tabs>
          <w:tab w:val="left" w:pos="0"/>
          <w:tab w:val="left" w:pos="8680"/>
        </w:tabs>
        <w:spacing w:line="360" w:lineRule="auto"/>
        <w:ind w:left="420" w:leftChars="200" w:right="-75" w:rightChars="-36" w:firstLine="315" w:firstLineChars="150"/>
        <w:rPr>
          <w:rFonts w:ascii="宋体" w:hAnsi="宋体"/>
          <w:color w:val="000000"/>
          <w:szCs w:val="21"/>
        </w:rPr>
      </w:pPr>
      <w:r>
        <w:rPr>
          <w:rFonts w:hint="eastAsia" w:ascii="宋体" w:hAnsi="宋体"/>
          <w:color w:val="000000"/>
          <w:szCs w:val="21"/>
        </w:rPr>
        <w:t>识别危害的存在。</w:t>
      </w:r>
    </w:p>
    <w:p>
      <w:pPr>
        <w:pStyle w:val="50"/>
        <w:numPr>
          <w:ilvl w:val="0"/>
          <w:numId w:val="4"/>
        </w:numPr>
        <w:tabs>
          <w:tab w:val="left" w:pos="0"/>
          <w:tab w:val="left" w:pos="8680"/>
        </w:tabs>
        <w:spacing w:line="360" w:lineRule="auto"/>
        <w:ind w:right="-75" w:rightChars="-36" w:firstLineChars="0"/>
        <w:rPr>
          <w:rFonts w:ascii="宋体" w:hAnsi="宋体"/>
          <w:color w:val="000000"/>
          <w:szCs w:val="21"/>
        </w:rPr>
      </w:pPr>
      <w:r>
        <w:rPr>
          <w:rFonts w:hint="eastAsia" w:ascii="宋体" w:hAnsi="宋体"/>
          <w:color w:val="000000"/>
          <w:szCs w:val="21"/>
        </w:rPr>
        <w:t>轻微不合格</w:t>
      </w:r>
    </w:p>
    <w:p>
      <w:pPr>
        <w:tabs>
          <w:tab w:val="left" w:pos="0"/>
          <w:tab w:val="left" w:pos="8680"/>
        </w:tabs>
        <w:spacing w:line="360" w:lineRule="auto"/>
        <w:ind w:left="420" w:leftChars="200" w:right="-75" w:rightChars="-36" w:firstLine="315" w:firstLineChars="150"/>
        <w:rPr>
          <w:rFonts w:ascii="宋体" w:hAnsi="宋体"/>
          <w:color w:val="000000"/>
          <w:szCs w:val="21"/>
        </w:rPr>
      </w:pPr>
      <w:r>
        <w:rPr>
          <w:rFonts w:hint="eastAsia" w:ascii="宋体" w:hAnsi="宋体"/>
          <w:color w:val="000000"/>
          <w:szCs w:val="21"/>
        </w:rPr>
        <w:t>原材料、外购的半成品中出现的较小缺陷及工程施工中发现的较小质量问题。</w:t>
      </w:r>
    </w:p>
    <w:p>
      <w:pPr>
        <w:pStyle w:val="50"/>
        <w:numPr>
          <w:ilvl w:val="0"/>
          <w:numId w:val="4"/>
        </w:numPr>
        <w:tabs>
          <w:tab w:val="left" w:pos="0"/>
          <w:tab w:val="left" w:pos="8680"/>
        </w:tabs>
        <w:spacing w:line="360" w:lineRule="auto"/>
        <w:ind w:right="-75" w:rightChars="-36" w:firstLineChars="0"/>
        <w:rPr>
          <w:rFonts w:ascii="宋体" w:hAnsi="宋体"/>
          <w:color w:val="000000"/>
          <w:szCs w:val="21"/>
        </w:rPr>
      </w:pPr>
      <w:r>
        <w:rPr>
          <w:rFonts w:hint="eastAsia" w:ascii="宋体" w:hAnsi="宋体"/>
          <w:color w:val="000000"/>
          <w:szCs w:val="21"/>
        </w:rPr>
        <w:t>一般不合格</w:t>
      </w:r>
    </w:p>
    <w:p>
      <w:pPr>
        <w:pStyle w:val="50"/>
        <w:tabs>
          <w:tab w:val="left" w:pos="0"/>
          <w:tab w:val="left" w:pos="8680"/>
        </w:tabs>
        <w:spacing w:line="360" w:lineRule="auto"/>
        <w:ind w:left="840" w:right="-75" w:rightChars="-36" w:firstLine="0" w:firstLineChars="0"/>
        <w:rPr>
          <w:rFonts w:ascii="宋体" w:hAnsi="宋体"/>
          <w:color w:val="000000"/>
          <w:szCs w:val="21"/>
        </w:rPr>
      </w:pPr>
      <w:r>
        <w:rPr>
          <w:rFonts w:hint="eastAsia" w:ascii="宋体" w:hAnsi="宋体"/>
          <w:color w:val="000000"/>
          <w:szCs w:val="21"/>
        </w:rPr>
        <w:t>原材料、外购的半成品的超差或出现的缺陷超出有关规范标准要求及工程施工中出现的严重质量问题，尚未够成质量事故，经过返工后可达到预期使用要求和质量标准。</w:t>
      </w:r>
    </w:p>
    <w:p>
      <w:pPr>
        <w:pStyle w:val="50"/>
        <w:numPr>
          <w:ilvl w:val="0"/>
          <w:numId w:val="4"/>
        </w:numPr>
        <w:tabs>
          <w:tab w:val="left" w:pos="0"/>
          <w:tab w:val="left" w:pos="8680"/>
        </w:tabs>
        <w:spacing w:line="360" w:lineRule="auto"/>
        <w:ind w:right="-75" w:rightChars="-36" w:firstLineChars="0"/>
        <w:rPr>
          <w:rFonts w:ascii="宋体" w:hAnsi="宋体"/>
          <w:color w:val="000000"/>
          <w:szCs w:val="21"/>
        </w:rPr>
      </w:pPr>
      <w:r>
        <w:rPr>
          <w:rFonts w:hint="eastAsia" w:ascii="宋体" w:hAnsi="宋体"/>
          <w:color w:val="000000"/>
          <w:szCs w:val="21"/>
        </w:rPr>
        <w:t>严重不合格</w:t>
      </w:r>
    </w:p>
    <w:p>
      <w:pPr>
        <w:pStyle w:val="50"/>
        <w:tabs>
          <w:tab w:val="left" w:pos="0"/>
          <w:tab w:val="left" w:pos="8680"/>
        </w:tabs>
        <w:spacing w:line="360" w:lineRule="auto"/>
        <w:ind w:left="840" w:right="-75" w:rightChars="-36" w:firstLine="0" w:firstLineChars="0"/>
        <w:rPr>
          <w:rFonts w:ascii="宋体" w:hAnsi="宋体"/>
          <w:color w:val="000000"/>
          <w:szCs w:val="21"/>
        </w:rPr>
      </w:pPr>
      <w:r>
        <w:rPr>
          <w:rFonts w:hint="eastAsia" w:ascii="宋体" w:hAnsi="宋体"/>
          <w:color w:val="000000"/>
          <w:szCs w:val="21"/>
        </w:rPr>
        <w:t>造成质量事故，并按国家现行规定的标准划分事故等级的不合格品。</w:t>
      </w:r>
    </w:p>
    <w:p>
      <w:pPr>
        <w:pStyle w:val="50"/>
        <w:numPr>
          <w:ilvl w:val="0"/>
          <w:numId w:val="4"/>
        </w:numPr>
        <w:tabs>
          <w:tab w:val="left" w:pos="0"/>
          <w:tab w:val="left" w:pos="8680"/>
        </w:tabs>
        <w:spacing w:line="360" w:lineRule="auto"/>
        <w:ind w:right="-75" w:rightChars="-36" w:firstLineChars="0"/>
        <w:rPr>
          <w:rFonts w:ascii="宋体" w:hAnsi="宋体"/>
          <w:color w:val="000000"/>
          <w:szCs w:val="21"/>
        </w:rPr>
      </w:pPr>
      <w:r>
        <w:rPr>
          <w:rFonts w:hint="eastAsia" w:ascii="宋体" w:hAnsi="宋体"/>
          <w:color w:val="000000"/>
          <w:szCs w:val="21"/>
        </w:rPr>
        <w:t>三不放过</w:t>
      </w:r>
    </w:p>
    <w:p>
      <w:pPr>
        <w:pStyle w:val="50"/>
        <w:tabs>
          <w:tab w:val="left" w:pos="0"/>
          <w:tab w:val="left" w:pos="8680"/>
        </w:tabs>
        <w:spacing w:line="360" w:lineRule="auto"/>
        <w:ind w:left="840" w:right="-75" w:rightChars="-36" w:firstLine="0" w:firstLineChars="0"/>
        <w:rPr>
          <w:rFonts w:ascii="宋体" w:hAnsi="宋体"/>
          <w:color w:val="000000"/>
          <w:szCs w:val="21"/>
        </w:rPr>
      </w:pPr>
      <w:r>
        <w:rPr>
          <w:rFonts w:hint="eastAsia" w:ascii="宋体" w:hAnsi="宋体"/>
          <w:color w:val="000000"/>
          <w:szCs w:val="21"/>
        </w:rPr>
        <w:t xml:space="preserve"> 机械设备发生事故以后，事故原因分析不清不放过，事故责任者或群众未受到教育不放过，没有制定防范措施不放过。</w:t>
      </w:r>
    </w:p>
    <w:p>
      <w:pPr>
        <w:pStyle w:val="50"/>
        <w:numPr>
          <w:ilvl w:val="0"/>
          <w:numId w:val="4"/>
        </w:numPr>
        <w:tabs>
          <w:tab w:val="left" w:pos="0"/>
          <w:tab w:val="left" w:pos="8680"/>
        </w:tabs>
        <w:spacing w:line="360" w:lineRule="auto"/>
        <w:ind w:right="-75" w:rightChars="-36" w:firstLineChars="0"/>
        <w:rPr>
          <w:rFonts w:ascii="宋体" w:hAnsi="宋体"/>
          <w:color w:val="000000"/>
          <w:szCs w:val="21"/>
        </w:rPr>
      </w:pPr>
      <w:r>
        <w:rPr>
          <w:rFonts w:hint="eastAsia" w:ascii="宋体" w:hAnsi="宋体"/>
          <w:color w:val="000000"/>
          <w:szCs w:val="21"/>
        </w:rPr>
        <w:t>五临边</w:t>
      </w:r>
    </w:p>
    <w:p>
      <w:pPr>
        <w:pStyle w:val="50"/>
        <w:tabs>
          <w:tab w:val="left" w:pos="0"/>
          <w:tab w:val="left" w:pos="8680"/>
        </w:tabs>
        <w:spacing w:line="360" w:lineRule="auto"/>
        <w:ind w:left="840" w:right="-75" w:rightChars="-36" w:firstLine="0" w:firstLineChars="0"/>
        <w:rPr>
          <w:rFonts w:ascii="宋体" w:hAnsi="宋体"/>
          <w:color w:val="000000"/>
          <w:szCs w:val="21"/>
        </w:rPr>
      </w:pPr>
      <w:r>
        <w:rPr>
          <w:rFonts w:hint="eastAsia" w:ascii="宋体" w:hAnsi="宋体"/>
          <w:color w:val="000000"/>
          <w:szCs w:val="21"/>
        </w:rPr>
        <w:t xml:space="preserve">   阳台周边、屋面周边、楼梯周边、上下跑道、斜通两侧边、卸料平台外侧边。</w:t>
      </w:r>
    </w:p>
    <w:p>
      <w:pPr>
        <w:pStyle w:val="50"/>
        <w:numPr>
          <w:ilvl w:val="0"/>
          <w:numId w:val="4"/>
        </w:numPr>
        <w:tabs>
          <w:tab w:val="left" w:pos="0"/>
          <w:tab w:val="left" w:pos="8680"/>
        </w:tabs>
        <w:spacing w:line="360" w:lineRule="auto"/>
        <w:ind w:right="-75" w:rightChars="-36" w:firstLineChars="0"/>
        <w:rPr>
          <w:rFonts w:ascii="宋体" w:hAnsi="宋体"/>
          <w:color w:val="000000"/>
          <w:szCs w:val="21"/>
        </w:rPr>
      </w:pPr>
      <w:r>
        <w:rPr>
          <w:rFonts w:hint="eastAsia" w:ascii="宋体" w:hAnsi="宋体"/>
          <w:color w:val="000000"/>
          <w:szCs w:val="21"/>
        </w:rPr>
        <w:t xml:space="preserve"> 施工组织设计</w:t>
      </w:r>
    </w:p>
    <w:p>
      <w:pPr>
        <w:pStyle w:val="50"/>
        <w:tabs>
          <w:tab w:val="left" w:pos="0"/>
          <w:tab w:val="left" w:pos="8680"/>
        </w:tabs>
        <w:spacing w:line="360" w:lineRule="auto"/>
        <w:ind w:left="840" w:right="-75" w:rightChars="-36" w:firstLine="0" w:firstLineChars="0"/>
        <w:rPr>
          <w:rFonts w:ascii="宋体" w:hAnsi="宋体"/>
          <w:color w:val="000000"/>
          <w:szCs w:val="21"/>
        </w:rPr>
      </w:pPr>
      <w:r>
        <w:rPr>
          <w:rFonts w:hint="eastAsia" w:ascii="宋体" w:hAnsi="宋体"/>
          <w:color w:val="000000"/>
          <w:szCs w:val="21"/>
        </w:rPr>
        <w:t>是以一个建设工程项目或建筑群体为编制对象，用以指导工程项目施工全过程的各项活动技术、经济综合性文件；是整个工程项目施工的战略部署，为编制施工计划和工程预算提供依据；是本公司组织活动和实现科学管理的主要依据。</w:t>
      </w:r>
    </w:p>
    <w:p>
      <w:pPr>
        <w:pStyle w:val="2"/>
        <w:spacing w:before="0" w:after="0" w:line="360" w:lineRule="auto"/>
        <w:rPr>
          <w:rFonts w:ascii="宋体" w:hAnsi="宋体"/>
          <w:sz w:val="21"/>
          <w:szCs w:val="21"/>
        </w:rPr>
      </w:pPr>
      <w:bookmarkStart w:id="182" w:name="_Toc503341137"/>
      <w:r>
        <w:rPr>
          <w:rFonts w:hint="eastAsia" w:ascii="宋体" w:hAnsi="宋体"/>
          <w:sz w:val="21"/>
          <w:szCs w:val="21"/>
        </w:rPr>
        <w:t>4 组织环境</w:t>
      </w:r>
      <w:bookmarkEnd w:id="182"/>
      <w:r>
        <w:rPr>
          <w:rFonts w:hint="eastAsia" w:ascii="宋体" w:hAnsi="宋体"/>
          <w:sz w:val="21"/>
          <w:szCs w:val="21"/>
        </w:rPr>
        <w:t xml:space="preserve">  </w:t>
      </w:r>
    </w:p>
    <w:p>
      <w:pPr>
        <w:pStyle w:val="3"/>
        <w:spacing w:before="0" w:after="0" w:line="360" w:lineRule="auto"/>
        <w:rPr>
          <w:rFonts w:ascii="宋体" w:hAnsi="宋体" w:eastAsia="宋体"/>
          <w:sz w:val="21"/>
          <w:szCs w:val="21"/>
        </w:rPr>
      </w:pPr>
      <w:bookmarkStart w:id="183" w:name="_Toc503341138"/>
      <w:r>
        <w:rPr>
          <w:rFonts w:hint="eastAsia" w:ascii="宋体" w:hAnsi="宋体" w:eastAsia="宋体"/>
          <w:sz w:val="21"/>
          <w:szCs w:val="21"/>
        </w:rPr>
        <w:t>4.1 理解组织及其环境</w:t>
      </w:r>
      <w:bookmarkEnd w:id="183"/>
      <w:r>
        <w:rPr>
          <w:rFonts w:hint="eastAsia" w:ascii="宋体" w:hAnsi="宋体" w:eastAsia="宋体"/>
          <w:sz w:val="21"/>
          <w:szCs w:val="21"/>
        </w:rPr>
        <w:t xml:space="preserve">  </w:t>
      </w:r>
    </w:p>
    <w:p>
      <w:pPr>
        <w:spacing w:line="440" w:lineRule="exact"/>
        <w:ind w:firstLine="444" w:firstLineChars="200"/>
        <w:rPr>
          <w:rFonts w:ascii="宋体" w:hAnsi="宋体"/>
          <w:spacing w:val="6"/>
          <w:szCs w:val="21"/>
        </w:rPr>
      </w:pPr>
      <w:r>
        <w:rPr>
          <w:rFonts w:hint="eastAsia" w:ascii="宋体" w:hAnsi="宋体"/>
          <w:spacing w:val="6"/>
          <w:szCs w:val="21"/>
        </w:rPr>
        <w:t>总经理会同</w:t>
      </w:r>
      <w:r>
        <w:rPr>
          <w:rFonts w:hint="eastAsia" w:ascii="宋体" w:hAnsi="宋体"/>
          <w:spacing w:val="6"/>
          <w:szCs w:val="21"/>
          <w:lang w:eastAsia="zh-CN"/>
        </w:rPr>
        <w:t>行政部</w:t>
      </w:r>
      <w:r>
        <w:rPr>
          <w:rFonts w:hint="eastAsia" w:ascii="宋体" w:hAnsi="宋体"/>
          <w:spacing w:val="6"/>
          <w:szCs w:val="21"/>
        </w:rPr>
        <w:t xml:space="preserve">识别影响公司质量、环境、职业健康安全管理体系预期结果的能力相关的外部和内部问题（因素），包括受公司影响或者能够影响公司的环境状况、职业健康安全状况。外部、内部问题（因素）分析结果为确定以下事项提供依据：  </w:t>
      </w:r>
    </w:p>
    <w:p>
      <w:pPr>
        <w:spacing w:line="440" w:lineRule="exact"/>
        <w:ind w:left="525" w:leftChars="250"/>
        <w:rPr>
          <w:rFonts w:ascii="宋体" w:hAnsi="宋体"/>
          <w:spacing w:val="6"/>
          <w:szCs w:val="21"/>
        </w:rPr>
      </w:pPr>
      <w:r>
        <w:rPr>
          <w:rFonts w:hint="eastAsia" w:ascii="宋体" w:hAnsi="宋体"/>
          <w:spacing w:val="6"/>
          <w:szCs w:val="21"/>
        </w:rPr>
        <w:t xml:space="preserve">a）确定管理体系范围 </w:t>
      </w:r>
    </w:p>
    <w:p>
      <w:pPr>
        <w:spacing w:line="440" w:lineRule="exact"/>
        <w:ind w:left="525" w:leftChars="250"/>
        <w:rPr>
          <w:rFonts w:ascii="宋体" w:hAnsi="宋体"/>
          <w:spacing w:val="6"/>
          <w:szCs w:val="21"/>
        </w:rPr>
      </w:pPr>
      <w:r>
        <w:rPr>
          <w:rFonts w:hint="eastAsia" w:ascii="宋体" w:hAnsi="宋体"/>
          <w:spacing w:val="6"/>
          <w:szCs w:val="21"/>
        </w:rPr>
        <w:t xml:space="preserve">b）建立管理体系  </w:t>
      </w:r>
    </w:p>
    <w:p>
      <w:pPr>
        <w:spacing w:line="440" w:lineRule="exact"/>
        <w:ind w:left="525" w:leftChars="250"/>
        <w:rPr>
          <w:rFonts w:ascii="宋体" w:hAnsi="宋体"/>
          <w:spacing w:val="6"/>
          <w:szCs w:val="21"/>
        </w:rPr>
      </w:pPr>
      <w:r>
        <w:rPr>
          <w:rFonts w:hint="eastAsia" w:ascii="宋体" w:hAnsi="宋体"/>
          <w:spacing w:val="6"/>
          <w:szCs w:val="21"/>
        </w:rPr>
        <w:t xml:space="preserve">c）确定应对风险和机遇的措施 </w:t>
      </w:r>
    </w:p>
    <w:p>
      <w:pPr>
        <w:spacing w:line="440" w:lineRule="exact"/>
        <w:ind w:left="525" w:leftChars="250"/>
        <w:rPr>
          <w:rFonts w:ascii="宋体" w:hAnsi="宋体"/>
          <w:spacing w:val="6"/>
          <w:szCs w:val="21"/>
        </w:rPr>
      </w:pPr>
      <w:r>
        <w:rPr>
          <w:rFonts w:hint="eastAsia" w:ascii="宋体" w:hAnsi="宋体"/>
          <w:spacing w:val="6"/>
          <w:szCs w:val="21"/>
        </w:rPr>
        <w:t xml:space="preserve">d）管理评审输入。  </w:t>
      </w:r>
    </w:p>
    <w:p>
      <w:pPr>
        <w:spacing w:line="440" w:lineRule="exact"/>
        <w:ind w:left="525" w:leftChars="250"/>
        <w:rPr>
          <w:rFonts w:ascii="宋体" w:hAnsi="宋体"/>
          <w:spacing w:val="6"/>
          <w:szCs w:val="21"/>
        </w:rPr>
      </w:pPr>
      <w:r>
        <w:rPr>
          <w:rFonts w:hint="eastAsia" w:ascii="宋体" w:hAnsi="宋体"/>
          <w:spacing w:val="6"/>
          <w:szCs w:val="21"/>
        </w:rPr>
        <w:t xml:space="preserve">外部、内部问题（因素）分析可从以下方面考虑：  </w:t>
      </w:r>
    </w:p>
    <w:p>
      <w:pPr>
        <w:spacing w:line="440" w:lineRule="exact"/>
        <w:jc w:val="left"/>
        <w:rPr>
          <w:rFonts w:ascii="宋体" w:hAnsi="宋体"/>
          <w:spacing w:val="6"/>
          <w:szCs w:val="21"/>
        </w:rPr>
      </w:pPr>
      <w:r>
        <w:rPr>
          <w:rFonts w:hint="eastAsia" w:ascii="宋体" w:hAnsi="宋体"/>
          <w:spacing w:val="6"/>
          <w:szCs w:val="21"/>
        </w:rPr>
        <w:t xml:space="preserve">1、外部的环境，可以考虑国际、国家、地区或当地的法律法规、技术、竞争、市场、文化、社会和经济因素，有助于理解外部环境；  </w:t>
      </w:r>
    </w:p>
    <w:p>
      <w:pPr>
        <w:spacing w:line="440" w:lineRule="exact"/>
        <w:jc w:val="left"/>
        <w:rPr>
          <w:rFonts w:ascii="宋体" w:hAnsi="宋体"/>
          <w:spacing w:val="6"/>
          <w:szCs w:val="21"/>
        </w:rPr>
      </w:pPr>
      <w:r>
        <w:rPr>
          <w:rFonts w:hint="eastAsia" w:ascii="宋体" w:hAnsi="宋体"/>
          <w:spacing w:val="6"/>
          <w:szCs w:val="21"/>
        </w:rPr>
        <w:t xml:space="preserve">2、内部环境，可以考虑组织的价值观、文化、知识和绩效等相关因素，有助于理解内部环境。  </w:t>
      </w:r>
    </w:p>
    <w:p>
      <w:pPr>
        <w:spacing w:line="440" w:lineRule="exact"/>
        <w:jc w:val="left"/>
        <w:rPr>
          <w:rFonts w:ascii="宋体" w:hAnsi="宋体"/>
          <w:spacing w:val="6"/>
          <w:szCs w:val="21"/>
        </w:rPr>
      </w:pPr>
      <w:r>
        <w:rPr>
          <w:rFonts w:hint="eastAsia" w:ascii="宋体" w:hAnsi="宋体"/>
          <w:spacing w:val="6"/>
          <w:szCs w:val="21"/>
        </w:rPr>
        <w:t xml:space="preserve">3、这些问题或因素可从以下方面考虑： </w:t>
      </w:r>
    </w:p>
    <w:p>
      <w:pPr>
        <w:spacing w:line="440" w:lineRule="exact"/>
        <w:ind w:firstLine="317" w:firstLineChars="143"/>
        <w:rPr>
          <w:rFonts w:ascii="宋体" w:hAnsi="宋体"/>
          <w:spacing w:val="6"/>
          <w:szCs w:val="21"/>
        </w:rPr>
      </w:pPr>
      <w:r>
        <w:rPr>
          <w:rFonts w:hint="eastAsia" w:ascii="宋体" w:hAnsi="宋体"/>
          <w:spacing w:val="6"/>
          <w:szCs w:val="21"/>
        </w:rPr>
        <w:t xml:space="preserve">a) 可能对组织的目标造成影响的变更和趋势；  </w:t>
      </w:r>
    </w:p>
    <w:p>
      <w:pPr>
        <w:spacing w:line="440" w:lineRule="exact"/>
        <w:ind w:firstLine="317" w:firstLineChars="143"/>
        <w:rPr>
          <w:rFonts w:ascii="宋体" w:hAnsi="宋体"/>
          <w:spacing w:val="6"/>
          <w:szCs w:val="21"/>
        </w:rPr>
      </w:pPr>
      <w:r>
        <w:rPr>
          <w:rFonts w:hint="eastAsia" w:ascii="宋体" w:hAnsi="宋体"/>
          <w:spacing w:val="6"/>
          <w:szCs w:val="21"/>
        </w:rPr>
        <w:t xml:space="preserve">b) 与相关方的关系，以及相关方的理念、价值观；  </w:t>
      </w:r>
    </w:p>
    <w:p>
      <w:pPr>
        <w:spacing w:line="440" w:lineRule="exact"/>
        <w:ind w:firstLine="317" w:firstLineChars="143"/>
        <w:rPr>
          <w:rFonts w:ascii="宋体" w:hAnsi="宋体"/>
          <w:spacing w:val="6"/>
          <w:szCs w:val="21"/>
        </w:rPr>
      </w:pPr>
      <w:r>
        <w:rPr>
          <w:rFonts w:hint="eastAsia" w:ascii="宋体" w:hAnsi="宋体"/>
          <w:spacing w:val="6"/>
          <w:szCs w:val="21"/>
        </w:rPr>
        <w:t xml:space="preserve">c) 组织管理、战略优先、内部政策和承诺；  </w:t>
      </w:r>
    </w:p>
    <w:p>
      <w:pPr>
        <w:spacing w:line="440" w:lineRule="exact"/>
        <w:ind w:firstLine="317" w:firstLineChars="143"/>
        <w:rPr>
          <w:rFonts w:ascii="宋体" w:hAnsi="宋体"/>
          <w:spacing w:val="6"/>
          <w:szCs w:val="21"/>
        </w:rPr>
      </w:pPr>
      <w:r>
        <w:rPr>
          <w:rFonts w:hint="eastAsia" w:ascii="宋体" w:hAnsi="宋体"/>
          <w:spacing w:val="6"/>
          <w:szCs w:val="21"/>
        </w:rPr>
        <w:t xml:space="preserve">d) 资源的获得和优先供给、技术变更。  </w:t>
      </w:r>
    </w:p>
    <w:p>
      <w:pPr>
        <w:spacing w:line="440" w:lineRule="exact"/>
        <w:ind w:left="420" w:leftChars="200"/>
        <w:jc w:val="left"/>
        <w:rPr>
          <w:rFonts w:ascii="宋体" w:hAnsi="宋体"/>
          <w:szCs w:val="21"/>
        </w:rPr>
      </w:pPr>
      <w:r>
        <w:rPr>
          <w:rFonts w:hint="eastAsia" w:ascii="宋体" w:hAnsi="宋体"/>
          <w:spacing w:val="6"/>
          <w:szCs w:val="21"/>
        </w:rPr>
        <w:t>e）这些问题或因素可以包括需要考虑的正面和负面要素或条件；</w:t>
      </w:r>
    </w:p>
    <w:p>
      <w:pPr>
        <w:pStyle w:val="12"/>
        <w:spacing w:line="400" w:lineRule="exact"/>
        <w:ind w:firstLine="420" w:firstLineChars="200"/>
        <w:rPr>
          <w:rFonts w:hAnsi="宋体"/>
          <w:sz w:val="21"/>
          <w:szCs w:val="21"/>
        </w:rPr>
      </w:pPr>
      <w:r>
        <w:rPr>
          <w:rFonts w:hint="eastAsia" w:hAnsi="宋体"/>
          <w:sz w:val="21"/>
          <w:szCs w:val="21"/>
        </w:rPr>
        <w:t>对外包过程（劳务分包、机械设备租赁等）也要加以控制，依据外包过程影响本公司所提供产品和服务符合性的重要程度以及双方在外包过程控制中所承担的责任，对外包方从公司性质、管理体系、人员、设备、服务质量等多方面进行调查、评价，确定控制类型和程度并采取适当的控制措施，以便对本公司的工程质量有效控制，企业按标准ISO9001-2015标准8.4条款和GB/T50430－2007标准9.2条款的要求进行控制。</w:t>
      </w:r>
    </w:p>
    <w:p>
      <w:pPr>
        <w:spacing w:line="440" w:lineRule="exact"/>
        <w:rPr>
          <w:rFonts w:ascii="宋体" w:hAnsi="宋体"/>
          <w:b/>
          <w:color w:val="000000"/>
          <w:szCs w:val="21"/>
        </w:rPr>
      </w:pPr>
      <w:r>
        <w:rPr>
          <w:rFonts w:hint="eastAsia" w:hAnsi="宋体"/>
          <w:szCs w:val="21"/>
        </w:rPr>
        <w:t>8.4.3</w:t>
      </w:r>
      <w:r>
        <w:rPr>
          <w:rFonts w:hint="eastAsia" w:ascii="宋体" w:hAnsi="宋体"/>
          <w:color w:val="000000"/>
          <w:szCs w:val="21"/>
        </w:rPr>
        <w:t>外包过程识别：根据公司施工需要,工程可外包给经过评定的施工单位进行,</w:t>
      </w:r>
      <w:r>
        <w:rPr>
          <w:rFonts w:hint="eastAsia" w:ascii="宋体" w:hAnsi="宋体"/>
          <w:szCs w:val="21"/>
        </w:rPr>
        <w:t>按GB/T50430-2017第9章的</w:t>
      </w:r>
      <w:r>
        <w:rPr>
          <w:rFonts w:ascii="宋体" w:hAnsi="宋体"/>
          <w:szCs w:val="21"/>
        </w:rPr>
        <w:t>规定</w:t>
      </w:r>
      <w:r>
        <w:rPr>
          <w:rFonts w:hint="eastAsia" w:ascii="宋体" w:hAnsi="宋体"/>
          <w:szCs w:val="21"/>
        </w:rPr>
        <w:t>进行控制及</w:t>
      </w:r>
      <w:r>
        <w:rPr>
          <w:rFonts w:hint="eastAsia" w:ascii="宋体" w:hAnsi="宋体"/>
          <w:color w:val="000000"/>
          <w:szCs w:val="21"/>
        </w:rPr>
        <w:t>《分包控制程序》执行,本公司外包</w:t>
      </w:r>
      <w:r>
        <w:rPr>
          <w:rFonts w:hint="eastAsia" w:ascii="宋体" w:hAnsi="宋体"/>
          <w:b/>
          <w:bCs/>
          <w:color w:val="000000"/>
          <w:szCs w:val="21"/>
          <w:lang w:val="en-US" w:eastAsia="zh-CN"/>
        </w:rPr>
        <w:t>暂不涉及</w:t>
      </w:r>
      <w:r>
        <w:rPr>
          <w:rFonts w:hint="eastAsia" w:ascii="宋体" w:hAnsi="宋体"/>
          <w:b/>
          <w:color w:val="000000"/>
          <w:szCs w:val="21"/>
        </w:rPr>
        <w:t>。</w:t>
      </w:r>
    </w:p>
    <w:p>
      <w:pPr>
        <w:pStyle w:val="3"/>
        <w:spacing w:before="0" w:after="0" w:line="360" w:lineRule="auto"/>
        <w:rPr>
          <w:rFonts w:ascii="宋体" w:hAnsi="宋体" w:eastAsia="宋体"/>
          <w:bCs w:val="0"/>
          <w:sz w:val="21"/>
          <w:szCs w:val="21"/>
        </w:rPr>
      </w:pPr>
      <w:bookmarkStart w:id="184" w:name="_Toc503341139"/>
      <w:bookmarkStart w:id="185" w:name="_Toc164482052"/>
      <w:bookmarkStart w:id="186" w:name="_Toc164481870"/>
      <w:bookmarkStart w:id="187" w:name="_Toc164481769"/>
      <w:r>
        <w:rPr>
          <w:rFonts w:hint="eastAsia" w:ascii="宋体" w:hAnsi="宋体" w:eastAsia="宋体"/>
          <w:bCs w:val="0"/>
          <w:sz w:val="21"/>
          <w:szCs w:val="21"/>
        </w:rPr>
        <w:t>4.2 理解相关方的需求和期望</w:t>
      </w:r>
      <w:bookmarkEnd w:id="184"/>
      <w:r>
        <w:rPr>
          <w:rFonts w:hint="eastAsia" w:ascii="宋体" w:hAnsi="宋体" w:eastAsia="宋体"/>
          <w:bCs w:val="0"/>
          <w:sz w:val="21"/>
          <w:szCs w:val="21"/>
        </w:rPr>
        <w:t xml:space="preserve">  </w:t>
      </w:r>
    </w:p>
    <w:p>
      <w:pPr>
        <w:spacing w:line="440" w:lineRule="exact"/>
        <w:rPr>
          <w:rFonts w:ascii="宋体" w:hAnsi="宋体"/>
          <w:spacing w:val="6"/>
          <w:szCs w:val="21"/>
        </w:rPr>
      </w:pPr>
      <w:r>
        <w:rPr>
          <w:rFonts w:hint="eastAsia" w:ascii="宋体" w:hAnsi="宋体"/>
          <w:spacing w:val="6"/>
          <w:szCs w:val="21"/>
        </w:rPr>
        <w:t>4.2.1由于相关方对公司持续提供符合顾客要求和适用法律法规要求的产品和服务的能力产生影响或潜在影响，因此，公司应按相关程序的确定：</w:t>
      </w:r>
      <w:r>
        <w:rPr>
          <w:rFonts w:ascii="宋体" w:hAnsi="宋体"/>
          <w:spacing w:val="6"/>
          <w:szCs w:val="21"/>
        </w:rPr>
        <w:t xml:space="preserve"> </w:t>
      </w:r>
    </w:p>
    <w:p>
      <w:pPr>
        <w:spacing w:line="440" w:lineRule="exact"/>
        <w:ind w:firstLine="317" w:firstLineChars="143"/>
        <w:rPr>
          <w:rFonts w:ascii="宋体" w:hAnsi="宋体"/>
          <w:spacing w:val="6"/>
          <w:szCs w:val="21"/>
        </w:rPr>
      </w:pPr>
      <w:r>
        <w:rPr>
          <w:rFonts w:ascii="宋体" w:hAnsi="宋体"/>
          <w:spacing w:val="6"/>
          <w:szCs w:val="21"/>
        </w:rPr>
        <w:t>a</w:t>
      </w:r>
      <w:r>
        <w:rPr>
          <w:rFonts w:hint="eastAsia" w:ascii="宋体" w:hAnsi="宋体"/>
          <w:spacing w:val="6"/>
          <w:szCs w:val="21"/>
        </w:rPr>
        <w:t>）与质量和环境管理体系有关的相关方，如顾客、最终用户、股东、银行、外部供应商、员工及监管部门等；</w:t>
      </w:r>
      <w:r>
        <w:rPr>
          <w:rFonts w:ascii="宋体" w:hAnsi="宋体"/>
          <w:spacing w:val="6"/>
          <w:szCs w:val="21"/>
        </w:rPr>
        <w:t xml:space="preserve"> </w:t>
      </w:r>
    </w:p>
    <w:p>
      <w:pPr>
        <w:spacing w:line="440" w:lineRule="exact"/>
        <w:ind w:firstLine="317" w:firstLineChars="143"/>
        <w:rPr>
          <w:rFonts w:ascii="宋体" w:hAnsi="宋体"/>
          <w:spacing w:val="6"/>
          <w:szCs w:val="21"/>
        </w:rPr>
      </w:pPr>
      <w:r>
        <w:rPr>
          <w:rFonts w:ascii="宋体" w:hAnsi="宋体"/>
          <w:spacing w:val="6"/>
          <w:szCs w:val="21"/>
        </w:rPr>
        <w:t>b</w:t>
      </w:r>
      <w:r>
        <w:rPr>
          <w:rFonts w:hint="eastAsia" w:ascii="宋体" w:hAnsi="宋体"/>
          <w:spacing w:val="6"/>
          <w:szCs w:val="21"/>
        </w:rPr>
        <w:t>）按相关文件的规定要求，确定这些相关方的需求和期望（即要求）。</w:t>
      </w:r>
      <w:r>
        <w:rPr>
          <w:rFonts w:ascii="宋体" w:hAnsi="宋体"/>
          <w:spacing w:val="6"/>
          <w:szCs w:val="21"/>
        </w:rPr>
        <w:t xml:space="preserve"> </w:t>
      </w:r>
    </w:p>
    <w:p>
      <w:pPr>
        <w:spacing w:line="440" w:lineRule="exact"/>
        <w:ind w:firstLine="317" w:firstLineChars="143"/>
        <w:rPr>
          <w:rFonts w:ascii="宋体" w:hAnsi="宋体"/>
          <w:spacing w:val="6"/>
          <w:szCs w:val="21"/>
        </w:rPr>
      </w:pPr>
      <w:r>
        <w:rPr>
          <w:rFonts w:ascii="宋体" w:hAnsi="宋体"/>
          <w:spacing w:val="6"/>
          <w:szCs w:val="21"/>
        </w:rPr>
        <w:t>c</w:t>
      </w:r>
      <w:r>
        <w:rPr>
          <w:rFonts w:hint="eastAsia" w:ascii="宋体" w:hAnsi="宋体"/>
          <w:spacing w:val="6"/>
          <w:szCs w:val="21"/>
        </w:rPr>
        <w:t>）这些相关方的需求和期望中哪些将成为其合规义务。</w:t>
      </w:r>
    </w:p>
    <w:p>
      <w:pPr>
        <w:spacing w:line="440" w:lineRule="exact"/>
        <w:rPr>
          <w:rFonts w:ascii="宋体" w:hAnsi="宋体"/>
          <w:spacing w:val="6"/>
          <w:szCs w:val="21"/>
        </w:rPr>
      </w:pPr>
      <w:r>
        <w:rPr>
          <w:rFonts w:hint="eastAsia" w:ascii="宋体" w:hAnsi="宋体"/>
          <w:spacing w:val="6"/>
          <w:szCs w:val="21"/>
        </w:rPr>
        <w:t>4.2.2公司各部门按相关文件规定对这些相关方及其要求的相关信息进行定期的监视和评审，以便及时调整公司战略，适应市场的需求。</w:t>
      </w:r>
      <w:r>
        <w:rPr>
          <w:rFonts w:ascii="宋体" w:hAnsi="宋体"/>
          <w:spacing w:val="6"/>
          <w:szCs w:val="21"/>
        </w:rPr>
        <w:t xml:space="preserve"> </w:t>
      </w:r>
    </w:p>
    <w:p>
      <w:pPr>
        <w:spacing w:line="440" w:lineRule="exact"/>
        <w:rPr>
          <w:rFonts w:ascii="宋体" w:hAnsi="宋体"/>
          <w:spacing w:val="6"/>
          <w:szCs w:val="21"/>
        </w:rPr>
      </w:pPr>
      <w:r>
        <w:rPr>
          <w:rFonts w:hint="eastAsia" w:ascii="宋体" w:hAnsi="宋体"/>
          <w:spacing w:val="6"/>
          <w:szCs w:val="21"/>
        </w:rPr>
        <w:t xml:space="preserve">4.2.3相关方及其需求和期望的分析结果为以下方面提供输入： </w:t>
      </w:r>
    </w:p>
    <w:p>
      <w:pPr>
        <w:spacing w:line="440" w:lineRule="exact"/>
        <w:ind w:firstLine="317" w:firstLineChars="143"/>
        <w:rPr>
          <w:rFonts w:ascii="宋体" w:hAnsi="宋体"/>
          <w:spacing w:val="6"/>
          <w:szCs w:val="21"/>
        </w:rPr>
      </w:pPr>
      <w:r>
        <w:rPr>
          <w:rFonts w:hint="eastAsia" w:ascii="宋体" w:hAnsi="宋体"/>
          <w:spacing w:val="6"/>
          <w:szCs w:val="21"/>
        </w:rPr>
        <w:t xml:space="preserve">a）确定管理体系范围 </w:t>
      </w:r>
    </w:p>
    <w:p>
      <w:pPr>
        <w:spacing w:line="440" w:lineRule="exact"/>
        <w:ind w:firstLine="317" w:firstLineChars="143"/>
        <w:rPr>
          <w:rFonts w:ascii="宋体" w:hAnsi="宋体"/>
          <w:spacing w:val="6"/>
          <w:szCs w:val="21"/>
        </w:rPr>
      </w:pPr>
      <w:r>
        <w:rPr>
          <w:rFonts w:hint="eastAsia" w:ascii="宋体" w:hAnsi="宋体"/>
          <w:spacing w:val="6"/>
          <w:szCs w:val="21"/>
        </w:rPr>
        <w:t xml:space="preserve">b）建立管理体系  </w:t>
      </w:r>
    </w:p>
    <w:p>
      <w:pPr>
        <w:spacing w:line="440" w:lineRule="exact"/>
        <w:ind w:firstLine="317" w:firstLineChars="143"/>
        <w:rPr>
          <w:rFonts w:ascii="宋体" w:hAnsi="宋体"/>
          <w:spacing w:val="6"/>
          <w:szCs w:val="21"/>
        </w:rPr>
      </w:pPr>
      <w:r>
        <w:rPr>
          <w:rFonts w:hint="eastAsia" w:ascii="宋体" w:hAnsi="宋体"/>
          <w:spacing w:val="6"/>
          <w:szCs w:val="21"/>
        </w:rPr>
        <w:t xml:space="preserve">c）确定应对风险和机遇的措施 </w:t>
      </w:r>
    </w:p>
    <w:p>
      <w:pPr>
        <w:spacing w:line="440" w:lineRule="exact"/>
        <w:ind w:firstLine="317" w:firstLineChars="143"/>
        <w:rPr>
          <w:rFonts w:ascii="宋体" w:hAnsi="宋体"/>
          <w:spacing w:val="6"/>
          <w:szCs w:val="21"/>
        </w:rPr>
      </w:pPr>
      <w:r>
        <w:rPr>
          <w:rFonts w:hint="eastAsia" w:ascii="宋体" w:hAnsi="宋体"/>
          <w:spacing w:val="6"/>
          <w:szCs w:val="21"/>
        </w:rPr>
        <w:t>d）管理评审输入。</w:t>
      </w:r>
    </w:p>
    <w:bookmarkEnd w:id="185"/>
    <w:bookmarkEnd w:id="186"/>
    <w:bookmarkEnd w:id="187"/>
    <w:p>
      <w:pPr>
        <w:pStyle w:val="3"/>
        <w:spacing w:before="0" w:after="0" w:line="360" w:lineRule="auto"/>
        <w:jc w:val="left"/>
        <w:rPr>
          <w:rFonts w:ascii="宋体" w:hAnsi="宋体"/>
          <w:b w:val="0"/>
          <w:sz w:val="21"/>
          <w:szCs w:val="21"/>
        </w:rPr>
      </w:pPr>
      <w:bookmarkStart w:id="188" w:name="_Toc503341140"/>
      <w:r>
        <w:rPr>
          <w:rFonts w:hint="eastAsia" w:ascii="宋体" w:hAnsi="宋体" w:eastAsia="宋体"/>
          <w:bCs w:val="0"/>
          <w:sz w:val="21"/>
          <w:szCs w:val="21"/>
        </w:rPr>
        <w:t>4.3 质量、环境、职业健康安全管理体系范围</w:t>
      </w:r>
      <w:bookmarkEnd w:id="188"/>
    </w:p>
    <w:p>
      <w:pPr>
        <w:spacing w:line="440" w:lineRule="exact"/>
        <w:jc w:val="left"/>
        <w:rPr>
          <w:rFonts w:ascii="宋体" w:hAnsi="宋体"/>
          <w:spacing w:val="6"/>
          <w:szCs w:val="21"/>
        </w:rPr>
      </w:pPr>
      <w:r>
        <w:rPr>
          <w:rFonts w:hint="eastAsia" w:ascii="宋体" w:hAnsi="宋体"/>
          <w:spacing w:val="6"/>
          <w:szCs w:val="21"/>
        </w:rPr>
        <w:t>4.3.1适用范围</w:t>
      </w:r>
    </w:p>
    <w:p>
      <w:pPr>
        <w:spacing w:line="440" w:lineRule="exact"/>
        <w:ind w:firstLine="444" w:firstLineChars="200"/>
        <w:jc w:val="left"/>
        <w:rPr>
          <w:rFonts w:ascii="宋体" w:hAnsi="宋体"/>
          <w:spacing w:val="6"/>
          <w:szCs w:val="21"/>
        </w:rPr>
      </w:pPr>
      <w:r>
        <w:rPr>
          <w:rFonts w:hint="eastAsia" w:ascii="宋体" w:hAnsi="宋体"/>
          <w:spacing w:val="6"/>
          <w:szCs w:val="21"/>
        </w:rPr>
        <w:t>位于</w:t>
      </w:r>
      <w:r>
        <w:rPr>
          <w:rFonts w:hint="eastAsia" w:ascii="宋体" w:hAnsi="宋体"/>
          <w:szCs w:val="21"/>
        </w:rPr>
        <w:t>成都市高新区西部园区西区大道99号附3号</w:t>
      </w:r>
      <w:r>
        <w:rPr>
          <w:rFonts w:hint="eastAsia" w:ascii="宋体" w:hAnsi="宋体"/>
          <w:szCs w:val="21"/>
          <w:lang w:val="en-US" w:eastAsia="zh-CN"/>
        </w:rPr>
        <w:t>的</w:t>
      </w:r>
      <w:r>
        <w:rPr>
          <w:rFonts w:hint="eastAsia" w:ascii="宋体" w:hAnsi="宋体"/>
          <w:szCs w:val="21"/>
          <w:lang w:eastAsia="zh-CN"/>
        </w:rPr>
        <w:t>四川盛泰市政工程有限公司</w:t>
      </w:r>
      <w:r>
        <w:rPr>
          <w:rFonts w:hint="eastAsia" w:ascii="宋体" w:hAnsi="宋体"/>
          <w:szCs w:val="21"/>
        </w:rPr>
        <w:t>，</w:t>
      </w:r>
      <w:r>
        <w:rPr>
          <w:rFonts w:hint="eastAsia" w:ascii="宋体" w:hAnsi="宋体"/>
          <w:spacing w:val="6"/>
          <w:szCs w:val="21"/>
        </w:rPr>
        <w:t>与</w:t>
      </w:r>
      <w:r>
        <w:rPr>
          <w:rFonts w:hint="eastAsia" w:ascii="宋体" w:hAnsi="宋体"/>
          <w:b/>
          <w:szCs w:val="21"/>
          <w:lang w:eastAsia="zh-CN"/>
        </w:rPr>
        <w:t>资质范围内的市政公用工程施工、建筑工程施工总承包的施工</w:t>
      </w:r>
      <w:r>
        <w:rPr>
          <w:rFonts w:hint="eastAsia" w:ascii="宋体" w:hAnsi="宋体"/>
          <w:spacing w:val="6"/>
          <w:szCs w:val="21"/>
        </w:rPr>
        <w:t xml:space="preserve">所涉及的部门和施工场所的的质量、环境和职业健康安全管理活动。 </w:t>
      </w:r>
    </w:p>
    <w:p>
      <w:pPr>
        <w:spacing w:line="440" w:lineRule="exact"/>
        <w:jc w:val="left"/>
        <w:rPr>
          <w:rFonts w:ascii="宋体" w:hAnsi="宋体"/>
          <w:spacing w:val="6"/>
          <w:szCs w:val="21"/>
        </w:rPr>
      </w:pPr>
      <w:r>
        <w:rPr>
          <w:rFonts w:hint="eastAsia" w:ascii="宋体" w:hAnsi="宋体"/>
          <w:spacing w:val="6"/>
          <w:szCs w:val="21"/>
        </w:rPr>
        <w:t xml:space="preserve">4.3.2管理体系活动场所范围  </w:t>
      </w:r>
    </w:p>
    <w:p>
      <w:pPr>
        <w:spacing w:line="440" w:lineRule="exact"/>
        <w:ind w:firstLine="444" w:firstLineChars="200"/>
        <w:jc w:val="left"/>
        <w:rPr>
          <w:rFonts w:ascii="宋体" w:hAnsi="宋体"/>
          <w:spacing w:val="6"/>
          <w:szCs w:val="21"/>
        </w:rPr>
      </w:pPr>
      <w:r>
        <w:rPr>
          <w:rFonts w:hint="eastAsia" w:ascii="宋体" w:hAnsi="宋体"/>
          <w:spacing w:val="6"/>
          <w:szCs w:val="21"/>
        </w:rPr>
        <w:t xml:space="preserve">适用于管理体系活动范围所涉及的办公、固定生产场所、临时工程项目部、临时仓储及生活场所等。 </w:t>
      </w:r>
    </w:p>
    <w:p>
      <w:pPr>
        <w:spacing w:line="440" w:lineRule="exact"/>
        <w:jc w:val="left"/>
        <w:rPr>
          <w:rFonts w:ascii="宋体" w:hAnsi="宋体"/>
          <w:spacing w:val="6"/>
          <w:szCs w:val="21"/>
        </w:rPr>
      </w:pPr>
      <w:r>
        <w:rPr>
          <w:rFonts w:hint="eastAsia" w:ascii="宋体" w:hAnsi="宋体"/>
          <w:spacing w:val="6"/>
          <w:szCs w:val="21"/>
        </w:rPr>
        <w:t xml:space="preserve">4.3.3标准要求的实用性说明  </w:t>
      </w:r>
    </w:p>
    <w:p>
      <w:pPr>
        <w:spacing w:line="440" w:lineRule="exact"/>
        <w:ind w:firstLine="444" w:firstLineChars="200"/>
        <w:jc w:val="left"/>
        <w:rPr>
          <w:rFonts w:ascii="宋体" w:hAnsi="宋体"/>
          <w:spacing w:val="6"/>
          <w:szCs w:val="21"/>
        </w:rPr>
      </w:pPr>
      <w:bookmarkStart w:id="189" w:name="_Toc164481872"/>
      <w:bookmarkStart w:id="190" w:name="_Toc153270048"/>
      <w:bookmarkStart w:id="191" w:name="_Toc151654612"/>
      <w:bookmarkStart w:id="192" w:name="_Toc151650132"/>
      <w:bookmarkStart w:id="193" w:name="_Toc164481771"/>
      <w:bookmarkStart w:id="194" w:name="_Toc151650274"/>
      <w:bookmarkStart w:id="195" w:name="_Toc151235605"/>
      <w:bookmarkStart w:id="196" w:name="_Toc151315290"/>
      <w:bookmarkStart w:id="197" w:name="_Toc153269805"/>
      <w:bookmarkStart w:id="198" w:name="_Toc151235102"/>
      <w:bookmarkStart w:id="199" w:name="_Toc164415668"/>
      <w:bookmarkStart w:id="200" w:name="_Toc164482054"/>
      <w:bookmarkStart w:id="201" w:name="_Toc164415763"/>
      <w:bookmarkStart w:id="202" w:name="_Toc153436879"/>
      <w:bookmarkStart w:id="203" w:name="_Toc153269952"/>
      <w:r>
        <w:rPr>
          <w:rFonts w:hint="eastAsia" w:ascii="宋体" w:hAnsi="宋体"/>
          <w:spacing w:val="6"/>
          <w:szCs w:val="21"/>
        </w:rPr>
        <w:t>根据建设施工行业管理规定,从事工程设计需要具备相应资质,本公司承揽的</w:t>
      </w:r>
      <w:r>
        <w:rPr>
          <w:rFonts w:hint="eastAsia" w:ascii="宋体" w:hAnsi="宋体"/>
          <w:b/>
          <w:szCs w:val="21"/>
          <w:lang w:eastAsia="zh-CN"/>
        </w:rPr>
        <w:t>资质范围内的市政公用工程施工、建筑工程施工总承包的施工</w:t>
      </w:r>
      <w:r>
        <w:rPr>
          <w:rFonts w:hint="eastAsia" w:ascii="宋体" w:hAnsi="宋体"/>
          <w:spacing w:val="6"/>
          <w:szCs w:val="21"/>
        </w:rPr>
        <w:t>执行发包方提供的施工图设计文件,对工程设计不承担责任,因此 GB/T50430-2017标准的10.3“工程设计”过程不适用于本公司。公司目前无设计开发，但保留8.3条款，今后有设计开发的活动按8.3条款执行。</w:t>
      </w:r>
    </w:p>
    <w:p>
      <w:pPr>
        <w:pStyle w:val="4"/>
        <w:spacing w:before="0" w:after="0" w:line="440" w:lineRule="exact"/>
        <w:rPr>
          <w:rFonts w:ascii="宋体" w:hAnsi="宋体"/>
          <w:spacing w:val="6"/>
          <w:sz w:val="21"/>
          <w:szCs w:val="21"/>
        </w:rPr>
      </w:pPr>
      <w:bookmarkStart w:id="204" w:name="_Toc503341141"/>
      <w:r>
        <w:rPr>
          <w:rFonts w:hint="eastAsia" w:ascii="宋体" w:hAnsi="宋体"/>
          <w:spacing w:val="6"/>
          <w:sz w:val="21"/>
          <w:szCs w:val="21"/>
        </w:rPr>
        <w:t>4.4 管理体系及其过程</w:t>
      </w:r>
      <w:bookmarkEnd w:id="204"/>
      <w:r>
        <w:rPr>
          <w:rFonts w:hint="eastAsia" w:ascii="宋体" w:hAnsi="宋体"/>
          <w:spacing w:val="6"/>
          <w:sz w:val="21"/>
          <w:szCs w:val="21"/>
        </w:rPr>
        <w:t xml:space="preserve">  </w:t>
      </w:r>
    </w:p>
    <w:p>
      <w:pPr>
        <w:autoSpaceDE w:val="0"/>
        <w:autoSpaceDN w:val="0"/>
        <w:adjustRightInd w:val="0"/>
        <w:snapToGrid w:val="0"/>
        <w:spacing w:line="440" w:lineRule="exact"/>
        <w:jc w:val="left"/>
        <w:rPr>
          <w:rFonts w:ascii="宋体" w:hAnsi="宋体"/>
          <w:spacing w:val="6"/>
          <w:szCs w:val="21"/>
        </w:rPr>
      </w:pPr>
      <w:r>
        <w:rPr>
          <w:rFonts w:hint="eastAsia" w:ascii="宋体" w:hAnsi="宋体"/>
          <w:spacing w:val="6"/>
          <w:szCs w:val="21"/>
        </w:rPr>
        <w:t>4.4.1公司在建立并保持文件化的质量、环境和职业健康安全管理体系时，应遵循的要求并明确：</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a）识别管理体系所需的过程及其在组织中的应用；</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b）确定这些过程中的顺序和相互作用；</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c）确定为确保过程有效运行、产品质量控制所需的准则和方法；</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d）确保可以获得必要的资源与信息，以支持这些过程的有效运行和对这些过程进行监视；</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 xml:space="preserve">e）监视、测量和分析这些过程； </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f）实施必要的措施，以实现对这些过程策划的结果和对这些过程的持续改进。</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根据过去公司实际管理经验总结与公司产品结构特点，为使体系的运行质量不断提高，在下列关键环节中必须得到进一步控制、保持和持续改进：</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1)文件化体系管理控制过程；</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2)体系策划与审核管理过程；</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3)产品实现的策划过程；</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4)与顾客有关的评审、服务与顾客信息反馈管理控制过程；</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5)采购控制过程；</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6)产品现实及外包过程；</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7)产品的监视测量与不合格品的管理控制过程；</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8)监视和测量设备使用控制过程；</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9)资源的提供与管理过程（包括人力资源、基础设施与工作环境）；</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10）数据分析与持续改进控制过程。</w:t>
      </w:r>
    </w:p>
    <w:p>
      <w:pPr>
        <w:autoSpaceDE w:val="0"/>
        <w:autoSpaceDN w:val="0"/>
        <w:adjustRightInd w:val="0"/>
        <w:snapToGrid w:val="0"/>
        <w:spacing w:line="440" w:lineRule="exact"/>
        <w:jc w:val="left"/>
        <w:rPr>
          <w:rFonts w:ascii="宋体" w:hAnsi="宋体"/>
          <w:spacing w:val="6"/>
          <w:szCs w:val="21"/>
        </w:rPr>
      </w:pPr>
      <w:r>
        <w:rPr>
          <w:rFonts w:hint="eastAsia" w:ascii="宋体" w:hAnsi="宋体"/>
          <w:spacing w:val="6"/>
          <w:szCs w:val="21"/>
        </w:rPr>
        <w:t>4.4.2  公司按ISO9001:2015、ISO14001:2015及GB/T28001-2011标准的要求建立文件化的质量、环境和职业健康安全管理体系，加以实施和保持，并持续改进。</w:t>
      </w:r>
    </w:p>
    <w:p>
      <w:pPr>
        <w:autoSpaceDE w:val="0"/>
        <w:autoSpaceDN w:val="0"/>
        <w:adjustRightInd w:val="0"/>
        <w:snapToGrid w:val="0"/>
        <w:spacing w:line="440" w:lineRule="exact"/>
        <w:jc w:val="left"/>
        <w:rPr>
          <w:rFonts w:ascii="宋体" w:hAnsi="宋体"/>
          <w:spacing w:val="6"/>
          <w:szCs w:val="21"/>
        </w:rPr>
      </w:pPr>
      <w:r>
        <w:rPr>
          <w:rFonts w:hint="eastAsia" w:ascii="宋体" w:hAnsi="宋体"/>
          <w:spacing w:val="6"/>
          <w:szCs w:val="21"/>
        </w:rPr>
        <w:t>4.4.3  为使公司质量、环境和职业健康安全管理体系有效运行，并持续改进，各部门应：</w:t>
      </w:r>
    </w:p>
    <w:p>
      <w:pPr>
        <w:autoSpaceDE w:val="0"/>
        <w:autoSpaceDN w:val="0"/>
        <w:adjustRightInd w:val="0"/>
        <w:snapToGrid w:val="0"/>
        <w:spacing w:line="440" w:lineRule="exact"/>
        <w:jc w:val="left"/>
        <w:rPr>
          <w:rFonts w:ascii="宋体" w:hAnsi="宋体"/>
          <w:spacing w:val="6"/>
          <w:szCs w:val="21"/>
        </w:rPr>
      </w:pPr>
      <w:r>
        <w:rPr>
          <w:rFonts w:ascii="宋体" w:hAnsi="宋体"/>
          <w:spacing w:val="6"/>
          <w:szCs w:val="21"/>
        </w:rPr>
        <w:t xml:space="preserve">1) </w:t>
      </w:r>
      <w:r>
        <w:rPr>
          <w:rFonts w:hint="eastAsia" w:ascii="宋体" w:hAnsi="宋体"/>
          <w:spacing w:val="6"/>
          <w:szCs w:val="21"/>
        </w:rPr>
        <w:t>按质量、环境和职业健康安全管理体系文件中的规定贯彻实施，文件中的规定与实际运作应保持一致。</w:t>
      </w:r>
    </w:p>
    <w:p>
      <w:pPr>
        <w:autoSpaceDE w:val="0"/>
        <w:autoSpaceDN w:val="0"/>
        <w:adjustRightInd w:val="0"/>
        <w:snapToGrid w:val="0"/>
        <w:spacing w:line="440" w:lineRule="exact"/>
        <w:jc w:val="left"/>
        <w:rPr>
          <w:rFonts w:ascii="宋体" w:hAnsi="宋体"/>
          <w:spacing w:val="6"/>
          <w:szCs w:val="21"/>
        </w:rPr>
      </w:pPr>
      <w:r>
        <w:rPr>
          <w:rFonts w:ascii="宋体" w:hAnsi="宋体"/>
          <w:spacing w:val="6"/>
          <w:szCs w:val="21"/>
        </w:rPr>
        <w:t xml:space="preserve">2) </w:t>
      </w:r>
      <w:r>
        <w:rPr>
          <w:rFonts w:hint="eastAsia" w:ascii="宋体" w:hAnsi="宋体"/>
          <w:spacing w:val="6"/>
          <w:szCs w:val="21"/>
        </w:rPr>
        <w:t>随着质量、环境和职业健康安全管理体系的变化，质量和环境方针、目标的变化，应定期评审，及时修订质量、环境和职业健康安全管理体系文件，确保其有效性、充分性和适宜性。</w:t>
      </w:r>
    </w:p>
    <w:p>
      <w:pPr>
        <w:autoSpaceDE w:val="0"/>
        <w:autoSpaceDN w:val="0"/>
        <w:adjustRightInd w:val="0"/>
        <w:snapToGrid w:val="0"/>
        <w:spacing w:line="440" w:lineRule="exact"/>
        <w:jc w:val="left"/>
        <w:rPr>
          <w:rFonts w:ascii="宋体" w:hAnsi="宋体"/>
          <w:spacing w:val="6"/>
          <w:szCs w:val="21"/>
        </w:rPr>
      </w:pPr>
      <w:r>
        <w:rPr>
          <w:rFonts w:ascii="宋体" w:hAnsi="宋体"/>
          <w:spacing w:val="6"/>
          <w:szCs w:val="21"/>
        </w:rPr>
        <w:t>3)</w:t>
      </w:r>
      <w:r>
        <w:rPr>
          <w:rFonts w:hint="eastAsia" w:ascii="宋体" w:hAnsi="宋体"/>
          <w:spacing w:val="6"/>
          <w:szCs w:val="21"/>
        </w:rPr>
        <w:t xml:space="preserve"> 质量、环境和职业健康安全管理体系建立后，应不断完善，持续改进，提高有效性和效率。</w:t>
      </w:r>
    </w:p>
    <w:p>
      <w:pPr>
        <w:pStyle w:val="2"/>
        <w:spacing w:before="0" w:after="0" w:line="360" w:lineRule="auto"/>
        <w:rPr>
          <w:rFonts w:ascii="宋体" w:hAnsi="宋体"/>
          <w:sz w:val="21"/>
          <w:szCs w:val="21"/>
        </w:rPr>
      </w:pPr>
      <w:bookmarkStart w:id="205" w:name="_Toc503341142"/>
      <w:r>
        <w:rPr>
          <w:rFonts w:hint="eastAsia" w:ascii="宋体" w:hAnsi="宋体"/>
          <w:sz w:val="21"/>
          <w:szCs w:val="21"/>
        </w:rPr>
        <w:t>5 领导作用</w:t>
      </w:r>
      <w:bookmarkEnd w:id="205"/>
      <w:r>
        <w:rPr>
          <w:rFonts w:hint="eastAsia" w:ascii="宋体" w:hAnsi="宋体"/>
          <w:sz w:val="21"/>
          <w:szCs w:val="21"/>
        </w:rPr>
        <w:t xml:space="preserve">  </w:t>
      </w:r>
    </w:p>
    <w:p>
      <w:pPr>
        <w:pStyle w:val="3"/>
        <w:spacing w:before="0" w:after="0" w:line="360" w:lineRule="auto"/>
        <w:rPr>
          <w:rFonts w:ascii="宋体" w:hAnsi="宋体" w:eastAsia="宋体"/>
          <w:bCs w:val="0"/>
          <w:sz w:val="21"/>
          <w:szCs w:val="21"/>
        </w:rPr>
      </w:pPr>
      <w:bookmarkStart w:id="206" w:name="_Toc503341143"/>
      <w:r>
        <w:rPr>
          <w:rFonts w:hint="eastAsia" w:ascii="宋体" w:hAnsi="宋体" w:eastAsia="宋体"/>
          <w:bCs w:val="0"/>
          <w:sz w:val="21"/>
          <w:szCs w:val="21"/>
        </w:rPr>
        <w:t>5.1 领导作用和承诺</w:t>
      </w:r>
      <w:bookmarkEnd w:id="206"/>
      <w:r>
        <w:rPr>
          <w:rFonts w:hint="eastAsia" w:ascii="宋体" w:hAnsi="宋体" w:eastAsia="宋体"/>
          <w:bCs w:val="0"/>
          <w:sz w:val="21"/>
          <w:szCs w:val="21"/>
        </w:rPr>
        <w:t xml:space="preserve">  </w:t>
      </w:r>
    </w:p>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Pr>
        <w:autoSpaceDE w:val="0"/>
        <w:autoSpaceDN w:val="0"/>
        <w:adjustRightInd w:val="0"/>
        <w:snapToGrid w:val="0"/>
        <w:spacing w:line="440" w:lineRule="exact"/>
        <w:jc w:val="left"/>
        <w:rPr>
          <w:rFonts w:ascii="宋体" w:hAnsi="宋体"/>
          <w:spacing w:val="6"/>
          <w:szCs w:val="21"/>
        </w:rPr>
      </w:pPr>
      <w:bookmarkStart w:id="207" w:name="_Toc164482117"/>
      <w:bookmarkStart w:id="208" w:name="_Toc164415828"/>
      <w:bookmarkStart w:id="209" w:name="_Toc151650203"/>
      <w:bookmarkStart w:id="210" w:name="_Toc164481837"/>
      <w:bookmarkStart w:id="211" w:name="_Toc153269870"/>
      <w:bookmarkStart w:id="212" w:name="_Toc164481938"/>
      <w:bookmarkStart w:id="213" w:name="_Toc151315361"/>
      <w:bookmarkStart w:id="214" w:name="_Toc151654684"/>
      <w:bookmarkStart w:id="215" w:name="_Toc151650346"/>
      <w:bookmarkStart w:id="216" w:name="_Toc164415733"/>
      <w:bookmarkStart w:id="217" w:name="_Toc153436944"/>
      <w:bookmarkStart w:id="218" w:name="_Toc151235173"/>
      <w:bookmarkStart w:id="219" w:name="_Toc153270113"/>
      <w:bookmarkStart w:id="220" w:name="_Toc153270017"/>
      <w:bookmarkStart w:id="221" w:name="_Toc151235676"/>
      <w:r>
        <w:rPr>
          <w:rFonts w:hint="eastAsia" w:ascii="宋体" w:hAnsi="宋体"/>
          <w:spacing w:val="6"/>
          <w:szCs w:val="21"/>
        </w:rPr>
        <w:t>5.1.1最高管理者应证实其对质量、环境和职业健康安全管理体系的领导作用和承诺</w:t>
      </w:r>
      <w:r>
        <w:rPr>
          <w:rFonts w:ascii="宋体" w:hAnsi="宋体"/>
          <w:spacing w:val="6"/>
          <w:szCs w:val="21"/>
        </w:rPr>
        <w:t>,</w:t>
      </w:r>
      <w:r>
        <w:rPr>
          <w:rFonts w:hint="eastAsia" w:ascii="宋体" w:hAnsi="宋体"/>
          <w:spacing w:val="6"/>
          <w:szCs w:val="21"/>
        </w:rPr>
        <w:t>通过：</w:t>
      </w:r>
      <w:r>
        <w:rPr>
          <w:rFonts w:ascii="宋体" w:hAnsi="宋体"/>
          <w:spacing w:val="6"/>
          <w:szCs w:val="21"/>
        </w:rPr>
        <w:t xml:space="preserve"> </w:t>
      </w:r>
    </w:p>
    <w:p>
      <w:pPr>
        <w:autoSpaceDE w:val="0"/>
        <w:autoSpaceDN w:val="0"/>
        <w:adjustRightInd w:val="0"/>
        <w:snapToGrid w:val="0"/>
        <w:spacing w:line="440" w:lineRule="exact"/>
        <w:ind w:firstLine="397" w:firstLineChars="179"/>
        <w:jc w:val="left"/>
        <w:rPr>
          <w:rFonts w:ascii="宋体" w:hAnsi="宋体"/>
          <w:spacing w:val="6"/>
          <w:szCs w:val="21"/>
        </w:rPr>
      </w:pPr>
      <w:r>
        <w:rPr>
          <w:rFonts w:ascii="宋体" w:hAnsi="宋体"/>
          <w:spacing w:val="6"/>
          <w:szCs w:val="21"/>
        </w:rPr>
        <w:t>a</w:t>
      </w:r>
      <w:r>
        <w:rPr>
          <w:rFonts w:hint="eastAsia" w:ascii="宋体" w:hAnsi="宋体"/>
          <w:spacing w:val="6"/>
          <w:szCs w:val="21"/>
        </w:rPr>
        <w:t>）对质量、环境和职业健康安全管理体系的有效性承担责任；</w:t>
      </w:r>
      <w:r>
        <w:rPr>
          <w:rFonts w:ascii="宋体" w:hAnsi="宋体"/>
          <w:spacing w:val="6"/>
          <w:szCs w:val="21"/>
        </w:rPr>
        <w:t xml:space="preserve"> </w:t>
      </w:r>
    </w:p>
    <w:p>
      <w:pPr>
        <w:autoSpaceDE w:val="0"/>
        <w:autoSpaceDN w:val="0"/>
        <w:adjustRightInd w:val="0"/>
        <w:snapToGrid w:val="0"/>
        <w:spacing w:line="440" w:lineRule="exact"/>
        <w:ind w:firstLine="397" w:firstLineChars="179"/>
        <w:jc w:val="left"/>
        <w:rPr>
          <w:rFonts w:ascii="宋体" w:hAnsi="宋体"/>
          <w:spacing w:val="6"/>
          <w:szCs w:val="21"/>
        </w:rPr>
      </w:pPr>
      <w:r>
        <w:rPr>
          <w:rFonts w:ascii="宋体" w:hAnsi="宋体"/>
          <w:spacing w:val="6"/>
          <w:szCs w:val="21"/>
        </w:rPr>
        <w:t>b</w:t>
      </w:r>
      <w:r>
        <w:rPr>
          <w:rFonts w:hint="eastAsia" w:ascii="宋体" w:hAnsi="宋体"/>
          <w:spacing w:val="6"/>
          <w:szCs w:val="21"/>
        </w:rPr>
        <w:t>）确保制定质量、环境和职业健康安全管理体系的质量方针和质量目标</w:t>
      </w:r>
      <w:r>
        <w:rPr>
          <w:rFonts w:ascii="宋体" w:hAnsi="宋体"/>
          <w:spacing w:val="6"/>
          <w:szCs w:val="21"/>
        </w:rPr>
        <w:t>,</w:t>
      </w:r>
      <w:r>
        <w:rPr>
          <w:rFonts w:hint="eastAsia" w:ascii="宋体" w:hAnsi="宋体"/>
          <w:spacing w:val="6"/>
          <w:szCs w:val="21"/>
        </w:rPr>
        <w:t>并与组织环境和战略方向相一致；</w:t>
      </w:r>
      <w:r>
        <w:rPr>
          <w:rFonts w:ascii="宋体" w:hAnsi="宋体"/>
          <w:spacing w:val="6"/>
          <w:szCs w:val="21"/>
        </w:rPr>
        <w:t xml:space="preserve"> </w:t>
      </w:r>
    </w:p>
    <w:p>
      <w:pPr>
        <w:autoSpaceDE w:val="0"/>
        <w:autoSpaceDN w:val="0"/>
        <w:adjustRightInd w:val="0"/>
        <w:snapToGrid w:val="0"/>
        <w:spacing w:line="440" w:lineRule="exact"/>
        <w:ind w:firstLine="397" w:firstLineChars="179"/>
        <w:jc w:val="left"/>
        <w:rPr>
          <w:rFonts w:ascii="宋体" w:hAnsi="宋体"/>
          <w:spacing w:val="6"/>
          <w:szCs w:val="21"/>
        </w:rPr>
      </w:pPr>
      <w:r>
        <w:rPr>
          <w:rFonts w:ascii="宋体" w:hAnsi="宋体"/>
          <w:spacing w:val="6"/>
          <w:szCs w:val="21"/>
        </w:rPr>
        <w:t>c</w:t>
      </w:r>
      <w:r>
        <w:rPr>
          <w:rFonts w:hint="eastAsia" w:ascii="宋体" w:hAnsi="宋体"/>
          <w:spacing w:val="6"/>
          <w:szCs w:val="21"/>
        </w:rPr>
        <w:t>）确保质量、环境和职业健康安全管理体系要求融入与组织的业务过程；</w:t>
      </w:r>
      <w:r>
        <w:rPr>
          <w:rFonts w:ascii="宋体" w:hAnsi="宋体"/>
          <w:spacing w:val="6"/>
          <w:szCs w:val="21"/>
        </w:rPr>
        <w:t xml:space="preserve"> </w:t>
      </w:r>
    </w:p>
    <w:p>
      <w:pPr>
        <w:autoSpaceDE w:val="0"/>
        <w:autoSpaceDN w:val="0"/>
        <w:adjustRightInd w:val="0"/>
        <w:snapToGrid w:val="0"/>
        <w:spacing w:line="440" w:lineRule="exact"/>
        <w:ind w:firstLine="397" w:firstLineChars="179"/>
        <w:jc w:val="left"/>
        <w:rPr>
          <w:rFonts w:ascii="宋体" w:hAnsi="宋体"/>
          <w:spacing w:val="6"/>
          <w:szCs w:val="21"/>
        </w:rPr>
      </w:pPr>
      <w:r>
        <w:rPr>
          <w:rFonts w:ascii="宋体" w:hAnsi="宋体"/>
          <w:spacing w:val="6"/>
          <w:szCs w:val="21"/>
        </w:rPr>
        <w:t>d</w:t>
      </w:r>
      <w:r>
        <w:rPr>
          <w:rFonts w:hint="eastAsia" w:ascii="宋体" w:hAnsi="宋体"/>
          <w:spacing w:val="6"/>
          <w:szCs w:val="21"/>
        </w:rPr>
        <w:t>）促进使用过程方法和基于风险的思维；</w:t>
      </w:r>
      <w:r>
        <w:rPr>
          <w:rFonts w:ascii="宋体" w:hAnsi="宋体"/>
          <w:spacing w:val="6"/>
          <w:szCs w:val="21"/>
        </w:rPr>
        <w:t xml:space="preserve"> </w:t>
      </w:r>
    </w:p>
    <w:p>
      <w:pPr>
        <w:autoSpaceDE w:val="0"/>
        <w:autoSpaceDN w:val="0"/>
        <w:adjustRightInd w:val="0"/>
        <w:snapToGrid w:val="0"/>
        <w:spacing w:line="440" w:lineRule="exact"/>
        <w:ind w:firstLine="397" w:firstLineChars="179"/>
        <w:jc w:val="left"/>
        <w:rPr>
          <w:rFonts w:ascii="宋体" w:hAnsi="宋体"/>
          <w:spacing w:val="6"/>
          <w:szCs w:val="21"/>
        </w:rPr>
      </w:pPr>
      <w:r>
        <w:rPr>
          <w:rFonts w:ascii="宋体" w:hAnsi="宋体"/>
          <w:spacing w:val="6"/>
          <w:szCs w:val="21"/>
        </w:rPr>
        <w:t>e</w:t>
      </w:r>
      <w:r>
        <w:rPr>
          <w:rFonts w:hint="eastAsia" w:ascii="宋体" w:hAnsi="宋体"/>
          <w:spacing w:val="6"/>
          <w:szCs w:val="21"/>
        </w:rPr>
        <w:t>）确保获得质量、环境和职业健康安全管理体系所需的资源；</w:t>
      </w:r>
      <w:r>
        <w:rPr>
          <w:rFonts w:ascii="宋体" w:hAnsi="宋体"/>
          <w:spacing w:val="6"/>
          <w:szCs w:val="21"/>
        </w:rPr>
        <w:t xml:space="preserve"> </w:t>
      </w:r>
    </w:p>
    <w:p>
      <w:pPr>
        <w:autoSpaceDE w:val="0"/>
        <w:autoSpaceDN w:val="0"/>
        <w:adjustRightInd w:val="0"/>
        <w:snapToGrid w:val="0"/>
        <w:spacing w:line="440" w:lineRule="exact"/>
        <w:ind w:firstLine="397" w:firstLineChars="179"/>
        <w:jc w:val="left"/>
        <w:rPr>
          <w:rFonts w:ascii="宋体" w:hAnsi="宋体"/>
          <w:spacing w:val="6"/>
          <w:szCs w:val="21"/>
        </w:rPr>
      </w:pPr>
      <w:r>
        <w:rPr>
          <w:rFonts w:ascii="宋体" w:hAnsi="宋体"/>
          <w:spacing w:val="6"/>
          <w:szCs w:val="21"/>
        </w:rPr>
        <w:t>f</w:t>
      </w:r>
      <w:r>
        <w:rPr>
          <w:rFonts w:hint="eastAsia" w:ascii="宋体" w:hAnsi="宋体"/>
          <w:spacing w:val="6"/>
          <w:szCs w:val="21"/>
        </w:rPr>
        <w:t>）沟通有效的质量管理和符合质量、环境和职业健康安全管理体系要求的重要性；</w:t>
      </w:r>
      <w:r>
        <w:rPr>
          <w:rFonts w:ascii="宋体" w:hAnsi="宋体"/>
          <w:spacing w:val="6"/>
          <w:szCs w:val="21"/>
        </w:rPr>
        <w:t xml:space="preserve"> </w:t>
      </w:r>
    </w:p>
    <w:p>
      <w:pPr>
        <w:autoSpaceDE w:val="0"/>
        <w:autoSpaceDN w:val="0"/>
        <w:adjustRightInd w:val="0"/>
        <w:snapToGrid w:val="0"/>
        <w:spacing w:line="440" w:lineRule="exact"/>
        <w:ind w:firstLine="397" w:firstLineChars="179"/>
        <w:jc w:val="left"/>
        <w:rPr>
          <w:rFonts w:ascii="宋体" w:hAnsi="宋体"/>
          <w:spacing w:val="6"/>
          <w:szCs w:val="21"/>
        </w:rPr>
      </w:pPr>
      <w:r>
        <w:rPr>
          <w:rFonts w:ascii="宋体" w:hAnsi="宋体"/>
          <w:spacing w:val="6"/>
          <w:szCs w:val="21"/>
        </w:rPr>
        <w:t>g</w:t>
      </w:r>
      <w:r>
        <w:rPr>
          <w:rFonts w:hint="eastAsia" w:ascii="宋体" w:hAnsi="宋体"/>
          <w:spacing w:val="6"/>
          <w:szCs w:val="21"/>
        </w:rPr>
        <w:t>）确保实现质量、环境和职业健康安全管理体系的预期结果；</w:t>
      </w:r>
      <w:r>
        <w:rPr>
          <w:rFonts w:ascii="宋体" w:hAnsi="宋体"/>
          <w:spacing w:val="6"/>
          <w:szCs w:val="21"/>
        </w:rPr>
        <w:t xml:space="preserve"> </w:t>
      </w:r>
    </w:p>
    <w:p>
      <w:pPr>
        <w:autoSpaceDE w:val="0"/>
        <w:autoSpaceDN w:val="0"/>
        <w:adjustRightInd w:val="0"/>
        <w:snapToGrid w:val="0"/>
        <w:spacing w:line="440" w:lineRule="exact"/>
        <w:ind w:firstLine="397" w:firstLineChars="179"/>
        <w:jc w:val="left"/>
        <w:rPr>
          <w:rFonts w:ascii="宋体" w:hAnsi="宋体"/>
          <w:spacing w:val="6"/>
          <w:szCs w:val="21"/>
        </w:rPr>
      </w:pPr>
      <w:r>
        <w:rPr>
          <w:rFonts w:ascii="宋体" w:hAnsi="宋体"/>
          <w:spacing w:val="6"/>
          <w:szCs w:val="21"/>
        </w:rPr>
        <w:t>h</w:t>
      </w:r>
      <w:r>
        <w:rPr>
          <w:rFonts w:hint="eastAsia" w:ascii="宋体" w:hAnsi="宋体"/>
          <w:spacing w:val="6"/>
          <w:szCs w:val="21"/>
        </w:rPr>
        <w:t>）促使、指导和支持员工努力提高质量、环境和职业健康安全管理体系的有效性；</w:t>
      </w:r>
      <w:r>
        <w:rPr>
          <w:rFonts w:ascii="宋体" w:hAnsi="宋体"/>
          <w:spacing w:val="6"/>
          <w:szCs w:val="21"/>
        </w:rPr>
        <w:t xml:space="preserve"> </w:t>
      </w:r>
    </w:p>
    <w:p>
      <w:pPr>
        <w:autoSpaceDE w:val="0"/>
        <w:autoSpaceDN w:val="0"/>
        <w:adjustRightInd w:val="0"/>
        <w:snapToGrid w:val="0"/>
        <w:spacing w:line="440" w:lineRule="exact"/>
        <w:ind w:firstLine="397" w:firstLineChars="179"/>
        <w:jc w:val="left"/>
        <w:rPr>
          <w:rFonts w:ascii="宋体" w:hAnsi="宋体"/>
          <w:spacing w:val="6"/>
          <w:szCs w:val="21"/>
        </w:rPr>
      </w:pPr>
      <w:r>
        <w:rPr>
          <w:rFonts w:ascii="宋体" w:hAnsi="宋体"/>
          <w:spacing w:val="6"/>
          <w:szCs w:val="21"/>
        </w:rPr>
        <w:t>i</w:t>
      </w:r>
      <w:r>
        <w:rPr>
          <w:rFonts w:hint="eastAsia" w:ascii="宋体" w:hAnsi="宋体"/>
          <w:spacing w:val="6"/>
          <w:szCs w:val="21"/>
        </w:rPr>
        <w:t>）推动改进；</w:t>
      </w:r>
      <w:r>
        <w:rPr>
          <w:rFonts w:ascii="宋体" w:hAnsi="宋体"/>
          <w:spacing w:val="6"/>
          <w:szCs w:val="21"/>
        </w:rPr>
        <w:t xml:space="preserve"> </w:t>
      </w:r>
    </w:p>
    <w:p>
      <w:pPr>
        <w:adjustRightInd w:val="0"/>
        <w:snapToGrid w:val="0"/>
        <w:spacing w:line="440" w:lineRule="exact"/>
        <w:ind w:firstLine="397" w:firstLineChars="179"/>
        <w:rPr>
          <w:rFonts w:ascii="宋体" w:hAnsi="宋体"/>
          <w:spacing w:val="6"/>
          <w:szCs w:val="21"/>
        </w:rPr>
      </w:pPr>
      <w:r>
        <w:rPr>
          <w:rFonts w:ascii="宋体" w:hAnsi="宋体"/>
          <w:spacing w:val="6"/>
          <w:szCs w:val="21"/>
        </w:rPr>
        <w:t>j</w:t>
      </w:r>
      <w:r>
        <w:rPr>
          <w:rFonts w:hint="eastAsia" w:ascii="宋体" w:hAnsi="宋体"/>
          <w:spacing w:val="6"/>
          <w:szCs w:val="21"/>
        </w:rPr>
        <w:t>）支持其他管理者履行其相关领域的职责。</w:t>
      </w:r>
    </w:p>
    <w:p>
      <w:pPr>
        <w:autoSpaceDE w:val="0"/>
        <w:autoSpaceDN w:val="0"/>
        <w:adjustRightInd w:val="0"/>
        <w:snapToGrid w:val="0"/>
        <w:spacing w:line="440" w:lineRule="exact"/>
        <w:jc w:val="left"/>
        <w:rPr>
          <w:rFonts w:ascii="宋体" w:hAnsi="宋体"/>
          <w:spacing w:val="6"/>
          <w:szCs w:val="21"/>
        </w:rPr>
      </w:pPr>
      <w:r>
        <w:rPr>
          <w:rFonts w:ascii="宋体" w:hAnsi="宋体"/>
          <w:b/>
          <w:bCs/>
          <w:szCs w:val="21"/>
        </w:rPr>
        <w:t xml:space="preserve">5.1.2 </w:t>
      </w:r>
      <w:r>
        <w:rPr>
          <w:rFonts w:hint="eastAsia" w:ascii="宋体" w:hAnsi="宋体"/>
          <w:b/>
          <w:bCs/>
          <w:szCs w:val="21"/>
        </w:rPr>
        <w:t>以顾客为关注焦点</w:t>
      </w:r>
      <w:r>
        <w:rPr>
          <w:rFonts w:ascii="宋体" w:hAnsi="宋体"/>
          <w:b/>
          <w:bCs/>
          <w:szCs w:val="21"/>
        </w:rPr>
        <w:t xml:space="preserve"> </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最高管理者应证实其以顾客为关注焦点的领导作用和承诺</w:t>
      </w:r>
      <w:r>
        <w:rPr>
          <w:rFonts w:ascii="宋体" w:hAnsi="宋体"/>
          <w:spacing w:val="6"/>
          <w:szCs w:val="21"/>
        </w:rPr>
        <w:t>,</w:t>
      </w:r>
      <w:r>
        <w:rPr>
          <w:rFonts w:hint="eastAsia" w:ascii="宋体" w:hAnsi="宋体"/>
          <w:spacing w:val="6"/>
          <w:szCs w:val="21"/>
        </w:rPr>
        <w:t>通过：</w:t>
      </w:r>
      <w:r>
        <w:rPr>
          <w:rFonts w:ascii="宋体" w:hAnsi="宋体"/>
          <w:spacing w:val="6"/>
          <w:szCs w:val="21"/>
        </w:rPr>
        <w:t xml:space="preserve"> </w:t>
      </w:r>
    </w:p>
    <w:p>
      <w:pPr>
        <w:autoSpaceDE w:val="0"/>
        <w:autoSpaceDN w:val="0"/>
        <w:adjustRightInd w:val="0"/>
        <w:snapToGrid w:val="0"/>
        <w:spacing w:line="440" w:lineRule="exact"/>
        <w:ind w:firstLine="397" w:firstLineChars="179"/>
        <w:jc w:val="left"/>
        <w:rPr>
          <w:rFonts w:ascii="宋体" w:hAnsi="宋体"/>
          <w:spacing w:val="6"/>
          <w:szCs w:val="21"/>
        </w:rPr>
      </w:pPr>
      <w:r>
        <w:rPr>
          <w:rFonts w:ascii="宋体" w:hAnsi="宋体"/>
          <w:spacing w:val="6"/>
          <w:szCs w:val="21"/>
        </w:rPr>
        <w:t>a</w:t>
      </w:r>
      <w:r>
        <w:rPr>
          <w:rFonts w:hint="eastAsia" w:ascii="宋体" w:hAnsi="宋体"/>
          <w:spacing w:val="6"/>
          <w:szCs w:val="21"/>
        </w:rPr>
        <w:t>）确定、理解并持续满足顾客要求以及适用的法律法规要求；</w:t>
      </w:r>
      <w:r>
        <w:rPr>
          <w:rFonts w:hint="eastAsia" w:ascii="宋体" w:hAnsi="宋体"/>
          <w:spacing w:val="6"/>
          <w:szCs w:val="21"/>
          <w:lang w:eastAsia="zh-CN"/>
        </w:rPr>
        <w:t>行政部</w:t>
      </w:r>
      <w:r>
        <w:rPr>
          <w:rFonts w:hint="eastAsia" w:ascii="宋体" w:hAnsi="宋体"/>
          <w:spacing w:val="6"/>
          <w:szCs w:val="21"/>
        </w:rPr>
        <w:t>编制适用的与产品和服务有关的法律、法规清单。</w:t>
      </w:r>
    </w:p>
    <w:p>
      <w:pPr>
        <w:autoSpaceDE w:val="0"/>
        <w:autoSpaceDN w:val="0"/>
        <w:adjustRightInd w:val="0"/>
        <w:snapToGrid w:val="0"/>
        <w:spacing w:line="440" w:lineRule="exact"/>
        <w:ind w:firstLine="397" w:firstLineChars="179"/>
        <w:jc w:val="left"/>
        <w:rPr>
          <w:rFonts w:ascii="宋体" w:hAnsi="宋体"/>
          <w:spacing w:val="6"/>
          <w:szCs w:val="21"/>
        </w:rPr>
      </w:pPr>
      <w:r>
        <w:rPr>
          <w:rFonts w:ascii="宋体" w:hAnsi="宋体"/>
          <w:spacing w:val="6"/>
          <w:szCs w:val="21"/>
        </w:rPr>
        <w:t>b</w:t>
      </w:r>
      <w:r>
        <w:rPr>
          <w:rFonts w:hint="eastAsia" w:ascii="宋体" w:hAnsi="宋体"/>
          <w:spacing w:val="6"/>
          <w:szCs w:val="21"/>
        </w:rPr>
        <w:t>）确定和应对能够影响产品、服务符合性以及增强顾客满意能力的风险和机遇；</w:t>
      </w:r>
      <w:r>
        <w:rPr>
          <w:rFonts w:ascii="宋体" w:hAnsi="宋体"/>
          <w:spacing w:val="6"/>
          <w:szCs w:val="21"/>
        </w:rPr>
        <w:t xml:space="preserve"> </w:t>
      </w:r>
    </w:p>
    <w:p>
      <w:pPr>
        <w:autoSpaceDE w:val="0"/>
        <w:autoSpaceDN w:val="0"/>
        <w:adjustRightInd w:val="0"/>
        <w:snapToGrid w:val="0"/>
        <w:spacing w:line="440" w:lineRule="exact"/>
        <w:ind w:firstLine="397" w:firstLineChars="179"/>
        <w:jc w:val="left"/>
        <w:rPr>
          <w:rFonts w:ascii="宋体" w:hAnsi="宋体"/>
          <w:spacing w:val="6"/>
          <w:szCs w:val="21"/>
        </w:rPr>
      </w:pPr>
      <w:r>
        <w:rPr>
          <w:rFonts w:ascii="宋体" w:hAnsi="宋体"/>
          <w:spacing w:val="6"/>
          <w:szCs w:val="21"/>
        </w:rPr>
        <w:t>c</w:t>
      </w:r>
      <w:r>
        <w:rPr>
          <w:rFonts w:hint="eastAsia" w:ascii="宋体" w:hAnsi="宋体"/>
          <w:spacing w:val="6"/>
          <w:szCs w:val="21"/>
        </w:rPr>
        <w:t>）始终致力于增强顾客满意。执行《与顾客有关的过程控制程序》的有关要求；</w:t>
      </w:r>
    </w:p>
    <w:p>
      <w:pPr>
        <w:pStyle w:val="3"/>
        <w:spacing w:before="0" w:after="0" w:line="360" w:lineRule="auto"/>
        <w:rPr>
          <w:rFonts w:ascii="宋体" w:hAnsi="宋体" w:eastAsia="宋体"/>
          <w:bCs w:val="0"/>
          <w:sz w:val="21"/>
          <w:szCs w:val="21"/>
        </w:rPr>
      </w:pPr>
      <w:bookmarkStart w:id="222" w:name="_Toc503341144"/>
      <w:r>
        <w:rPr>
          <w:rFonts w:hint="eastAsia" w:ascii="宋体" w:hAnsi="宋体" w:eastAsia="宋体"/>
          <w:bCs w:val="0"/>
          <w:sz w:val="21"/>
          <w:szCs w:val="21"/>
        </w:rPr>
        <w:t>5.2质量、环境和职业健康安全方针</w:t>
      </w:r>
      <w:bookmarkEnd w:id="222"/>
    </w:p>
    <w:p>
      <w:pPr>
        <w:pStyle w:val="4"/>
        <w:spacing w:before="0" w:after="0" w:line="440" w:lineRule="exact"/>
        <w:rPr>
          <w:rFonts w:ascii="宋体" w:hAnsi="宋体"/>
          <w:sz w:val="21"/>
          <w:szCs w:val="21"/>
        </w:rPr>
      </w:pPr>
      <w:bookmarkStart w:id="223" w:name="_Toc503341145"/>
      <w:r>
        <w:rPr>
          <w:rFonts w:ascii="宋体" w:hAnsi="宋体"/>
          <w:sz w:val="21"/>
          <w:szCs w:val="21"/>
        </w:rPr>
        <w:t xml:space="preserve">5.2.1 </w:t>
      </w:r>
      <w:r>
        <w:rPr>
          <w:rFonts w:hint="eastAsia" w:ascii="宋体" w:hAnsi="宋体"/>
          <w:sz w:val="21"/>
          <w:szCs w:val="21"/>
        </w:rPr>
        <w:t>制定质量、环境和职业健康安全方针</w:t>
      </w:r>
      <w:bookmarkEnd w:id="223"/>
      <w:r>
        <w:rPr>
          <w:rFonts w:ascii="宋体" w:hAnsi="宋体"/>
          <w:sz w:val="21"/>
          <w:szCs w:val="21"/>
        </w:rPr>
        <w:t xml:space="preserve"> </w:t>
      </w:r>
    </w:p>
    <w:p>
      <w:pPr>
        <w:autoSpaceDE w:val="0"/>
        <w:autoSpaceDN w:val="0"/>
        <w:adjustRightInd w:val="0"/>
        <w:snapToGrid w:val="0"/>
        <w:spacing w:line="440" w:lineRule="exact"/>
        <w:jc w:val="left"/>
        <w:rPr>
          <w:rFonts w:ascii="宋体" w:hAnsi="宋体"/>
          <w:spacing w:val="6"/>
          <w:szCs w:val="21"/>
        </w:rPr>
      </w:pPr>
      <w:r>
        <w:rPr>
          <w:rFonts w:hint="eastAsia" w:ascii="宋体" w:hAnsi="宋体"/>
          <w:spacing w:val="6"/>
          <w:szCs w:val="21"/>
        </w:rPr>
        <w:t>(1)公司质量、环境和职业健康安全方针见质量手册0.5章节。</w:t>
      </w:r>
    </w:p>
    <w:p>
      <w:pPr>
        <w:autoSpaceDE w:val="0"/>
        <w:autoSpaceDN w:val="0"/>
        <w:adjustRightInd w:val="0"/>
        <w:snapToGrid w:val="0"/>
        <w:spacing w:line="440" w:lineRule="exact"/>
        <w:jc w:val="left"/>
        <w:rPr>
          <w:rFonts w:ascii="宋体" w:hAnsi="宋体"/>
          <w:spacing w:val="6"/>
          <w:szCs w:val="21"/>
        </w:rPr>
      </w:pPr>
      <w:r>
        <w:rPr>
          <w:rFonts w:hint="eastAsia" w:ascii="宋体" w:hAnsi="宋体"/>
          <w:spacing w:val="6"/>
          <w:szCs w:val="21"/>
        </w:rPr>
        <w:t>(2)公司质量、环境和职业健康安全方针由总经理制定、批准、发布，质量、环境和职业健康安全方针的指定应：</w:t>
      </w:r>
      <w:r>
        <w:rPr>
          <w:rFonts w:ascii="宋体" w:hAnsi="宋体"/>
          <w:spacing w:val="6"/>
          <w:szCs w:val="21"/>
        </w:rPr>
        <w:t xml:space="preserve"> </w:t>
      </w:r>
    </w:p>
    <w:p>
      <w:pPr>
        <w:autoSpaceDE w:val="0"/>
        <w:autoSpaceDN w:val="0"/>
        <w:adjustRightInd w:val="0"/>
        <w:snapToGrid w:val="0"/>
        <w:spacing w:line="440" w:lineRule="exact"/>
        <w:ind w:firstLine="397" w:firstLineChars="179"/>
        <w:jc w:val="left"/>
        <w:rPr>
          <w:rFonts w:ascii="宋体" w:hAnsi="宋体"/>
          <w:spacing w:val="6"/>
          <w:szCs w:val="21"/>
        </w:rPr>
      </w:pPr>
      <w:r>
        <w:rPr>
          <w:rFonts w:ascii="宋体" w:hAnsi="宋体"/>
          <w:spacing w:val="6"/>
          <w:szCs w:val="21"/>
        </w:rPr>
        <w:t>a</w:t>
      </w:r>
      <w:r>
        <w:rPr>
          <w:rFonts w:hint="eastAsia" w:ascii="宋体" w:hAnsi="宋体"/>
          <w:spacing w:val="6"/>
          <w:szCs w:val="21"/>
        </w:rPr>
        <w:t>）适应组织的宗旨和组织所处环境（包括其活动、产品和服务的性质、规模和环境影响），并支持其战略方向；</w:t>
      </w:r>
      <w:r>
        <w:rPr>
          <w:rFonts w:ascii="宋体" w:hAnsi="宋体"/>
          <w:spacing w:val="6"/>
          <w:szCs w:val="21"/>
        </w:rPr>
        <w:t xml:space="preserve"> </w:t>
      </w:r>
    </w:p>
    <w:p>
      <w:pPr>
        <w:autoSpaceDE w:val="0"/>
        <w:autoSpaceDN w:val="0"/>
        <w:adjustRightInd w:val="0"/>
        <w:snapToGrid w:val="0"/>
        <w:spacing w:line="440" w:lineRule="exact"/>
        <w:jc w:val="left"/>
        <w:rPr>
          <w:rFonts w:ascii="宋体" w:hAnsi="宋体"/>
          <w:spacing w:val="6"/>
          <w:szCs w:val="21"/>
        </w:rPr>
      </w:pPr>
      <w:r>
        <w:rPr>
          <w:rFonts w:ascii="宋体" w:hAnsi="宋体"/>
          <w:spacing w:val="6"/>
          <w:szCs w:val="21"/>
        </w:rPr>
        <w:t>b</w:t>
      </w:r>
      <w:r>
        <w:rPr>
          <w:rFonts w:hint="eastAsia" w:ascii="宋体" w:hAnsi="宋体"/>
          <w:spacing w:val="6"/>
          <w:szCs w:val="21"/>
        </w:rPr>
        <w:t>）为制定质量目标和环境目标提供框架；</w:t>
      </w:r>
      <w:r>
        <w:rPr>
          <w:rFonts w:ascii="宋体" w:hAnsi="宋体"/>
          <w:spacing w:val="6"/>
          <w:szCs w:val="21"/>
        </w:rPr>
        <w:t xml:space="preserve"> </w:t>
      </w:r>
    </w:p>
    <w:p>
      <w:pPr>
        <w:autoSpaceDE w:val="0"/>
        <w:autoSpaceDN w:val="0"/>
        <w:adjustRightInd w:val="0"/>
        <w:snapToGrid w:val="0"/>
        <w:spacing w:line="440" w:lineRule="exact"/>
        <w:jc w:val="left"/>
        <w:rPr>
          <w:rFonts w:ascii="宋体" w:hAnsi="宋体"/>
          <w:spacing w:val="6"/>
          <w:szCs w:val="21"/>
        </w:rPr>
      </w:pPr>
      <w:r>
        <w:rPr>
          <w:rFonts w:ascii="宋体" w:hAnsi="宋体"/>
          <w:spacing w:val="6"/>
          <w:szCs w:val="21"/>
        </w:rPr>
        <w:t>c</w:t>
      </w:r>
      <w:r>
        <w:rPr>
          <w:rFonts w:hint="eastAsia" w:ascii="宋体" w:hAnsi="宋体"/>
          <w:spacing w:val="6"/>
          <w:szCs w:val="21"/>
        </w:rPr>
        <w:t>）包括满足适用要求的承诺；</w:t>
      </w:r>
      <w:r>
        <w:rPr>
          <w:rFonts w:ascii="宋体" w:hAnsi="宋体"/>
          <w:spacing w:val="6"/>
          <w:szCs w:val="21"/>
        </w:rPr>
        <w:t xml:space="preserve"> </w:t>
      </w:r>
    </w:p>
    <w:p>
      <w:pPr>
        <w:autoSpaceDE w:val="0"/>
        <w:autoSpaceDN w:val="0"/>
        <w:adjustRightInd w:val="0"/>
        <w:snapToGrid w:val="0"/>
        <w:spacing w:line="440" w:lineRule="exact"/>
        <w:jc w:val="left"/>
        <w:rPr>
          <w:rFonts w:ascii="宋体" w:hAnsi="宋体"/>
          <w:spacing w:val="6"/>
          <w:szCs w:val="21"/>
        </w:rPr>
      </w:pPr>
      <w:r>
        <w:rPr>
          <w:rFonts w:ascii="宋体" w:hAnsi="宋体"/>
          <w:spacing w:val="6"/>
          <w:szCs w:val="21"/>
        </w:rPr>
        <w:t>d</w:t>
      </w:r>
      <w:r>
        <w:rPr>
          <w:rFonts w:hint="eastAsia" w:ascii="宋体" w:hAnsi="宋体"/>
          <w:spacing w:val="6"/>
          <w:szCs w:val="21"/>
        </w:rPr>
        <w:t>）包括保护环境的承诺，其中包含污染预防及其他与组织所处环境有关的特定承诺；</w:t>
      </w:r>
    </w:p>
    <w:p>
      <w:pPr>
        <w:autoSpaceDE w:val="0"/>
        <w:autoSpaceDN w:val="0"/>
        <w:adjustRightInd w:val="0"/>
        <w:snapToGrid w:val="0"/>
        <w:spacing w:line="440" w:lineRule="exact"/>
        <w:jc w:val="left"/>
        <w:rPr>
          <w:rFonts w:ascii="宋体" w:hAnsi="宋体"/>
          <w:spacing w:val="6"/>
          <w:szCs w:val="21"/>
        </w:rPr>
      </w:pPr>
      <w:r>
        <w:rPr>
          <w:rFonts w:hint="eastAsia" w:ascii="宋体" w:hAnsi="宋体"/>
          <w:spacing w:val="6"/>
          <w:szCs w:val="21"/>
        </w:rPr>
        <w:t>e）包括履行其合规义务的承诺；</w:t>
      </w:r>
    </w:p>
    <w:p>
      <w:pPr>
        <w:autoSpaceDE w:val="0"/>
        <w:autoSpaceDN w:val="0"/>
        <w:adjustRightInd w:val="0"/>
        <w:snapToGrid w:val="0"/>
        <w:spacing w:line="440" w:lineRule="exact"/>
        <w:jc w:val="left"/>
        <w:rPr>
          <w:rFonts w:ascii="宋体" w:hAnsi="宋体"/>
          <w:spacing w:val="6"/>
          <w:szCs w:val="21"/>
        </w:rPr>
      </w:pPr>
      <w:r>
        <w:rPr>
          <w:rFonts w:hint="eastAsia" w:ascii="宋体" w:hAnsi="宋体"/>
          <w:spacing w:val="6"/>
          <w:szCs w:val="21"/>
        </w:rPr>
        <w:t>f）包括持续改进质量、环境和职业健康安全管理体系以提高质量管理绩效和环境绩效的承诺。</w:t>
      </w:r>
      <w:r>
        <w:rPr>
          <w:rFonts w:ascii="宋体" w:hAnsi="宋体"/>
          <w:spacing w:val="6"/>
          <w:szCs w:val="21"/>
        </w:rPr>
        <w:t xml:space="preserve"> </w:t>
      </w:r>
    </w:p>
    <w:p>
      <w:pPr>
        <w:pStyle w:val="4"/>
        <w:spacing w:before="0" w:after="0" w:line="440" w:lineRule="exact"/>
        <w:rPr>
          <w:rFonts w:ascii="宋体" w:hAnsi="宋体"/>
          <w:sz w:val="21"/>
          <w:szCs w:val="21"/>
        </w:rPr>
      </w:pPr>
      <w:bookmarkStart w:id="224" w:name="_Toc503341146"/>
      <w:r>
        <w:rPr>
          <w:rFonts w:ascii="宋体" w:hAnsi="宋体"/>
          <w:sz w:val="21"/>
          <w:szCs w:val="21"/>
        </w:rPr>
        <w:t xml:space="preserve">5.2.2 </w:t>
      </w:r>
      <w:r>
        <w:rPr>
          <w:rFonts w:hint="eastAsia" w:ascii="宋体" w:hAnsi="宋体"/>
          <w:sz w:val="21"/>
          <w:szCs w:val="21"/>
        </w:rPr>
        <w:t>沟通质量、环境和职业健康安全方针</w:t>
      </w:r>
      <w:bookmarkEnd w:id="224"/>
      <w:r>
        <w:rPr>
          <w:rFonts w:ascii="宋体" w:hAnsi="宋体"/>
          <w:sz w:val="21"/>
          <w:szCs w:val="21"/>
        </w:rPr>
        <w:t xml:space="preserve"> </w:t>
      </w:r>
    </w:p>
    <w:p>
      <w:pPr>
        <w:autoSpaceDE w:val="0"/>
        <w:autoSpaceDN w:val="0"/>
        <w:adjustRightInd w:val="0"/>
        <w:snapToGrid w:val="0"/>
        <w:spacing w:line="440" w:lineRule="exact"/>
        <w:jc w:val="left"/>
        <w:rPr>
          <w:rFonts w:ascii="宋体" w:hAnsi="宋体"/>
          <w:spacing w:val="6"/>
          <w:szCs w:val="21"/>
        </w:rPr>
      </w:pPr>
      <w:r>
        <w:rPr>
          <w:rFonts w:hint="eastAsia" w:ascii="宋体" w:hAnsi="宋体"/>
          <w:spacing w:val="6"/>
          <w:szCs w:val="21"/>
        </w:rPr>
        <w:t>（1）质量、环境和职业健康安全方针以文件的形式发布，在公司内部以橱窗、内部网络、宣传画等形式，以便让员工及时知晓。</w:t>
      </w:r>
    </w:p>
    <w:p>
      <w:pPr>
        <w:autoSpaceDE w:val="0"/>
        <w:autoSpaceDN w:val="0"/>
        <w:adjustRightInd w:val="0"/>
        <w:snapToGrid w:val="0"/>
        <w:spacing w:line="440" w:lineRule="exact"/>
        <w:jc w:val="left"/>
        <w:rPr>
          <w:rFonts w:ascii="宋体" w:hAnsi="宋体"/>
          <w:spacing w:val="6"/>
          <w:szCs w:val="21"/>
        </w:rPr>
      </w:pPr>
      <w:r>
        <w:rPr>
          <w:rFonts w:hint="eastAsia" w:ascii="宋体" w:hAnsi="宋体"/>
          <w:spacing w:val="6"/>
          <w:szCs w:val="21"/>
        </w:rPr>
        <w:t>（2）公司应将质量、环境和职业健康安全方针对全体员工进行宣讲、教育，确保每个员工熟悉、理解并贯彻执行。</w:t>
      </w:r>
    </w:p>
    <w:p>
      <w:pPr>
        <w:autoSpaceDE w:val="0"/>
        <w:autoSpaceDN w:val="0"/>
        <w:adjustRightInd w:val="0"/>
        <w:snapToGrid w:val="0"/>
        <w:spacing w:line="440" w:lineRule="exact"/>
        <w:jc w:val="left"/>
        <w:rPr>
          <w:rFonts w:ascii="宋体" w:hAnsi="宋体"/>
          <w:spacing w:val="6"/>
          <w:szCs w:val="21"/>
        </w:rPr>
      </w:pPr>
      <w:r>
        <w:rPr>
          <w:rFonts w:hint="eastAsia" w:ascii="宋体" w:hAnsi="宋体"/>
          <w:spacing w:val="6"/>
          <w:szCs w:val="21"/>
        </w:rPr>
        <w:t>（3）必要时，质量、环境和职业健康安全方针及质量政策要求向相关方提供，告知相关方。</w:t>
      </w:r>
    </w:p>
    <w:p>
      <w:pPr>
        <w:autoSpaceDE w:val="0"/>
        <w:autoSpaceDN w:val="0"/>
        <w:adjustRightInd w:val="0"/>
        <w:snapToGrid w:val="0"/>
        <w:spacing w:line="440" w:lineRule="exact"/>
        <w:jc w:val="left"/>
        <w:rPr>
          <w:rFonts w:ascii="宋体" w:hAnsi="宋体"/>
          <w:spacing w:val="6"/>
          <w:szCs w:val="21"/>
        </w:rPr>
      </w:pPr>
      <w:r>
        <w:rPr>
          <w:rFonts w:hint="eastAsia" w:ascii="宋体" w:hAnsi="宋体"/>
          <w:spacing w:val="6"/>
          <w:szCs w:val="21"/>
        </w:rPr>
        <w:t>（4）公司应通过管理评审对质量、环境和职业健康安全方针进行适宜性评审和修订，以反映不断变化的内部、外部条件和信息。</w:t>
      </w:r>
    </w:p>
    <w:p>
      <w:pPr>
        <w:spacing w:line="360" w:lineRule="auto"/>
        <w:rPr>
          <w:rFonts w:ascii="宋体" w:hAnsi="宋体"/>
          <w:color w:val="000000"/>
          <w:szCs w:val="21"/>
        </w:rPr>
      </w:pPr>
      <w:r>
        <w:rPr>
          <w:rFonts w:hint="eastAsia" w:ascii="宋体" w:hAnsi="宋体"/>
          <w:color w:val="000000"/>
          <w:szCs w:val="21"/>
        </w:rPr>
        <w:t>（5）</w:t>
      </w:r>
      <w:r>
        <w:rPr>
          <w:rFonts w:ascii="宋体" w:hAnsi="宋体"/>
          <w:color w:val="000000"/>
          <w:szCs w:val="21"/>
        </w:rPr>
        <w:t>．由</w:t>
      </w:r>
      <w:r>
        <w:rPr>
          <w:rFonts w:hint="eastAsia" w:ascii="宋体" w:hAnsi="宋体"/>
          <w:color w:val="000000"/>
          <w:szCs w:val="21"/>
        </w:rPr>
        <w:t>质安部</w:t>
      </w:r>
      <w:r>
        <w:rPr>
          <w:rFonts w:ascii="宋体" w:hAnsi="宋体"/>
          <w:color w:val="000000"/>
          <w:szCs w:val="21"/>
        </w:rPr>
        <w:t>及</w:t>
      </w:r>
      <w:r>
        <w:rPr>
          <w:rFonts w:hint="eastAsia" w:ascii="宋体" w:hAnsi="宋体"/>
          <w:color w:val="000000"/>
          <w:szCs w:val="21"/>
          <w:lang w:eastAsia="zh-CN"/>
        </w:rPr>
        <w:t>行政部</w:t>
      </w:r>
      <w:r>
        <w:rPr>
          <w:rFonts w:ascii="宋体" w:hAnsi="宋体"/>
          <w:color w:val="000000"/>
          <w:szCs w:val="21"/>
        </w:rPr>
        <w:t>对全体员工进行质量、环境、职业健康安全管理方针的培训，以确保员工对管理方针的充分理解；</w:t>
      </w:r>
    </w:p>
    <w:p>
      <w:pPr>
        <w:spacing w:line="360" w:lineRule="auto"/>
        <w:rPr>
          <w:rFonts w:ascii="宋体" w:hAnsi="宋体"/>
          <w:color w:val="000000"/>
          <w:szCs w:val="21"/>
        </w:rPr>
      </w:pPr>
      <w:r>
        <w:rPr>
          <w:rFonts w:hint="eastAsia" w:ascii="宋体" w:hAnsi="宋体"/>
          <w:color w:val="000000"/>
          <w:szCs w:val="21"/>
        </w:rPr>
        <w:t>（6）</w:t>
      </w:r>
      <w:r>
        <w:rPr>
          <w:rFonts w:ascii="宋体" w:hAnsi="宋体"/>
          <w:color w:val="000000"/>
          <w:szCs w:val="21"/>
        </w:rPr>
        <w:t>以适当的方式进行宣传，保证相关方能获知这一管理方针；</w:t>
      </w:r>
    </w:p>
    <w:p>
      <w:pPr>
        <w:spacing w:line="420" w:lineRule="exact"/>
        <w:ind w:right="28"/>
        <w:jc w:val="left"/>
        <w:rPr>
          <w:rFonts w:ascii="宋体" w:hAnsi="宋体"/>
          <w:color w:val="000000"/>
          <w:szCs w:val="21"/>
        </w:rPr>
      </w:pPr>
      <w:r>
        <w:rPr>
          <w:rFonts w:hint="eastAsia" w:ascii="宋体" w:hAnsi="宋体"/>
          <w:color w:val="000000"/>
          <w:szCs w:val="21"/>
        </w:rPr>
        <w:t>（7）</w:t>
      </w:r>
      <w:r>
        <w:rPr>
          <w:rFonts w:ascii="宋体" w:hAnsi="宋体"/>
          <w:color w:val="000000"/>
          <w:szCs w:val="21"/>
        </w:rPr>
        <w:t>在每年的管理评审时，应同时对管理方针的持续适宜性进行评审，必要时对方针进行更新、修订。</w:t>
      </w:r>
    </w:p>
    <w:p>
      <w:pPr>
        <w:spacing w:line="420" w:lineRule="exact"/>
        <w:ind w:right="28"/>
        <w:jc w:val="left"/>
        <w:rPr>
          <w:rFonts w:ascii="宋体" w:hAnsi="宋体"/>
          <w:color w:val="000000"/>
          <w:szCs w:val="21"/>
        </w:rPr>
      </w:pPr>
      <w:r>
        <w:rPr>
          <w:rFonts w:hint="eastAsia" w:ascii="宋体" w:hAnsi="宋体"/>
          <w:color w:val="000000"/>
          <w:szCs w:val="21"/>
        </w:rPr>
        <w:t>（8）</w:t>
      </w:r>
      <w:r>
        <w:rPr>
          <w:rFonts w:ascii="宋体" w:hAnsi="宋体"/>
          <w:color w:val="000000"/>
          <w:szCs w:val="21"/>
        </w:rPr>
        <w:t>遵守国家法律、法规，满足合同约定的质量要求</w:t>
      </w:r>
      <w:r>
        <w:rPr>
          <w:rFonts w:hint="eastAsia" w:ascii="宋体" w:hAnsi="宋体"/>
          <w:color w:val="000000"/>
          <w:szCs w:val="21"/>
        </w:rPr>
        <w:t>；</w:t>
      </w:r>
    </w:p>
    <w:p>
      <w:pPr>
        <w:spacing w:line="420" w:lineRule="exact"/>
        <w:ind w:left="540" w:right="28"/>
        <w:jc w:val="left"/>
        <w:rPr>
          <w:rFonts w:ascii="宋体" w:hAnsi="宋体"/>
          <w:color w:val="000000"/>
          <w:szCs w:val="21"/>
        </w:rPr>
      </w:pPr>
      <w:r>
        <w:rPr>
          <w:rFonts w:ascii="宋体" w:hAnsi="宋体"/>
          <w:color w:val="000000"/>
          <w:szCs w:val="21"/>
        </w:rPr>
        <w:t>在工程施土过程中及交工后，认真服务于发包方和社会，增强其满意程度，树立施工企业在市场中的良好形象</w:t>
      </w:r>
      <w:r>
        <w:rPr>
          <w:rFonts w:hint="eastAsia" w:ascii="宋体" w:hAnsi="宋体"/>
          <w:color w:val="000000"/>
          <w:szCs w:val="21"/>
        </w:rPr>
        <w:t>；</w:t>
      </w:r>
      <w:r>
        <w:rPr>
          <w:rFonts w:ascii="宋体" w:hAnsi="宋体"/>
          <w:color w:val="000000"/>
          <w:szCs w:val="21"/>
        </w:rPr>
        <w:t xml:space="preserve">    </w:t>
      </w:r>
    </w:p>
    <w:p>
      <w:pPr>
        <w:autoSpaceDE w:val="0"/>
        <w:autoSpaceDN w:val="0"/>
        <w:adjustRightInd w:val="0"/>
        <w:snapToGrid w:val="0"/>
        <w:spacing w:line="440" w:lineRule="exact"/>
        <w:jc w:val="left"/>
        <w:rPr>
          <w:rFonts w:ascii="宋体" w:hAnsi="宋体"/>
          <w:spacing w:val="6"/>
          <w:szCs w:val="21"/>
        </w:rPr>
      </w:pPr>
      <w:r>
        <w:rPr>
          <w:rFonts w:hint="eastAsia" w:ascii="宋体" w:hAnsi="宋体"/>
          <w:color w:val="000000"/>
          <w:szCs w:val="21"/>
        </w:rPr>
        <w:t xml:space="preserve"> I（9）</w:t>
      </w:r>
      <w:r>
        <w:rPr>
          <w:rFonts w:ascii="宋体" w:hAnsi="宋体"/>
          <w:color w:val="000000"/>
          <w:szCs w:val="21"/>
        </w:rPr>
        <w:t>追求质量管理改进，提高质量管理水平</w:t>
      </w:r>
    </w:p>
    <w:p>
      <w:pPr>
        <w:pStyle w:val="3"/>
        <w:spacing w:before="0" w:after="0" w:line="360" w:lineRule="auto"/>
        <w:rPr>
          <w:rFonts w:ascii="宋体" w:hAnsi="宋体" w:eastAsia="宋体"/>
          <w:bCs w:val="0"/>
          <w:sz w:val="21"/>
          <w:szCs w:val="21"/>
        </w:rPr>
      </w:pPr>
      <w:bookmarkStart w:id="225" w:name="_Toc503341147"/>
      <w:r>
        <w:rPr>
          <w:rFonts w:hint="eastAsia" w:ascii="宋体" w:hAnsi="宋体" w:eastAsia="宋体"/>
          <w:bCs w:val="0"/>
          <w:sz w:val="21"/>
          <w:szCs w:val="21"/>
        </w:rPr>
        <w:t>5.3 组织的岗位、职责和权限</w:t>
      </w:r>
      <w:bookmarkEnd w:id="225"/>
      <w:r>
        <w:rPr>
          <w:rFonts w:hint="eastAsia" w:ascii="宋体" w:hAnsi="宋体" w:eastAsia="宋体"/>
          <w:bCs w:val="0"/>
          <w:sz w:val="21"/>
          <w:szCs w:val="21"/>
        </w:rPr>
        <w:t xml:space="preserve">  </w:t>
      </w:r>
    </w:p>
    <w:p>
      <w:pPr>
        <w:autoSpaceDE w:val="0"/>
        <w:autoSpaceDN w:val="0"/>
        <w:adjustRightInd w:val="0"/>
        <w:snapToGrid w:val="0"/>
        <w:spacing w:line="440" w:lineRule="exact"/>
        <w:jc w:val="left"/>
        <w:rPr>
          <w:rFonts w:ascii="宋体" w:hAnsi="宋体"/>
          <w:spacing w:val="6"/>
          <w:szCs w:val="21"/>
        </w:rPr>
      </w:pPr>
      <w:r>
        <w:rPr>
          <w:rFonts w:hint="eastAsia" w:ascii="宋体" w:hAnsi="宋体"/>
          <w:spacing w:val="6"/>
          <w:szCs w:val="21"/>
        </w:rPr>
        <w:t xml:space="preserve">（1）组织机构包括：企业领导层、职能管理部室及工程项目经理部，见0.7“组织机构图”。  </w:t>
      </w:r>
    </w:p>
    <w:p>
      <w:pPr>
        <w:autoSpaceDE w:val="0"/>
        <w:autoSpaceDN w:val="0"/>
        <w:adjustRightInd w:val="0"/>
        <w:snapToGrid w:val="0"/>
        <w:spacing w:line="440" w:lineRule="exact"/>
        <w:jc w:val="left"/>
        <w:rPr>
          <w:rFonts w:ascii="宋体" w:hAnsi="宋体"/>
          <w:spacing w:val="6"/>
          <w:szCs w:val="21"/>
        </w:rPr>
      </w:pPr>
      <w:r>
        <w:rPr>
          <w:rFonts w:hint="eastAsia" w:ascii="宋体" w:hAnsi="宋体"/>
          <w:spacing w:val="6"/>
          <w:szCs w:val="21"/>
        </w:rPr>
        <w:t xml:space="preserve">（2）根据部门设置，对质量、环境、职业健康安全管理职责进行分工，制定“管理职能分配表”，见附件2“质量、环境和职业健康安全管理职能分配表”。  </w:t>
      </w:r>
    </w:p>
    <w:p>
      <w:pPr>
        <w:autoSpaceDE w:val="0"/>
        <w:autoSpaceDN w:val="0"/>
        <w:adjustRightInd w:val="0"/>
        <w:snapToGrid w:val="0"/>
        <w:spacing w:line="440" w:lineRule="exact"/>
        <w:jc w:val="left"/>
        <w:rPr>
          <w:rFonts w:ascii="宋体" w:hAnsi="宋体"/>
          <w:spacing w:val="6"/>
          <w:szCs w:val="21"/>
        </w:rPr>
      </w:pPr>
      <w:r>
        <w:rPr>
          <w:rFonts w:hint="eastAsia" w:ascii="宋体" w:hAnsi="宋体"/>
          <w:spacing w:val="6"/>
          <w:szCs w:val="21"/>
        </w:rPr>
        <w:t xml:space="preserve">（3）各部门依据职能分配表确定本部门的职责和权限，岗位的职责和权限由各部门领导根据本部门职责和人员情况进行分工，形成文件进行传达实施，可纳入部门工作手册管理。  </w:t>
      </w:r>
    </w:p>
    <w:p>
      <w:pPr>
        <w:autoSpaceDE w:val="0"/>
        <w:autoSpaceDN w:val="0"/>
        <w:adjustRightInd w:val="0"/>
        <w:snapToGrid w:val="0"/>
        <w:spacing w:line="440" w:lineRule="exact"/>
        <w:jc w:val="left"/>
        <w:rPr>
          <w:rFonts w:ascii="宋体" w:hAnsi="宋体"/>
          <w:spacing w:val="6"/>
          <w:szCs w:val="21"/>
        </w:rPr>
      </w:pPr>
      <w:r>
        <w:rPr>
          <w:rFonts w:hint="eastAsia" w:ascii="宋体" w:hAnsi="宋体"/>
          <w:spacing w:val="6"/>
          <w:szCs w:val="21"/>
        </w:rPr>
        <w:t xml:space="preserve">（4）总经理任命管理者代表为管理体系建立、实施、保持和持续改进负责人，其主要职责为：  </w:t>
      </w:r>
    </w:p>
    <w:p>
      <w:pPr>
        <w:spacing w:line="480" w:lineRule="exact"/>
        <w:jc w:val="left"/>
        <w:rPr>
          <w:rFonts w:ascii="宋体" w:hAnsi="宋体"/>
          <w:szCs w:val="21"/>
        </w:rPr>
      </w:pPr>
      <w:r>
        <w:rPr>
          <w:rFonts w:hint="eastAsia" w:ascii="宋体" w:hAnsi="宋体"/>
          <w:szCs w:val="21"/>
        </w:rPr>
        <w:t>a.</w:t>
      </w:r>
      <w:r>
        <w:rPr>
          <w:rFonts w:ascii="宋体" w:hAnsi="宋体"/>
          <w:szCs w:val="21"/>
        </w:rPr>
        <w:t xml:space="preserve"> </w:t>
      </w:r>
      <w:r>
        <w:rPr>
          <w:rFonts w:hint="eastAsia" w:ascii="宋体" w:hAnsi="宋体"/>
          <w:szCs w:val="21"/>
        </w:rPr>
        <w:t>代表公司最高管理者，负责贯彻和实施公司管理方针及质量、环境、职业健康安全目标指标、环境目标、指标、职业健康安全目标；组织建立、实施、改进和保持公司管理体系，并保证其有效运行；</w:t>
      </w:r>
    </w:p>
    <w:p>
      <w:pPr>
        <w:pStyle w:val="12"/>
        <w:spacing w:line="480" w:lineRule="exact"/>
        <w:rPr>
          <w:rFonts w:hAnsi="宋体"/>
          <w:sz w:val="21"/>
          <w:szCs w:val="21"/>
        </w:rPr>
      </w:pPr>
      <w:r>
        <w:rPr>
          <w:rFonts w:hint="eastAsia" w:hAnsi="宋体"/>
          <w:sz w:val="21"/>
          <w:szCs w:val="21"/>
        </w:rPr>
        <w:t xml:space="preserve">b. 向最高管理者报告管理体系的业绩和任何改进的需求； </w:t>
      </w:r>
    </w:p>
    <w:p>
      <w:pPr>
        <w:pStyle w:val="12"/>
        <w:spacing w:line="480" w:lineRule="exact"/>
        <w:rPr>
          <w:rFonts w:hAnsi="宋体"/>
          <w:sz w:val="21"/>
          <w:szCs w:val="21"/>
        </w:rPr>
      </w:pPr>
      <w:r>
        <w:rPr>
          <w:rFonts w:hint="eastAsia" w:hAnsi="宋体"/>
          <w:sz w:val="21"/>
          <w:szCs w:val="21"/>
        </w:rPr>
        <w:t>c. 确保不断提高公司全体员工满足顾客要求的意识；</w:t>
      </w:r>
    </w:p>
    <w:p>
      <w:pPr>
        <w:pStyle w:val="12"/>
        <w:spacing w:line="480" w:lineRule="exact"/>
        <w:rPr>
          <w:rFonts w:hAnsi="宋体"/>
          <w:sz w:val="21"/>
          <w:szCs w:val="21"/>
        </w:rPr>
      </w:pPr>
      <w:r>
        <w:rPr>
          <w:rFonts w:hint="eastAsia" w:hAnsi="宋体"/>
          <w:sz w:val="21"/>
          <w:szCs w:val="21"/>
        </w:rPr>
        <w:t>d. 负责就管理体系有关事宜与外部的沟通与联络工作；</w:t>
      </w:r>
    </w:p>
    <w:p>
      <w:pPr>
        <w:pStyle w:val="12"/>
        <w:spacing w:line="480" w:lineRule="exact"/>
        <w:rPr>
          <w:rFonts w:hAnsi="宋体"/>
          <w:sz w:val="21"/>
          <w:szCs w:val="21"/>
        </w:rPr>
      </w:pPr>
      <w:r>
        <w:rPr>
          <w:rFonts w:hint="eastAsia" w:hAnsi="宋体"/>
          <w:sz w:val="21"/>
          <w:szCs w:val="21"/>
        </w:rPr>
        <w:t>e．负责重要环境因素清单的审批；</w:t>
      </w:r>
    </w:p>
    <w:p>
      <w:pPr>
        <w:pStyle w:val="12"/>
        <w:spacing w:line="480" w:lineRule="exact"/>
        <w:rPr>
          <w:rFonts w:hAnsi="宋体"/>
          <w:sz w:val="21"/>
          <w:szCs w:val="21"/>
        </w:rPr>
      </w:pPr>
      <w:r>
        <w:rPr>
          <w:rFonts w:hint="eastAsia" w:hAnsi="宋体"/>
          <w:sz w:val="21"/>
          <w:szCs w:val="21"/>
        </w:rPr>
        <w:t>f．负责危险源辩识及风险评价的组织领导工作；</w:t>
      </w:r>
    </w:p>
    <w:p>
      <w:pPr>
        <w:pStyle w:val="12"/>
        <w:spacing w:line="480" w:lineRule="exact"/>
        <w:rPr>
          <w:rFonts w:hAnsi="宋体"/>
          <w:sz w:val="21"/>
          <w:szCs w:val="21"/>
        </w:rPr>
      </w:pPr>
      <w:r>
        <w:rPr>
          <w:rFonts w:hint="eastAsia" w:hAnsi="宋体"/>
          <w:sz w:val="21"/>
          <w:szCs w:val="21"/>
        </w:rPr>
        <w:t>g．领导公司内部管理体系审核，负责不符合项的纠正与预防措施效果的跟踪验证；</w:t>
      </w:r>
    </w:p>
    <w:p>
      <w:pPr>
        <w:autoSpaceDE w:val="0"/>
        <w:autoSpaceDN w:val="0"/>
        <w:adjustRightInd w:val="0"/>
        <w:snapToGrid w:val="0"/>
        <w:spacing w:line="440" w:lineRule="exact"/>
        <w:jc w:val="left"/>
        <w:rPr>
          <w:rFonts w:ascii="宋体" w:hAnsi="宋体"/>
          <w:szCs w:val="21"/>
        </w:rPr>
      </w:pPr>
      <w:r>
        <w:rPr>
          <w:rFonts w:hint="eastAsia" w:ascii="宋体" w:hAnsi="宋体"/>
          <w:szCs w:val="21"/>
        </w:rPr>
        <w:t>h．协助最高管理者实施管理评审，指导管理评审会议的准备工作，审核管理评审决议；组织落实管理评审所提出的决议事项。</w:t>
      </w:r>
    </w:p>
    <w:p>
      <w:pPr>
        <w:autoSpaceDE w:val="0"/>
        <w:autoSpaceDN w:val="0"/>
        <w:adjustRightInd w:val="0"/>
        <w:snapToGrid w:val="0"/>
        <w:spacing w:line="440" w:lineRule="exact"/>
        <w:jc w:val="left"/>
        <w:rPr>
          <w:rFonts w:ascii="宋体" w:hAnsi="宋体"/>
          <w:szCs w:val="21"/>
        </w:rPr>
      </w:pPr>
      <w:r>
        <w:rPr>
          <w:rFonts w:hint="eastAsia" w:ascii="宋体" w:hAnsi="宋体"/>
          <w:szCs w:val="21"/>
        </w:rPr>
        <w:t>（5）公司主要人员及部门职责和权限如下：</w:t>
      </w:r>
    </w:p>
    <w:p>
      <w:pPr>
        <w:spacing w:line="420" w:lineRule="exact"/>
        <w:jc w:val="left"/>
        <w:rPr>
          <w:rFonts w:ascii="宋体" w:hAnsi="宋体"/>
          <w:b/>
          <w:bCs/>
          <w:szCs w:val="21"/>
        </w:rPr>
      </w:pPr>
      <w:r>
        <w:rPr>
          <w:rFonts w:hint="eastAsia" w:ascii="宋体" w:hAnsi="宋体"/>
          <w:b/>
          <w:bCs/>
          <w:szCs w:val="21"/>
        </w:rPr>
        <w:t>1.总经理</w:t>
      </w:r>
    </w:p>
    <w:p>
      <w:pPr>
        <w:numPr>
          <w:ilvl w:val="0"/>
          <w:numId w:val="5"/>
        </w:numPr>
        <w:spacing w:line="420" w:lineRule="exact"/>
        <w:ind w:left="284" w:hanging="284"/>
        <w:jc w:val="left"/>
        <w:rPr>
          <w:rFonts w:ascii="宋体" w:hAnsi="宋体"/>
          <w:szCs w:val="21"/>
        </w:rPr>
      </w:pPr>
      <w:r>
        <w:rPr>
          <w:rFonts w:hint="eastAsia" w:ascii="宋体" w:hAnsi="宋体"/>
          <w:szCs w:val="21"/>
        </w:rPr>
        <w:t>负责认真贯彻国家有关质量、环境、职业健康安全工作政策法规，对工程质量、环境及职业健康安全管理负责；</w:t>
      </w:r>
    </w:p>
    <w:p>
      <w:pPr>
        <w:numPr>
          <w:ilvl w:val="0"/>
          <w:numId w:val="5"/>
        </w:numPr>
        <w:spacing w:line="420" w:lineRule="exact"/>
        <w:ind w:left="284" w:hanging="284"/>
        <w:jc w:val="left"/>
        <w:rPr>
          <w:rFonts w:ascii="宋体" w:hAnsi="宋体"/>
          <w:szCs w:val="21"/>
        </w:rPr>
      </w:pPr>
      <w:r>
        <w:rPr>
          <w:rFonts w:hint="eastAsia" w:ascii="宋体" w:hAnsi="宋体"/>
          <w:szCs w:val="21"/>
        </w:rPr>
        <w:t>做出管理承诺，制定公司管理方针和管理目标指标方案，并以文件的形式批准发布，采取有效措施保证各级人员理解管理方针和目标，并坚持贯彻执行；</w:t>
      </w:r>
    </w:p>
    <w:p>
      <w:pPr>
        <w:numPr>
          <w:ilvl w:val="0"/>
          <w:numId w:val="5"/>
        </w:numPr>
        <w:spacing w:line="420" w:lineRule="exact"/>
        <w:ind w:left="284" w:hanging="284"/>
        <w:jc w:val="left"/>
        <w:rPr>
          <w:rFonts w:ascii="宋体" w:hAnsi="宋体"/>
          <w:szCs w:val="21"/>
        </w:rPr>
      </w:pPr>
      <w:r>
        <w:rPr>
          <w:rFonts w:hint="eastAsia" w:ascii="宋体" w:hAnsi="宋体"/>
          <w:szCs w:val="21"/>
        </w:rPr>
        <w:t>确定公司的组织机构和各部门的职责和权限；</w:t>
      </w:r>
    </w:p>
    <w:p>
      <w:pPr>
        <w:numPr>
          <w:ilvl w:val="0"/>
          <w:numId w:val="5"/>
        </w:numPr>
        <w:spacing w:line="420" w:lineRule="exact"/>
        <w:ind w:left="284" w:hanging="284"/>
        <w:jc w:val="left"/>
        <w:rPr>
          <w:rFonts w:ascii="宋体" w:hAnsi="宋体"/>
          <w:szCs w:val="21"/>
        </w:rPr>
      </w:pPr>
      <w:r>
        <w:rPr>
          <w:rFonts w:hint="eastAsia" w:ascii="宋体" w:hAnsi="宋体"/>
          <w:szCs w:val="21"/>
        </w:rPr>
        <w:t>任命管理者代表，并为有效开展工作提供必要条件；</w:t>
      </w:r>
    </w:p>
    <w:p>
      <w:pPr>
        <w:numPr>
          <w:ilvl w:val="0"/>
          <w:numId w:val="5"/>
        </w:numPr>
        <w:spacing w:line="420" w:lineRule="exact"/>
        <w:ind w:left="284" w:hanging="284"/>
        <w:jc w:val="left"/>
        <w:rPr>
          <w:rFonts w:ascii="宋体" w:hAnsi="宋体"/>
          <w:szCs w:val="21"/>
        </w:rPr>
      </w:pPr>
      <w:r>
        <w:rPr>
          <w:rFonts w:hint="eastAsia" w:ascii="宋体" w:hAnsi="宋体"/>
          <w:szCs w:val="21"/>
        </w:rPr>
        <w:t>批准发布管理手册，定期对质量、环境、职业健康安全管理体系进行管理评审，以保证持续有效地满足所选用的标准和满足公司管理方针和目标的要求；</w:t>
      </w:r>
    </w:p>
    <w:p>
      <w:pPr>
        <w:numPr>
          <w:ilvl w:val="0"/>
          <w:numId w:val="5"/>
        </w:numPr>
        <w:spacing w:line="420" w:lineRule="exact"/>
        <w:ind w:left="284" w:hanging="284"/>
        <w:jc w:val="left"/>
        <w:rPr>
          <w:rFonts w:ascii="宋体" w:hAnsi="宋体"/>
          <w:szCs w:val="21"/>
        </w:rPr>
      </w:pPr>
      <w:r>
        <w:rPr>
          <w:rFonts w:hint="eastAsia" w:ascii="宋体" w:hAnsi="宋体"/>
          <w:szCs w:val="21"/>
        </w:rPr>
        <w:t>对管理体系进行策划，以实现管理目标和保证管理体系实施并保持持续改进；</w:t>
      </w:r>
    </w:p>
    <w:p>
      <w:pPr>
        <w:numPr>
          <w:ilvl w:val="0"/>
          <w:numId w:val="5"/>
        </w:numPr>
        <w:spacing w:line="420" w:lineRule="exact"/>
        <w:ind w:left="284" w:hanging="284"/>
        <w:jc w:val="left"/>
        <w:rPr>
          <w:rFonts w:ascii="宋体" w:hAnsi="宋体"/>
          <w:szCs w:val="21"/>
        </w:rPr>
      </w:pPr>
      <w:r>
        <w:rPr>
          <w:rFonts w:hint="eastAsia" w:ascii="宋体" w:hAnsi="宋体"/>
          <w:szCs w:val="21"/>
        </w:rPr>
        <w:t>以顾客为关注焦点和增强顾客满意为目的，确保顾客的要求予以满足；</w:t>
      </w:r>
    </w:p>
    <w:p>
      <w:pPr>
        <w:numPr>
          <w:ilvl w:val="0"/>
          <w:numId w:val="5"/>
        </w:numPr>
        <w:spacing w:line="420" w:lineRule="exact"/>
        <w:ind w:left="284" w:hanging="284"/>
        <w:jc w:val="left"/>
        <w:rPr>
          <w:rFonts w:ascii="宋体" w:hAnsi="宋体"/>
          <w:szCs w:val="21"/>
        </w:rPr>
      </w:pPr>
      <w:r>
        <w:rPr>
          <w:rFonts w:hint="eastAsia" w:ascii="宋体" w:hAnsi="宋体"/>
          <w:szCs w:val="21"/>
        </w:rPr>
        <w:t>为质量、环境和职业健康安全管理体系有效运行提供充分的必要的资源。</w:t>
      </w:r>
    </w:p>
    <w:p>
      <w:pPr>
        <w:spacing w:line="420" w:lineRule="exact"/>
        <w:jc w:val="left"/>
        <w:rPr>
          <w:rFonts w:hint="eastAsia" w:ascii="宋体" w:hAnsi="宋体" w:eastAsia="宋体"/>
          <w:b/>
          <w:szCs w:val="21"/>
          <w:lang w:eastAsia="zh-CN"/>
        </w:rPr>
      </w:pPr>
      <w:r>
        <w:rPr>
          <w:rFonts w:hint="eastAsia" w:ascii="宋体" w:hAnsi="宋体"/>
          <w:b/>
          <w:szCs w:val="21"/>
        </w:rPr>
        <w:t>2</w:t>
      </w:r>
      <w:r>
        <w:rPr>
          <w:rFonts w:hint="eastAsia" w:ascii="宋体" w:hAnsi="宋体"/>
          <w:b/>
          <w:szCs w:val="21"/>
          <w:lang w:val="en-US" w:eastAsia="zh-CN"/>
        </w:rPr>
        <w:t>.</w:t>
      </w:r>
      <w:r>
        <w:rPr>
          <w:rFonts w:hint="eastAsia" w:ascii="宋体" w:hAnsi="宋体"/>
          <w:b/>
          <w:szCs w:val="21"/>
          <w:lang w:eastAsia="zh-CN"/>
        </w:rPr>
        <w:t>行政部</w:t>
      </w:r>
    </w:p>
    <w:p>
      <w:pPr>
        <w:numPr>
          <w:ilvl w:val="0"/>
          <w:numId w:val="6"/>
        </w:numPr>
        <w:spacing w:line="420" w:lineRule="exact"/>
        <w:ind w:left="284" w:hanging="284"/>
        <w:jc w:val="left"/>
        <w:rPr>
          <w:rFonts w:ascii="宋体" w:hAnsi="宋体"/>
          <w:szCs w:val="21"/>
        </w:rPr>
      </w:pPr>
      <w:r>
        <w:rPr>
          <w:rFonts w:hint="eastAsia" w:ascii="宋体" w:hAnsi="宋体"/>
          <w:szCs w:val="21"/>
        </w:rPr>
        <w:t>负责公司的文件的归口管理，并协助管理者表对质量、环境和职业健康安全管理体系文件的编制、修改、控制工作和内部体系审核工作及记录的归口管理；</w:t>
      </w:r>
    </w:p>
    <w:p>
      <w:pPr>
        <w:numPr>
          <w:ilvl w:val="0"/>
          <w:numId w:val="6"/>
        </w:numPr>
        <w:spacing w:line="420" w:lineRule="exact"/>
        <w:ind w:left="284" w:hanging="284"/>
        <w:jc w:val="left"/>
        <w:rPr>
          <w:rFonts w:ascii="宋体" w:hAnsi="宋体"/>
          <w:szCs w:val="21"/>
        </w:rPr>
      </w:pPr>
      <w:r>
        <w:rPr>
          <w:rFonts w:hint="eastAsia" w:ascii="宋体" w:hAnsi="宋体"/>
          <w:szCs w:val="21"/>
        </w:rPr>
        <w:t>负责公司人力资源管理，制定招聘与培训计划，并组织实施和保持；并实施绩效考核管理；</w:t>
      </w:r>
    </w:p>
    <w:p>
      <w:pPr>
        <w:numPr>
          <w:ilvl w:val="0"/>
          <w:numId w:val="6"/>
        </w:numPr>
        <w:spacing w:line="420" w:lineRule="exact"/>
        <w:ind w:left="284" w:hanging="284"/>
        <w:jc w:val="left"/>
        <w:rPr>
          <w:rFonts w:ascii="宋体" w:hAnsi="宋体"/>
          <w:szCs w:val="21"/>
        </w:rPr>
      </w:pPr>
      <w:r>
        <w:rPr>
          <w:rFonts w:hint="eastAsia" w:ascii="宋体" w:hAnsi="宋体"/>
          <w:szCs w:val="21"/>
        </w:rPr>
        <w:t>负责统计技术的归口管理，对管理体系运行加以分析，提出改进意见；</w:t>
      </w:r>
    </w:p>
    <w:p>
      <w:pPr>
        <w:numPr>
          <w:ilvl w:val="0"/>
          <w:numId w:val="6"/>
        </w:numPr>
        <w:spacing w:line="420" w:lineRule="exact"/>
        <w:ind w:left="284" w:hanging="284"/>
        <w:jc w:val="left"/>
        <w:rPr>
          <w:rFonts w:ascii="宋体" w:hAnsi="宋体"/>
          <w:szCs w:val="21"/>
        </w:rPr>
      </w:pPr>
      <w:r>
        <w:rPr>
          <w:rFonts w:hint="eastAsia" w:ascii="宋体" w:hAnsi="宋体"/>
          <w:szCs w:val="21"/>
        </w:rPr>
        <w:t>负责管理体系运行的信息反馈和采取纠正和预防措施等，并跟踪措施的有效性；</w:t>
      </w:r>
    </w:p>
    <w:p>
      <w:pPr>
        <w:numPr>
          <w:ilvl w:val="0"/>
          <w:numId w:val="6"/>
        </w:numPr>
        <w:spacing w:line="420" w:lineRule="exact"/>
        <w:ind w:left="284" w:hanging="284"/>
        <w:jc w:val="left"/>
        <w:rPr>
          <w:rFonts w:ascii="宋体" w:hAnsi="宋体"/>
          <w:szCs w:val="21"/>
        </w:rPr>
      </w:pPr>
      <w:r>
        <w:rPr>
          <w:rFonts w:hint="eastAsia" w:ascii="宋体" w:hAnsi="宋体"/>
          <w:szCs w:val="21"/>
        </w:rPr>
        <w:t>监督各职能部门的目标、指标的实施，并将实施情况报管理者代表；</w:t>
      </w:r>
    </w:p>
    <w:p>
      <w:pPr>
        <w:numPr>
          <w:ilvl w:val="0"/>
          <w:numId w:val="6"/>
        </w:numPr>
        <w:spacing w:line="420" w:lineRule="exact"/>
        <w:ind w:left="284" w:hanging="284"/>
        <w:jc w:val="left"/>
        <w:rPr>
          <w:rFonts w:ascii="宋体" w:hAnsi="宋体"/>
          <w:szCs w:val="21"/>
        </w:rPr>
      </w:pPr>
      <w:r>
        <w:rPr>
          <w:rFonts w:hint="eastAsia" w:ascii="宋体" w:hAnsi="宋体"/>
          <w:szCs w:val="21"/>
        </w:rPr>
        <w:t>负责工伤、职业病的医疗鉴定，工伤保险；</w:t>
      </w:r>
    </w:p>
    <w:p>
      <w:pPr>
        <w:numPr>
          <w:ilvl w:val="0"/>
          <w:numId w:val="6"/>
        </w:numPr>
        <w:spacing w:line="420" w:lineRule="exact"/>
        <w:ind w:left="284" w:hanging="284"/>
        <w:jc w:val="left"/>
        <w:rPr>
          <w:rFonts w:ascii="宋体" w:hAnsi="宋体"/>
          <w:szCs w:val="21"/>
        </w:rPr>
      </w:pPr>
      <w:r>
        <w:rPr>
          <w:rFonts w:hint="eastAsia" w:ascii="宋体" w:hAnsi="宋体"/>
          <w:szCs w:val="21"/>
        </w:rPr>
        <w:t>协助</w:t>
      </w:r>
      <w:r>
        <w:rPr>
          <w:rFonts w:hint="eastAsia" w:ascii="宋体" w:hAnsi="宋体"/>
          <w:szCs w:val="21"/>
          <w:lang w:eastAsia="zh-CN"/>
        </w:rPr>
        <w:t>工程项目部</w:t>
      </w:r>
      <w:r>
        <w:rPr>
          <w:rFonts w:hint="eastAsia" w:ascii="宋体" w:hAnsi="宋体"/>
          <w:szCs w:val="21"/>
        </w:rPr>
        <w:t>、项目部负责对项目部所使用的劳务分包方，在施工生产中对遵守公司管理体系运行要求情况进行监督、检查；</w:t>
      </w:r>
    </w:p>
    <w:p>
      <w:pPr>
        <w:numPr>
          <w:ilvl w:val="0"/>
          <w:numId w:val="6"/>
        </w:numPr>
        <w:spacing w:line="500" w:lineRule="exact"/>
        <w:ind w:left="284" w:hanging="284"/>
        <w:rPr>
          <w:rFonts w:ascii="宋体" w:hAnsi="宋体"/>
          <w:szCs w:val="21"/>
        </w:rPr>
      </w:pPr>
      <w:r>
        <w:rPr>
          <w:rFonts w:hint="eastAsia" w:ascii="宋体" w:hAnsi="宋体"/>
          <w:szCs w:val="21"/>
        </w:rPr>
        <w:t>负责公司相法律法规及政府要求的识别、获取和更新，并及时将最新要求传达到相关部门和人员；</w:t>
      </w:r>
    </w:p>
    <w:p>
      <w:pPr>
        <w:numPr>
          <w:ilvl w:val="0"/>
          <w:numId w:val="6"/>
        </w:numPr>
        <w:spacing w:line="500" w:lineRule="exact"/>
        <w:ind w:left="284" w:hanging="284"/>
        <w:rPr>
          <w:rFonts w:ascii="宋体" w:hAnsi="宋体"/>
          <w:szCs w:val="21"/>
        </w:rPr>
      </w:pPr>
      <w:r>
        <w:rPr>
          <w:rFonts w:hint="eastAsia" w:ascii="宋体" w:hAnsi="宋体"/>
          <w:szCs w:val="21"/>
        </w:rPr>
        <w:t>负责公司识别出的法律法规的合规性评价；</w:t>
      </w:r>
    </w:p>
    <w:p>
      <w:pPr>
        <w:numPr>
          <w:ilvl w:val="0"/>
          <w:numId w:val="6"/>
        </w:numPr>
        <w:spacing w:line="500" w:lineRule="exact"/>
        <w:ind w:left="284" w:hanging="284"/>
        <w:rPr>
          <w:rFonts w:ascii="宋体" w:hAnsi="宋体"/>
          <w:szCs w:val="21"/>
        </w:rPr>
      </w:pPr>
      <w:r>
        <w:rPr>
          <w:rFonts w:hint="eastAsia" w:ascii="宋体" w:hAnsi="宋体"/>
          <w:szCs w:val="21"/>
        </w:rPr>
        <w:t>负责环境及职业健康安全协商及信息交流管理，及时与相关方进行沟通；</w:t>
      </w:r>
    </w:p>
    <w:p>
      <w:pPr>
        <w:numPr>
          <w:ilvl w:val="0"/>
          <w:numId w:val="6"/>
        </w:numPr>
        <w:spacing w:line="500" w:lineRule="exact"/>
        <w:ind w:left="284" w:hanging="284"/>
        <w:rPr>
          <w:rFonts w:ascii="宋体" w:hAnsi="宋体"/>
          <w:szCs w:val="21"/>
        </w:rPr>
      </w:pPr>
      <w:r>
        <w:rPr>
          <w:rFonts w:hint="eastAsia" w:ascii="宋体" w:hAnsi="宋体"/>
          <w:szCs w:val="21"/>
        </w:rPr>
        <w:t>参与重大事故的调查处理工作，负责组织伤残员工的劳动能力鉴定，按劳动法规及公司有关规定做好事故善后工作；</w:t>
      </w:r>
    </w:p>
    <w:p>
      <w:pPr>
        <w:numPr>
          <w:ilvl w:val="0"/>
          <w:numId w:val="6"/>
        </w:numPr>
        <w:spacing w:line="500" w:lineRule="exact"/>
        <w:ind w:left="284" w:hanging="284"/>
        <w:rPr>
          <w:rFonts w:ascii="宋体" w:hAnsi="宋体"/>
          <w:szCs w:val="21"/>
        </w:rPr>
      </w:pPr>
      <w:r>
        <w:rPr>
          <w:rFonts w:hint="eastAsia" w:ascii="宋体" w:hAnsi="宋体"/>
          <w:szCs w:val="21"/>
        </w:rPr>
        <w:t>负责对办公区、生活区的环境因素进行识别、汇总、评价，确定重要环境因素，并将《环境因素汇总表》和《重要环境因清单》报</w:t>
      </w:r>
      <w:r>
        <w:rPr>
          <w:rFonts w:hint="eastAsia" w:ascii="宋体" w:hAnsi="宋体"/>
          <w:szCs w:val="21"/>
          <w:lang w:eastAsia="zh-CN"/>
        </w:rPr>
        <w:t>工程项目部</w:t>
      </w:r>
      <w:r>
        <w:rPr>
          <w:rFonts w:hint="eastAsia" w:ascii="宋体" w:hAnsi="宋体"/>
          <w:szCs w:val="21"/>
        </w:rPr>
        <w:t>；</w:t>
      </w:r>
    </w:p>
    <w:p>
      <w:pPr>
        <w:numPr>
          <w:ilvl w:val="0"/>
          <w:numId w:val="6"/>
        </w:numPr>
        <w:spacing w:line="500" w:lineRule="exact"/>
        <w:ind w:left="284" w:hanging="284"/>
        <w:rPr>
          <w:rFonts w:ascii="宋体" w:hAnsi="宋体"/>
          <w:szCs w:val="21"/>
        </w:rPr>
      </w:pPr>
      <w:r>
        <w:rPr>
          <w:rFonts w:hint="eastAsia" w:ascii="宋体" w:hAnsi="宋体"/>
          <w:szCs w:val="21"/>
        </w:rPr>
        <w:t>负责确认、汇总公司不可接受风险因素，填写公司《不可接受风险清单》；</w:t>
      </w:r>
    </w:p>
    <w:p>
      <w:pPr>
        <w:numPr>
          <w:ilvl w:val="0"/>
          <w:numId w:val="6"/>
        </w:numPr>
        <w:spacing w:line="420" w:lineRule="exact"/>
        <w:ind w:left="284" w:hanging="284"/>
        <w:jc w:val="left"/>
        <w:rPr>
          <w:rFonts w:ascii="宋体" w:hAnsi="宋体"/>
          <w:szCs w:val="21"/>
        </w:rPr>
      </w:pPr>
      <w:r>
        <w:rPr>
          <w:rFonts w:hint="eastAsia" w:ascii="宋体" w:hAnsi="宋体"/>
          <w:szCs w:val="21"/>
        </w:rPr>
        <w:t>负责劳动卫生与职业病防治的宣传教育、体检，并组织制定有关职业病的纠正和预防措施。</w:t>
      </w:r>
    </w:p>
    <w:p>
      <w:pPr>
        <w:spacing w:line="420" w:lineRule="exact"/>
        <w:jc w:val="left"/>
        <w:rPr>
          <w:rFonts w:ascii="宋体" w:hAnsi="宋体"/>
          <w:b/>
          <w:szCs w:val="21"/>
        </w:rPr>
      </w:pPr>
      <w:r>
        <w:rPr>
          <w:rFonts w:hint="eastAsia" w:ascii="宋体" w:hAnsi="宋体"/>
          <w:b/>
          <w:szCs w:val="21"/>
        </w:rPr>
        <w:t>3</w:t>
      </w:r>
      <w:r>
        <w:rPr>
          <w:rFonts w:hint="eastAsia" w:ascii="宋体" w:hAnsi="宋体"/>
          <w:b/>
          <w:szCs w:val="21"/>
          <w:lang w:eastAsia="zh-CN"/>
        </w:rPr>
        <w:t>.</w:t>
      </w:r>
      <w:r>
        <w:rPr>
          <w:rFonts w:hint="eastAsia" w:ascii="宋体" w:hAnsi="宋体"/>
          <w:b/>
          <w:szCs w:val="21"/>
        </w:rPr>
        <w:t>市场部</w:t>
      </w:r>
    </w:p>
    <w:p>
      <w:pPr>
        <w:spacing w:line="420" w:lineRule="exact"/>
        <w:jc w:val="left"/>
        <w:rPr>
          <w:rFonts w:ascii="宋体" w:hAnsi="宋体"/>
          <w:szCs w:val="21"/>
        </w:rPr>
      </w:pPr>
      <w:r>
        <w:rPr>
          <w:rFonts w:hint="eastAsia" w:ascii="宋体" w:hAnsi="宋体"/>
          <w:szCs w:val="21"/>
        </w:rPr>
        <w:t>a.负责工程主要物资的采购，对工程主要物资供方的评定工作，选择确定合格的供方，确保所采购产品符合规定的要求；</w:t>
      </w:r>
    </w:p>
    <w:p>
      <w:pPr>
        <w:spacing w:line="420" w:lineRule="exact"/>
        <w:jc w:val="left"/>
        <w:rPr>
          <w:rFonts w:ascii="宋体" w:hAnsi="宋体"/>
          <w:szCs w:val="21"/>
        </w:rPr>
      </w:pPr>
      <w:r>
        <w:rPr>
          <w:rFonts w:hint="eastAsia" w:ascii="宋体" w:hAnsi="宋体"/>
          <w:szCs w:val="21"/>
        </w:rPr>
        <w:t>b.负责对与产品有关的要求进行评审（合同评审）；</w:t>
      </w:r>
    </w:p>
    <w:p>
      <w:pPr>
        <w:spacing w:line="420" w:lineRule="exact"/>
        <w:jc w:val="left"/>
        <w:rPr>
          <w:rFonts w:ascii="宋体" w:hAnsi="宋体"/>
          <w:szCs w:val="21"/>
        </w:rPr>
      </w:pPr>
      <w:r>
        <w:rPr>
          <w:rFonts w:hint="eastAsia" w:ascii="宋体" w:hAnsi="宋体"/>
          <w:szCs w:val="21"/>
        </w:rPr>
        <w:t>c.负责确定与顾客/相关方沟通所需进行的活动，做出与顾客/相关方沟通的有效安排并予以实施。（活动指收集顾客关于产品要求的信息，收集顾客的反馈意见，包括顾客抱怨、问询、合同或订单的处理包括对其修改）；</w:t>
      </w:r>
    </w:p>
    <w:p>
      <w:pPr>
        <w:spacing w:line="420" w:lineRule="exact"/>
        <w:jc w:val="left"/>
        <w:rPr>
          <w:rFonts w:hint="eastAsia" w:ascii="宋体" w:hAnsi="宋体" w:eastAsia="宋体"/>
          <w:b/>
          <w:szCs w:val="21"/>
          <w:lang w:eastAsia="zh-CN"/>
        </w:rPr>
      </w:pPr>
      <w:r>
        <w:rPr>
          <w:rFonts w:hint="eastAsia" w:ascii="宋体" w:hAnsi="宋体"/>
          <w:b/>
          <w:szCs w:val="21"/>
        </w:rPr>
        <w:t>4</w:t>
      </w:r>
      <w:r>
        <w:rPr>
          <w:rFonts w:hint="eastAsia" w:ascii="宋体" w:hAnsi="宋体"/>
          <w:b/>
          <w:szCs w:val="21"/>
          <w:lang w:eastAsia="zh-CN"/>
        </w:rPr>
        <w:t>.工程项目部</w:t>
      </w:r>
    </w:p>
    <w:p>
      <w:pPr>
        <w:numPr>
          <w:ilvl w:val="0"/>
          <w:numId w:val="7"/>
        </w:numPr>
        <w:spacing w:line="420" w:lineRule="exact"/>
        <w:ind w:left="284" w:hanging="284"/>
        <w:jc w:val="left"/>
        <w:rPr>
          <w:rFonts w:ascii="宋体" w:hAnsi="宋体"/>
          <w:szCs w:val="21"/>
        </w:rPr>
      </w:pPr>
      <w:r>
        <w:rPr>
          <w:rFonts w:hint="eastAsia" w:ascii="宋体" w:hAnsi="宋体"/>
          <w:szCs w:val="21"/>
        </w:rPr>
        <w:t xml:space="preserve">负责编制工程投标书、预（决）算书，参加建设单位的招投标发布会； </w:t>
      </w:r>
    </w:p>
    <w:p>
      <w:pPr>
        <w:numPr>
          <w:ilvl w:val="0"/>
          <w:numId w:val="7"/>
        </w:numPr>
        <w:spacing w:line="420" w:lineRule="exact"/>
        <w:ind w:left="284" w:hanging="284"/>
        <w:jc w:val="left"/>
        <w:rPr>
          <w:rFonts w:ascii="宋体" w:hAnsi="宋体"/>
          <w:szCs w:val="21"/>
        </w:rPr>
      </w:pPr>
      <w:r>
        <w:rPr>
          <w:rFonts w:hint="eastAsia" w:ascii="宋体" w:hAnsi="宋体"/>
          <w:szCs w:val="21"/>
        </w:rPr>
        <w:t>负责对招投标文件的评审工作，提出是否参加招投标的意见；</w:t>
      </w:r>
    </w:p>
    <w:p>
      <w:pPr>
        <w:numPr>
          <w:ilvl w:val="0"/>
          <w:numId w:val="7"/>
        </w:numPr>
        <w:spacing w:line="420" w:lineRule="exact"/>
        <w:ind w:left="284" w:hanging="284"/>
        <w:jc w:val="left"/>
        <w:rPr>
          <w:rFonts w:ascii="宋体" w:hAnsi="宋体"/>
          <w:szCs w:val="21"/>
        </w:rPr>
      </w:pPr>
      <w:r>
        <w:rPr>
          <w:rFonts w:hint="eastAsia" w:ascii="宋体" w:hAnsi="宋体"/>
          <w:szCs w:val="21"/>
        </w:rPr>
        <w:t>负责公司的施工设备的管理工作，设备购置计划的审核、验收、安装，维修计划的审核，维修的验收，日常检查与维护工作；</w:t>
      </w:r>
    </w:p>
    <w:p>
      <w:pPr>
        <w:numPr>
          <w:ilvl w:val="0"/>
          <w:numId w:val="7"/>
        </w:numPr>
        <w:spacing w:line="420" w:lineRule="exact"/>
        <w:ind w:left="284" w:hanging="284"/>
        <w:jc w:val="left"/>
        <w:rPr>
          <w:rFonts w:ascii="宋体" w:hAnsi="宋体"/>
          <w:szCs w:val="21"/>
        </w:rPr>
      </w:pPr>
      <w:r>
        <w:rPr>
          <w:rFonts w:hint="eastAsia" w:ascii="宋体" w:hAnsi="宋体"/>
          <w:szCs w:val="21"/>
        </w:rPr>
        <w:t>负责公司的施工工程任务的平衡和下达，工程施工的管理工作和施工计划的控制；</w:t>
      </w:r>
    </w:p>
    <w:p>
      <w:pPr>
        <w:numPr>
          <w:ilvl w:val="0"/>
          <w:numId w:val="7"/>
        </w:numPr>
        <w:spacing w:line="420" w:lineRule="exact"/>
        <w:ind w:left="284" w:hanging="284"/>
        <w:jc w:val="left"/>
        <w:rPr>
          <w:rFonts w:ascii="宋体" w:hAnsi="宋体"/>
          <w:szCs w:val="21"/>
        </w:rPr>
      </w:pPr>
      <w:r>
        <w:rPr>
          <w:rFonts w:hint="eastAsia" w:ascii="宋体" w:hAnsi="宋体"/>
          <w:szCs w:val="21"/>
        </w:rPr>
        <w:t>负责公司技术文件、施工图纸设计、技术标准的接收、发放、存档。</w:t>
      </w:r>
    </w:p>
    <w:p>
      <w:pPr>
        <w:numPr>
          <w:ilvl w:val="0"/>
          <w:numId w:val="7"/>
        </w:numPr>
        <w:spacing w:line="420" w:lineRule="exact"/>
        <w:ind w:left="284" w:hanging="284"/>
        <w:jc w:val="left"/>
        <w:rPr>
          <w:rFonts w:ascii="宋体" w:hAnsi="宋体"/>
          <w:szCs w:val="21"/>
        </w:rPr>
      </w:pPr>
      <w:r>
        <w:rPr>
          <w:rFonts w:hint="eastAsia" w:ascii="宋体" w:hAnsi="宋体"/>
          <w:szCs w:val="21"/>
        </w:rPr>
        <w:t>负责公司采购建筑材料的分类明细表的编制。</w:t>
      </w:r>
    </w:p>
    <w:p>
      <w:pPr>
        <w:numPr>
          <w:ilvl w:val="0"/>
          <w:numId w:val="7"/>
        </w:numPr>
        <w:spacing w:line="420" w:lineRule="exact"/>
        <w:jc w:val="left"/>
        <w:rPr>
          <w:rFonts w:ascii="宋体" w:hAnsi="宋体"/>
          <w:szCs w:val="21"/>
        </w:rPr>
      </w:pPr>
      <w:r>
        <w:rPr>
          <w:rFonts w:hint="eastAsia" w:ascii="宋体" w:hAnsi="宋体"/>
          <w:szCs w:val="21"/>
        </w:rPr>
        <w:t>根据企业用工的需求，负责劳务分包方的招收、录用、管理、考核和评价；</w:t>
      </w:r>
    </w:p>
    <w:p>
      <w:pPr>
        <w:numPr>
          <w:ilvl w:val="0"/>
          <w:numId w:val="7"/>
        </w:numPr>
        <w:spacing w:line="420" w:lineRule="exact"/>
        <w:ind w:left="284" w:hanging="284"/>
        <w:jc w:val="left"/>
        <w:rPr>
          <w:rFonts w:ascii="宋体" w:hAnsi="宋体"/>
          <w:szCs w:val="21"/>
        </w:rPr>
      </w:pPr>
      <w:r>
        <w:rPr>
          <w:rFonts w:hint="eastAsia" w:ascii="宋体" w:hAnsi="宋体"/>
          <w:szCs w:val="21"/>
        </w:rPr>
        <w:t>负责施工过程的技术交底工作。</w:t>
      </w:r>
    </w:p>
    <w:p>
      <w:pPr>
        <w:numPr>
          <w:ilvl w:val="0"/>
          <w:numId w:val="7"/>
        </w:numPr>
        <w:spacing w:line="420" w:lineRule="exact"/>
        <w:ind w:left="284" w:hanging="284"/>
        <w:jc w:val="left"/>
        <w:rPr>
          <w:rFonts w:ascii="宋体" w:hAnsi="宋体"/>
          <w:szCs w:val="21"/>
        </w:rPr>
      </w:pPr>
      <w:r>
        <w:rPr>
          <w:rFonts w:hint="eastAsia" w:ascii="宋体" w:hAnsi="宋体"/>
          <w:szCs w:val="21"/>
        </w:rPr>
        <w:t xml:space="preserve">负责公司所有的项目部所进原材料的检验工作； </w:t>
      </w:r>
    </w:p>
    <w:p>
      <w:pPr>
        <w:numPr>
          <w:ilvl w:val="0"/>
          <w:numId w:val="7"/>
        </w:numPr>
        <w:spacing w:line="420" w:lineRule="exact"/>
        <w:ind w:left="284" w:hanging="284"/>
        <w:jc w:val="left"/>
        <w:rPr>
          <w:rFonts w:ascii="宋体" w:hAnsi="宋体"/>
          <w:szCs w:val="21"/>
        </w:rPr>
      </w:pPr>
      <w:r>
        <w:rPr>
          <w:rFonts w:hint="eastAsia" w:ascii="宋体" w:hAnsi="宋体"/>
          <w:szCs w:val="21"/>
        </w:rPr>
        <w:t>负责组织实施各项工程，并对各项服务的过程进行进度和质量控制，及时反映和处理各项质量问题，针对不合格原因，采取纠正和预防措施；</w:t>
      </w:r>
    </w:p>
    <w:p>
      <w:pPr>
        <w:numPr>
          <w:ilvl w:val="0"/>
          <w:numId w:val="7"/>
        </w:numPr>
        <w:spacing w:line="420" w:lineRule="exact"/>
        <w:ind w:left="284" w:hanging="284"/>
        <w:jc w:val="left"/>
        <w:rPr>
          <w:rFonts w:ascii="宋体" w:hAnsi="宋体"/>
          <w:szCs w:val="21"/>
        </w:rPr>
      </w:pPr>
      <w:r>
        <w:rPr>
          <w:rFonts w:hint="eastAsia" w:ascii="宋体" w:hAnsi="宋体"/>
          <w:szCs w:val="21"/>
        </w:rPr>
        <w:t>负责对公司的监视和测量设备的管理；</w:t>
      </w:r>
    </w:p>
    <w:p>
      <w:pPr>
        <w:numPr>
          <w:ilvl w:val="0"/>
          <w:numId w:val="7"/>
        </w:numPr>
        <w:spacing w:line="420" w:lineRule="exact"/>
        <w:ind w:left="284" w:hanging="284"/>
        <w:jc w:val="left"/>
        <w:rPr>
          <w:rFonts w:ascii="宋体" w:hAnsi="宋体"/>
          <w:szCs w:val="21"/>
        </w:rPr>
      </w:pPr>
      <w:r>
        <w:rPr>
          <w:rFonts w:hint="eastAsia" w:ascii="宋体" w:hAnsi="宋体"/>
          <w:szCs w:val="21"/>
        </w:rPr>
        <w:t>负责组织标识和可追溯性管理。</w:t>
      </w:r>
    </w:p>
    <w:p>
      <w:pPr>
        <w:numPr>
          <w:ilvl w:val="0"/>
          <w:numId w:val="7"/>
        </w:numPr>
        <w:spacing w:line="420" w:lineRule="exact"/>
        <w:ind w:left="284" w:hanging="284"/>
        <w:jc w:val="left"/>
        <w:rPr>
          <w:rFonts w:ascii="宋体" w:hAnsi="宋体"/>
          <w:szCs w:val="21"/>
        </w:rPr>
      </w:pPr>
      <w:r>
        <w:rPr>
          <w:rFonts w:hint="eastAsia" w:ascii="宋体" w:hAnsi="宋体"/>
          <w:szCs w:val="21"/>
        </w:rPr>
        <w:t>负责实施纠正措施和预防措施，防止不合格和潜在不合格的发生；</w:t>
      </w:r>
    </w:p>
    <w:p>
      <w:pPr>
        <w:numPr>
          <w:ilvl w:val="0"/>
          <w:numId w:val="7"/>
        </w:numPr>
        <w:spacing w:line="420" w:lineRule="exact"/>
        <w:ind w:left="284" w:hanging="284"/>
        <w:jc w:val="left"/>
        <w:rPr>
          <w:rFonts w:ascii="宋体" w:hAnsi="宋体"/>
          <w:szCs w:val="21"/>
        </w:rPr>
      </w:pPr>
      <w:r>
        <w:rPr>
          <w:rFonts w:hint="eastAsia" w:ascii="宋体" w:hAnsi="宋体"/>
          <w:szCs w:val="21"/>
        </w:rPr>
        <w:t>负责工程竣工的验收工作；</w:t>
      </w:r>
    </w:p>
    <w:p>
      <w:pPr>
        <w:numPr>
          <w:ilvl w:val="0"/>
          <w:numId w:val="7"/>
        </w:numPr>
        <w:spacing w:line="420" w:lineRule="exact"/>
        <w:ind w:left="284" w:hanging="284"/>
        <w:jc w:val="left"/>
        <w:rPr>
          <w:rFonts w:ascii="宋体" w:hAnsi="宋体"/>
          <w:szCs w:val="21"/>
        </w:rPr>
      </w:pPr>
      <w:r>
        <w:rPr>
          <w:rFonts w:hint="eastAsia" w:ascii="宋体" w:hAnsi="宋体"/>
          <w:szCs w:val="21"/>
        </w:rPr>
        <w:t>负责对项目经理部的管理工作，负责公司技术管理工作，负责施工质量的安全检查工作；</w:t>
      </w:r>
    </w:p>
    <w:p>
      <w:pPr>
        <w:numPr>
          <w:ilvl w:val="0"/>
          <w:numId w:val="7"/>
        </w:numPr>
        <w:spacing w:line="420" w:lineRule="exact"/>
        <w:ind w:left="284" w:hanging="284"/>
        <w:jc w:val="left"/>
        <w:rPr>
          <w:rFonts w:ascii="宋体" w:hAnsi="宋体"/>
          <w:szCs w:val="21"/>
        </w:rPr>
      </w:pPr>
      <w:r>
        <w:rPr>
          <w:rFonts w:hint="eastAsia" w:ascii="宋体" w:hAnsi="宋体"/>
          <w:szCs w:val="21"/>
        </w:rPr>
        <w:t>负责本部门环境因素识别与评价的组织工作；负责本部门环境因素和重要环境因素的汇总、登记、更新工作；</w:t>
      </w:r>
    </w:p>
    <w:p>
      <w:pPr>
        <w:numPr>
          <w:ilvl w:val="0"/>
          <w:numId w:val="7"/>
        </w:numPr>
        <w:spacing w:line="420" w:lineRule="exact"/>
        <w:ind w:left="284" w:hanging="284"/>
        <w:jc w:val="left"/>
        <w:rPr>
          <w:rFonts w:hint="eastAsia" w:ascii="宋体" w:hAnsi="宋体"/>
          <w:szCs w:val="21"/>
        </w:rPr>
      </w:pPr>
      <w:r>
        <w:rPr>
          <w:rFonts w:hint="eastAsia" w:ascii="宋体" w:hAnsi="宋体"/>
          <w:szCs w:val="21"/>
        </w:rPr>
        <w:t>负责公司安排的项目工程的施工方案的制定、实施。</w:t>
      </w:r>
    </w:p>
    <w:p>
      <w:pPr>
        <w:numPr>
          <w:ilvl w:val="0"/>
          <w:numId w:val="7"/>
        </w:numPr>
        <w:spacing w:line="420" w:lineRule="exact"/>
        <w:ind w:left="284" w:hanging="284"/>
        <w:jc w:val="left"/>
        <w:rPr>
          <w:rFonts w:hint="eastAsia" w:ascii="宋体" w:hAnsi="宋体"/>
          <w:szCs w:val="21"/>
        </w:rPr>
      </w:pPr>
      <w:r>
        <w:rPr>
          <w:rFonts w:hint="eastAsia" w:ascii="宋体" w:hAnsi="宋体"/>
          <w:szCs w:val="21"/>
        </w:rPr>
        <w:t>负责施工工程的全过程的质量的控制和施工安全的控制。</w:t>
      </w:r>
    </w:p>
    <w:p>
      <w:pPr>
        <w:numPr>
          <w:ilvl w:val="0"/>
          <w:numId w:val="7"/>
        </w:numPr>
        <w:spacing w:line="420" w:lineRule="exact"/>
        <w:ind w:left="284" w:hanging="284"/>
        <w:jc w:val="left"/>
        <w:rPr>
          <w:rFonts w:hint="eastAsia" w:ascii="宋体" w:hAnsi="宋体"/>
          <w:szCs w:val="21"/>
        </w:rPr>
      </w:pPr>
      <w:r>
        <w:rPr>
          <w:rFonts w:hint="eastAsia" w:ascii="宋体" w:hAnsi="宋体"/>
          <w:szCs w:val="21"/>
        </w:rPr>
        <w:t>严格按照上级有关法令、法规、标准、操作规程执行，全面履行合同的条款。</w:t>
      </w:r>
    </w:p>
    <w:p>
      <w:pPr>
        <w:numPr>
          <w:ilvl w:val="0"/>
          <w:numId w:val="7"/>
        </w:numPr>
        <w:spacing w:line="420" w:lineRule="exact"/>
        <w:ind w:left="284" w:hanging="284"/>
        <w:jc w:val="left"/>
        <w:rPr>
          <w:rFonts w:hint="eastAsia" w:ascii="宋体" w:hAnsi="宋体"/>
          <w:szCs w:val="21"/>
        </w:rPr>
      </w:pPr>
      <w:r>
        <w:rPr>
          <w:rFonts w:hint="eastAsia" w:ascii="宋体" w:hAnsi="宋体"/>
          <w:szCs w:val="21"/>
        </w:rPr>
        <w:t>负责项目经理部的人员管理，施工机具、建筑材料、构配件、监视和测量设备的管理。</w:t>
      </w:r>
    </w:p>
    <w:p>
      <w:pPr>
        <w:numPr>
          <w:ilvl w:val="0"/>
          <w:numId w:val="7"/>
        </w:numPr>
        <w:spacing w:line="420" w:lineRule="exact"/>
        <w:ind w:left="284" w:hanging="284"/>
        <w:jc w:val="left"/>
        <w:rPr>
          <w:rFonts w:hint="eastAsia" w:ascii="宋体" w:hAnsi="宋体"/>
          <w:szCs w:val="21"/>
        </w:rPr>
      </w:pPr>
      <w:r>
        <w:rPr>
          <w:rFonts w:hint="eastAsia" w:ascii="宋体" w:hAnsi="宋体"/>
          <w:szCs w:val="21"/>
        </w:rPr>
        <w:t>负责施工项目完工的交验和交付后的服务工作。</w:t>
      </w:r>
    </w:p>
    <w:p>
      <w:pPr>
        <w:numPr>
          <w:ilvl w:val="0"/>
          <w:numId w:val="7"/>
        </w:numPr>
        <w:spacing w:line="420" w:lineRule="exact"/>
        <w:ind w:left="284" w:hanging="284"/>
        <w:jc w:val="left"/>
        <w:rPr>
          <w:rFonts w:hint="eastAsia" w:ascii="宋体" w:hAnsi="宋体"/>
          <w:szCs w:val="21"/>
        </w:rPr>
      </w:pPr>
      <w:r>
        <w:rPr>
          <w:rFonts w:hint="eastAsia" w:ascii="宋体" w:hAnsi="宋体"/>
          <w:szCs w:val="21"/>
        </w:rPr>
        <w:t>负责对本项目部各种人员的培训，包括工程队的施工工人的管理和教育。</w:t>
      </w:r>
    </w:p>
    <w:p>
      <w:pPr>
        <w:numPr>
          <w:ilvl w:val="0"/>
          <w:numId w:val="7"/>
        </w:numPr>
        <w:spacing w:line="420" w:lineRule="exact"/>
        <w:ind w:left="284" w:hanging="284"/>
        <w:jc w:val="left"/>
        <w:rPr>
          <w:rFonts w:hint="eastAsia" w:ascii="宋体" w:hAnsi="宋体"/>
          <w:szCs w:val="21"/>
        </w:rPr>
      </w:pPr>
      <w:r>
        <w:rPr>
          <w:rFonts w:hint="eastAsia" w:ascii="宋体" w:hAnsi="宋体"/>
          <w:szCs w:val="21"/>
        </w:rPr>
        <w:t>负责工程的施工安全。</w:t>
      </w:r>
    </w:p>
    <w:p>
      <w:pPr>
        <w:numPr>
          <w:ilvl w:val="0"/>
          <w:numId w:val="7"/>
        </w:numPr>
        <w:spacing w:line="420" w:lineRule="exact"/>
        <w:ind w:left="284" w:hanging="284"/>
        <w:jc w:val="left"/>
        <w:rPr>
          <w:rFonts w:hint="eastAsia" w:ascii="宋体" w:hAnsi="宋体"/>
          <w:szCs w:val="21"/>
        </w:rPr>
      </w:pPr>
      <w:r>
        <w:rPr>
          <w:rFonts w:hint="eastAsia" w:ascii="宋体" w:hAnsi="宋体"/>
          <w:szCs w:val="21"/>
        </w:rPr>
        <w:t>负责对发包方所提供的建筑材料、构配件和设备的维护及管理。</w:t>
      </w:r>
    </w:p>
    <w:p>
      <w:pPr>
        <w:numPr>
          <w:ilvl w:val="0"/>
          <w:numId w:val="7"/>
        </w:numPr>
        <w:spacing w:line="420" w:lineRule="exact"/>
        <w:ind w:left="284" w:hanging="284"/>
        <w:jc w:val="left"/>
        <w:rPr>
          <w:rFonts w:hint="eastAsia" w:ascii="宋体" w:hAnsi="宋体"/>
          <w:szCs w:val="21"/>
        </w:rPr>
      </w:pPr>
      <w:r>
        <w:rPr>
          <w:rFonts w:hint="eastAsia" w:ascii="宋体" w:hAnsi="宋体"/>
          <w:szCs w:val="21"/>
        </w:rPr>
        <w:t>负责对本项目内的环境因素进行识别、排查，负责对本项目重要环境因素进行监测，根据需要配置监测、测量设备，定期委托有关部门校准；</w:t>
      </w:r>
    </w:p>
    <w:p>
      <w:pPr>
        <w:numPr>
          <w:ilvl w:val="0"/>
          <w:numId w:val="7"/>
        </w:numPr>
        <w:spacing w:line="420" w:lineRule="exact"/>
        <w:ind w:left="284" w:hanging="284"/>
        <w:jc w:val="left"/>
        <w:rPr>
          <w:rFonts w:hint="eastAsia" w:ascii="宋体" w:hAnsi="宋体"/>
          <w:szCs w:val="21"/>
        </w:rPr>
      </w:pPr>
      <w:r>
        <w:rPr>
          <w:rFonts w:hint="eastAsia" w:ascii="宋体" w:hAnsi="宋体"/>
          <w:szCs w:val="21"/>
        </w:rPr>
        <w:t>负责本项目的危险源辩识及风险评价工作，实施过程控制，确保工程的安全管理达到规定要求；</w:t>
      </w:r>
    </w:p>
    <w:p>
      <w:pPr>
        <w:numPr>
          <w:ilvl w:val="0"/>
          <w:numId w:val="7"/>
        </w:numPr>
        <w:spacing w:line="420" w:lineRule="exact"/>
        <w:ind w:left="284" w:hanging="284"/>
        <w:jc w:val="left"/>
        <w:rPr>
          <w:rFonts w:hint="eastAsia" w:ascii="宋体" w:hAnsi="宋体"/>
          <w:szCs w:val="21"/>
        </w:rPr>
      </w:pPr>
      <w:r>
        <w:rPr>
          <w:rFonts w:hint="eastAsia" w:ascii="宋体" w:hAnsi="宋体"/>
          <w:szCs w:val="21"/>
        </w:rPr>
        <w:t>负责制定本项目的质量、环境、职业安全健康目标、指标和管理方案，报</w:t>
      </w:r>
      <w:r>
        <w:rPr>
          <w:rFonts w:hint="eastAsia" w:ascii="宋体" w:hAnsi="宋体"/>
          <w:szCs w:val="21"/>
          <w:lang w:eastAsia="zh-CN"/>
        </w:rPr>
        <w:t>工程项目部</w:t>
      </w:r>
      <w:r>
        <w:rPr>
          <w:rFonts w:hint="eastAsia" w:ascii="宋体" w:hAnsi="宋体"/>
          <w:szCs w:val="21"/>
        </w:rPr>
        <w:t>审批后实施；</w:t>
      </w:r>
    </w:p>
    <w:p>
      <w:pPr>
        <w:numPr>
          <w:ilvl w:val="0"/>
          <w:numId w:val="7"/>
        </w:numPr>
        <w:spacing w:line="420" w:lineRule="exact"/>
        <w:ind w:left="284" w:hanging="284"/>
        <w:jc w:val="left"/>
        <w:rPr>
          <w:rFonts w:hint="eastAsia" w:ascii="宋体" w:hAnsi="宋体"/>
          <w:szCs w:val="21"/>
        </w:rPr>
      </w:pPr>
      <w:r>
        <w:rPr>
          <w:rFonts w:hint="eastAsia" w:ascii="宋体" w:hAnsi="宋体"/>
          <w:szCs w:val="21"/>
        </w:rPr>
        <w:t>负责做出劳动防护用品使用计划，报</w:t>
      </w:r>
      <w:r>
        <w:rPr>
          <w:rFonts w:hint="eastAsia" w:ascii="宋体" w:hAnsi="宋体"/>
          <w:szCs w:val="21"/>
          <w:lang w:eastAsia="zh-CN"/>
        </w:rPr>
        <w:t>工程项目部</w:t>
      </w:r>
      <w:r>
        <w:rPr>
          <w:rFonts w:hint="eastAsia" w:ascii="宋体" w:hAnsi="宋体"/>
          <w:szCs w:val="21"/>
        </w:rPr>
        <w:t>审定，合格后报</w:t>
      </w:r>
      <w:r>
        <w:rPr>
          <w:rFonts w:hint="eastAsia" w:ascii="宋体" w:hAnsi="宋体"/>
          <w:szCs w:val="21"/>
          <w:lang w:eastAsia="zh-CN"/>
        </w:rPr>
        <w:t>行政部</w:t>
      </w:r>
      <w:r>
        <w:rPr>
          <w:rFonts w:hint="eastAsia" w:ascii="宋体" w:hAnsi="宋体"/>
          <w:szCs w:val="21"/>
        </w:rPr>
        <w:t>采购进货；项目部材料管理人员和安全管理人员对其所采购的劳保用品进行质量控制；</w:t>
      </w:r>
    </w:p>
    <w:p>
      <w:pPr>
        <w:numPr>
          <w:ilvl w:val="0"/>
          <w:numId w:val="7"/>
        </w:numPr>
        <w:spacing w:line="420" w:lineRule="exact"/>
        <w:ind w:left="284" w:hanging="284"/>
        <w:jc w:val="left"/>
        <w:rPr>
          <w:rFonts w:hint="eastAsia" w:ascii="宋体" w:hAnsi="宋体"/>
          <w:szCs w:val="21"/>
        </w:rPr>
      </w:pPr>
      <w:r>
        <w:rPr>
          <w:rFonts w:hint="eastAsia" w:ascii="宋体" w:hAnsi="宋体"/>
          <w:szCs w:val="21"/>
        </w:rPr>
        <w:t>负责在施工过程中与顾客、物资分供方等直接获取相关信息和数据，在施工过程中选用适宜的统计技术，以实现持续改进工程质量；</w:t>
      </w:r>
    </w:p>
    <w:p>
      <w:pPr>
        <w:numPr>
          <w:ilvl w:val="0"/>
          <w:numId w:val="7"/>
        </w:numPr>
        <w:spacing w:line="420" w:lineRule="exact"/>
        <w:ind w:left="284" w:hanging="284"/>
        <w:jc w:val="left"/>
        <w:rPr>
          <w:rFonts w:hint="eastAsia" w:ascii="宋体" w:hAnsi="宋体"/>
          <w:szCs w:val="21"/>
        </w:rPr>
      </w:pPr>
      <w:r>
        <w:rPr>
          <w:rFonts w:hint="eastAsia" w:ascii="宋体" w:hAnsi="宋体"/>
          <w:szCs w:val="21"/>
        </w:rPr>
        <w:t>根据公司的年度目标和指标，制定本项目的目标、指标和管理方案，报</w:t>
      </w:r>
      <w:r>
        <w:rPr>
          <w:rFonts w:hint="eastAsia" w:ascii="宋体" w:hAnsi="宋体"/>
          <w:szCs w:val="21"/>
          <w:lang w:eastAsia="zh-CN"/>
        </w:rPr>
        <w:t>工程项目部</w:t>
      </w:r>
      <w:r>
        <w:rPr>
          <w:rFonts w:hint="eastAsia" w:ascii="宋体" w:hAnsi="宋体"/>
          <w:szCs w:val="21"/>
        </w:rPr>
        <w:t>审批后实施；</w:t>
      </w:r>
    </w:p>
    <w:p>
      <w:pPr>
        <w:numPr>
          <w:ilvl w:val="0"/>
          <w:numId w:val="7"/>
        </w:numPr>
        <w:spacing w:line="420" w:lineRule="exact"/>
        <w:ind w:left="284" w:hanging="284"/>
        <w:jc w:val="left"/>
        <w:rPr>
          <w:rFonts w:hint="eastAsia" w:ascii="宋体" w:hAnsi="宋体"/>
          <w:szCs w:val="21"/>
        </w:rPr>
      </w:pPr>
      <w:r>
        <w:rPr>
          <w:rFonts w:hint="eastAsia" w:ascii="宋体" w:hAnsi="宋体"/>
          <w:szCs w:val="21"/>
        </w:rPr>
        <w:t xml:space="preserve">负责中小型机械的出场验收及退场机械的修理保养工作； </w:t>
      </w:r>
    </w:p>
    <w:p>
      <w:pPr>
        <w:spacing w:line="420" w:lineRule="exact"/>
        <w:jc w:val="left"/>
        <w:rPr>
          <w:rFonts w:hint="eastAsia" w:ascii="宋体" w:hAnsi="宋体" w:eastAsia="宋体"/>
          <w:b/>
          <w:szCs w:val="21"/>
          <w:lang w:eastAsia="zh-CN"/>
        </w:rPr>
      </w:pPr>
      <w:r>
        <w:rPr>
          <w:rFonts w:hint="eastAsia" w:ascii="宋体" w:hAnsi="宋体"/>
          <w:b/>
          <w:szCs w:val="21"/>
        </w:rPr>
        <w:t>5</w:t>
      </w:r>
      <w:r>
        <w:rPr>
          <w:rFonts w:hint="eastAsia" w:ascii="宋体" w:hAnsi="宋体"/>
          <w:b/>
          <w:szCs w:val="21"/>
          <w:lang w:eastAsia="zh-CN"/>
        </w:rPr>
        <w:t>质安部</w:t>
      </w:r>
    </w:p>
    <w:p>
      <w:pPr>
        <w:tabs>
          <w:tab w:val="left" w:pos="284"/>
        </w:tabs>
        <w:spacing w:line="420" w:lineRule="exact"/>
        <w:rPr>
          <w:rFonts w:ascii="宋体" w:hAnsi="宋体"/>
          <w:szCs w:val="21"/>
        </w:rPr>
      </w:pPr>
      <w:r>
        <w:rPr>
          <w:rFonts w:hint="eastAsia" w:ascii="宋体" w:hAnsi="宋体"/>
          <w:szCs w:val="21"/>
        </w:rPr>
        <w:t xml:space="preserve">a.负责制定公司应急预案及应急演练的组织实施工作； </w:t>
      </w:r>
    </w:p>
    <w:p>
      <w:pPr>
        <w:tabs>
          <w:tab w:val="left" w:pos="284"/>
        </w:tabs>
        <w:spacing w:line="420" w:lineRule="exact"/>
        <w:rPr>
          <w:rFonts w:ascii="宋体" w:hAnsi="宋体"/>
          <w:szCs w:val="21"/>
        </w:rPr>
      </w:pPr>
      <w:r>
        <w:rPr>
          <w:rFonts w:hint="eastAsia" w:ascii="宋体" w:hAnsi="宋体"/>
          <w:szCs w:val="21"/>
        </w:rPr>
        <w:t xml:space="preserve">b.负责投标阶段从业主处获取环境保护和职业安全健康方面的要求，获取市场对环境保护和职业安全健康发展的动态信息，作好信息的收集和传递并记录，并在工程中标后对投标资料进行移交。           </w:t>
      </w:r>
    </w:p>
    <w:p>
      <w:pPr>
        <w:spacing w:line="420" w:lineRule="exact"/>
        <w:rPr>
          <w:rFonts w:ascii="宋体" w:hAnsi="宋体"/>
          <w:szCs w:val="21"/>
        </w:rPr>
      </w:pPr>
      <w:r>
        <w:rPr>
          <w:rFonts w:hint="eastAsia" w:ascii="宋体" w:hAnsi="宋体"/>
          <w:szCs w:val="21"/>
        </w:rPr>
        <w:t>c.负责对本部门环保、职业健康安全法律、法规执行情况进行监控，对体系运行控制程序执行情况进行监控，并对各单位的测量结果进行评价；负责质量事故、环境和职业健康安全事故的调查和处理以及制定纠正和预防措施；</w:t>
      </w:r>
    </w:p>
    <w:p>
      <w:pPr>
        <w:spacing w:line="420" w:lineRule="exact"/>
        <w:rPr>
          <w:rFonts w:ascii="宋体" w:hAnsi="宋体"/>
          <w:szCs w:val="21"/>
        </w:rPr>
      </w:pPr>
      <w:r>
        <w:rPr>
          <w:rFonts w:hint="eastAsia" w:ascii="宋体" w:hAnsi="宋体"/>
          <w:szCs w:val="21"/>
        </w:rPr>
        <w:t>d.负责制定施工现场突然停水、停电的相关应急措施；</w:t>
      </w:r>
    </w:p>
    <w:p>
      <w:pPr>
        <w:spacing w:line="420" w:lineRule="exact"/>
        <w:rPr>
          <w:rFonts w:ascii="宋体" w:hAnsi="宋体"/>
          <w:szCs w:val="21"/>
        </w:rPr>
      </w:pPr>
      <w:r>
        <w:rPr>
          <w:rFonts w:hint="eastAsia" w:ascii="宋体" w:hAnsi="宋体"/>
          <w:szCs w:val="21"/>
        </w:rPr>
        <w:t>e.负责制定机械设备使用维修过程中可能出现事故的应急措施。</w:t>
      </w:r>
    </w:p>
    <w:p>
      <w:pPr>
        <w:spacing w:line="420" w:lineRule="exact"/>
        <w:rPr>
          <w:rFonts w:ascii="宋体" w:hAnsi="宋体"/>
          <w:szCs w:val="21"/>
        </w:rPr>
      </w:pPr>
      <w:r>
        <w:rPr>
          <w:rFonts w:hint="eastAsia" w:ascii="宋体" w:hAnsi="宋体"/>
          <w:szCs w:val="21"/>
        </w:rPr>
        <w:t>f.负责监督劳动防护用品的进货、保管、发放和正确使用；</w:t>
      </w:r>
    </w:p>
    <w:p>
      <w:pPr>
        <w:spacing w:line="420" w:lineRule="exact"/>
        <w:rPr>
          <w:rFonts w:ascii="宋体" w:hAnsi="宋体"/>
          <w:szCs w:val="21"/>
        </w:rPr>
      </w:pPr>
      <w:r>
        <w:rPr>
          <w:rFonts w:hint="eastAsia" w:ascii="宋体" w:hAnsi="宋体"/>
          <w:szCs w:val="21"/>
        </w:rPr>
        <w:t>g.负责确认、汇总本部门不可接受风险因素，填写公司《不可接受风险清单》，批准项目部的《不可接受风险清单》；</w:t>
      </w:r>
    </w:p>
    <w:p>
      <w:pPr>
        <w:spacing w:line="420" w:lineRule="exact"/>
        <w:rPr>
          <w:rFonts w:ascii="宋体" w:hAnsi="宋体"/>
          <w:szCs w:val="21"/>
        </w:rPr>
      </w:pPr>
      <w:r>
        <w:rPr>
          <w:rFonts w:hint="eastAsia" w:ascii="宋体" w:hAnsi="宋体"/>
          <w:szCs w:val="21"/>
        </w:rPr>
        <w:t>h.负责工伤事故的统计与应急救援，协调工伤事故的调查、报告和处理工作；负责职业病危害因素的监测及现场职业病预防的监督检查；</w:t>
      </w:r>
    </w:p>
    <w:p>
      <w:pPr>
        <w:spacing w:line="420" w:lineRule="exact"/>
        <w:rPr>
          <w:rFonts w:ascii="宋体" w:hAnsi="宋体"/>
          <w:szCs w:val="21"/>
        </w:rPr>
      </w:pPr>
      <w:r>
        <w:rPr>
          <w:rFonts w:hint="eastAsia" w:ascii="宋体" w:hAnsi="宋体"/>
          <w:szCs w:val="21"/>
        </w:rPr>
        <w:t xml:space="preserve">i.负责制定施工中造成的工伤事故的应急救援预案； </w:t>
      </w:r>
    </w:p>
    <w:p>
      <w:pPr>
        <w:tabs>
          <w:tab w:val="left" w:pos="284"/>
        </w:tabs>
        <w:spacing w:line="420" w:lineRule="exact"/>
        <w:rPr>
          <w:rFonts w:ascii="宋体" w:hAnsi="宋体"/>
          <w:szCs w:val="21"/>
        </w:rPr>
      </w:pPr>
      <w:r>
        <w:rPr>
          <w:rFonts w:hint="eastAsia" w:ascii="宋体" w:hAnsi="宋体"/>
          <w:szCs w:val="21"/>
        </w:rPr>
        <w:t xml:space="preserve">j.负责制定易燃易爆品引起的火灾、爆炸、交通事故、食物中毒的应急措施；负责火灾、交通事故的统计与应急救援，协调发生火灾、交通事故的调查、报告和处理程序； </w:t>
      </w:r>
    </w:p>
    <w:p>
      <w:pPr>
        <w:spacing w:line="420" w:lineRule="exact"/>
        <w:jc w:val="left"/>
        <w:rPr>
          <w:rFonts w:ascii="宋体" w:hAnsi="宋体"/>
          <w:b/>
          <w:szCs w:val="21"/>
        </w:rPr>
      </w:pPr>
      <w:r>
        <w:rPr>
          <w:rFonts w:hint="eastAsia" w:ascii="宋体" w:hAnsi="宋体"/>
          <w:b/>
          <w:szCs w:val="21"/>
          <w:lang w:val="en-US" w:eastAsia="zh-CN"/>
        </w:rPr>
        <w:t>6.</w:t>
      </w:r>
      <w:r>
        <w:rPr>
          <w:rFonts w:hint="eastAsia" w:ascii="宋体" w:hAnsi="宋体"/>
          <w:b/>
          <w:szCs w:val="21"/>
        </w:rPr>
        <w:t>财务部</w:t>
      </w:r>
    </w:p>
    <w:p>
      <w:pPr>
        <w:numPr>
          <w:ilvl w:val="0"/>
          <w:numId w:val="8"/>
        </w:numPr>
        <w:spacing w:line="420" w:lineRule="exact"/>
        <w:ind w:left="284" w:hanging="284"/>
        <w:jc w:val="left"/>
        <w:rPr>
          <w:rFonts w:ascii="宋体" w:hAnsi="宋体"/>
          <w:szCs w:val="21"/>
        </w:rPr>
      </w:pPr>
      <w:r>
        <w:rPr>
          <w:rFonts w:hint="eastAsia" w:ascii="宋体" w:hAnsi="宋体"/>
          <w:szCs w:val="21"/>
        </w:rPr>
        <w:t>负责按国家有关规定对公司财务进行管理；</w:t>
      </w:r>
    </w:p>
    <w:p>
      <w:pPr>
        <w:numPr>
          <w:ilvl w:val="0"/>
          <w:numId w:val="8"/>
        </w:numPr>
        <w:spacing w:line="420" w:lineRule="exact"/>
        <w:ind w:left="284" w:hanging="284"/>
        <w:jc w:val="left"/>
        <w:rPr>
          <w:rFonts w:ascii="宋体" w:hAnsi="宋体"/>
          <w:szCs w:val="21"/>
        </w:rPr>
      </w:pPr>
      <w:r>
        <w:rPr>
          <w:rFonts w:hint="eastAsia" w:ascii="宋体" w:hAnsi="宋体"/>
          <w:szCs w:val="21"/>
        </w:rPr>
        <w:t>负责为公司配置资源筹集资金；</w:t>
      </w:r>
    </w:p>
    <w:p>
      <w:pPr>
        <w:numPr>
          <w:ilvl w:val="0"/>
          <w:numId w:val="8"/>
        </w:numPr>
        <w:spacing w:line="420" w:lineRule="exact"/>
        <w:ind w:left="284" w:hanging="284"/>
        <w:jc w:val="left"/>
        <w:rPr>
          <w:rFonts w:ascii="宋体" w:hAnsi="宋体"/>
          <w:szCs w:val="21"/>
        </w:rPr>
      </w:pPr>
      <w:r>
        <w:rPr>
          <w:rFonts w:hint="eastAsia" w:ascii="宋体" w:hAnsi="宋体"/>
          <w:szCs w:val="21"/>
        </w:rPr>
        <w:t>负责监督在库物资的标识，保管工作；</w:t>
      </w:r>
    </w:p>
    <w:p>
      <w:pPr>
        <w:numPr>
          <w:ilvl w:val="0"/>
          <w:numId w:val="8"/>
        </w:numPr>
        <w:spacing w:line="420" w:lineRule="exact"/>
        <w:ind w:left="284" w:hanging="284"/>
        <w:jc w:val="left"/>
        <w:rPr>
          <w:rFonts w:ascii="宋体" w:hAnsi="宋体"/>
          <w:szCs w:val="21"/>
        </w:rPr>
      </w:pPr>
      <w:r>
        <w:rPr>
          <w:rFonts w:hint="eastAsia" w:ascii="宋体" w:hAnsi="宋体"/>
          <w:szCs w:val="21"/>
        </w:rPr>
        <w:t>负责监督仓库产品的防护工作。</w:t>
      </w:r>
    </w:p>
    <w:p>
      <w:pPr>
        <w:numPr>
          <w:ilvl w:val="0"/>
          <w:numId w:val="8"/>
        </w:numPr>
        <w:spacing w:line="420" w:lineRule="exact"/>
        <w:ind w:left="284" w:hanging="284"/>
        <w:jc w:val="left"/>
        <w:rPr>
          <w:rFonts w:ascii="宋体" w:hAnsi="宋体"/>
          <w:szCs w:val="21"/>
        </w:rPr>
      </w:pPr>
      <w:r>
        <w:rPr>
          <w:rFonts w:hint="eastAsia" w:ascii="宋体" w:hAnsi="宋体"/>
          <w:szCs w:val="21"/>
        </w:rPr>
        <w:t>负责本部门环境因素识别与评价的组织工作；负责本部门环境因素和重要环境因素的汇总、登记、更新工作；</w:t>
      </w:r>
    </w:p>
    <w:p>
      <w:pPr>
        <w:numPr>
          <w:ilvl w:val="0"/>
          <w:numId w:val="8"/>
        </w:numPr>
        <w:spacing w:line="420" w:lineRule="exact"/>
        <w:ind w:left="284" w:hanging="284"/>
        <w:jc w:val="left"/>
        <w:rPr>
          <w:rFonts w:ascii="宋体" w:hAnsi="宋体"/>
          <w:szCs w:val="21"/>
        </w:rPr>
      </w:pPr>
      <w:r>
        <w:rPr>
          <w:rFonts w:hint="eastAsia" w:ascii="宋体" w:hAnsi="宋体"/>
          <w:szCs w:val="21"/>
        </w:rPr>
        <w:t>负责识别、确认、汇总本部门不可接受风险因素；</w:t>
      </w:r>
    </w:p>
    <w:p>
      <w:pPr>
        <w:numPr>
          <w:ilvl w:val="0"/>
          <w:numId w:val="8"/>
        </w:numPr>
        <w:spacing w:line="420" w:lineRule="exact"/>
        <w:ind w:left="284" w:hanging="284"/>
        <w:jc w:val="left"/>
        <w:rPr>
          <w:rFonts w:ascii="宋体" w:hAnsi="宋体"/>
          <w:szCs w:val="21"/>
        </w:rPr>
      </w:pPr>
      <w:r>
        <w:rPr>
          <w:rFonts w:hint="eastAsia" w:ascii="宋体" w:hAnsi="宋体"/>
          <w:szCs w:val="21"/>
        </w:rPr>
        <w:t>负责对本部门环保、职业健康安全法律、法规执行情况进行监控；</w:t>
      </w:r>
    </w:p>
    <w:p>
      <w:pPr>
        <w:spacing w:line="420" w:lineRule="exact"/>
        <w:jc w:val="left"/>
        <w:rPr>
          <w:rFonts w:ascii="宋体" w:hAnsi="宋体"/>
          <w:b/>
          <w:szCs w:val="21"/>
        </w:rPr>
      </w:pPr>
      <w:r>
        <w:rPr>
          <w:rFonts w:hint="eastAsia" w:ascii="宋体" w:hAnsi="宋体"/>
          <w:b/>
          <w:szCs w:val="21"/>
          <w:lang w:val="en-US" w:eastAsia="zh-CN"/>
        </w:rPr>
        <w:t>7.</w:t>
      </w:r>
      <w:r>
        <w:rPr>
          <w:rFonts w:hint="eastAsia" w:ascii="宋体" w:hAnsi="宋体"/>
          <w:b/>
          <w:szCs w:val="21"/>
        </w:rPr>
        <w:t>内审员</w:t>
      </w:r>
    </w:p>
    <w:p>
      <w:pPr>
        <w:numPr>
          <w:ilvl w:val="0"/>
          <w:numId w:val="9"/>
        </w:numPr>
        <w:spacing w:line="420" w:lineRule="exact"/>
        <w:ind w:left="284" w:hanging="284"/>
        <w:jc w:val="left"/>
        <w:rPr>
          <w:rFonts w:ascii="宋体" w:hAnsi="宋体"/>
          <w:szCs w:val="21"/>
        </w:rPr>
      </w:pPr>
      <w:r>
        <w:rPr>
          <w:rFonts w:hint="eastAsia" w:ascii="宋体" w:hAnsi="宋体"/>
          <w:szCs w:val="21"/>
        </w:rPr>
        <w:t>监督公司质量管理体系的运行，并协助实施质量、环境和职业健康安全管理体系；</w:t>
      </w:r>
    </w:p>
    <w:p>
      <w:pPr>
        <w:numPr>
          <w:ilvl w:val="0"/>
          <w:numId w:val="9"/>
        </w:numPr>
        <w:spacing w:line="420" w:lineRule="exact"/>
        <w:ind w:left="284" w:hanging="284"/>
        <w:jc w:val="left"/>
        <w:rPr>
          <w:rFonts w:ascii="宋体" w:hAnsi="宋体"/>
          <w:szCs w:val="21"/>
        </w:rPr>
      </w:pPr>
      <w:r>
        <w:rPr>
          <w:rFonts w:hint="eastAsia" w:ascii="宋体" w:hAnsi="宋体"/>
          <w:szCs w:val="21"/>
        </w:rPr>
        <w:t>协调各部门的工作，保持和改进管理体系；</w:t>
      </w:r>
    </w:p>
    <w:p>
      <w:pPr>
        <w:numPr>
          <w:ilvl w:val="0"/>
          <w:numId w:val="9"/>
        </w:numPr>
        <w:spacing w:line="420" w:lineRule="exact"/>
        <w:ind w:left="284" w:hanging="284"/>
        <w:jc w:val="left"/>
        <w:rPr>
          <w:rFonts w:ascii="宋体" w:hAnsi="宋体"/>
          <w:szCs w:val="21"/>
        </w:rPr>
      </w:pPr>
      <w:r>
        <w:rPr>
          <w:rFonts w:hint="eastAsia" w:ascii="宋体" w:hAnsi="宋体"/>
          <w:szCs w:val="21"/>
        </w:rPr>
        <w:t>参加公司内部审核，确保审核独立性；</w:t>
      </w:r>
    </w:p>
    <w:p>
      <w:pPr>
        <w:numPr>
          <w:ilvl w:val="0"/>
          <w:numId w:val="9"/>
        </w:numPr>
        <w:spacing w:line="420" w:lineRule="exact"/>
        <w:ind w:left="284" w:hanging="284"/>
        <w:jc w:val="left"/>
        <w:rPr>
          <w:rFonts w:ascii="宋体" w:hAnsi="宋体"/>
          <w:szCs w:val="21"/>
        </w:rPr>
      </w:pPr>
      <w:r>
        <w:rPr>
          <w:rFonts w:hint="eastAsia" w:ascii="宋体" w:hAnsi="宋体"/>
          <w:szCs w:val="21"/>
        </w:rPr>
        <w:t>服从审核组长安排，认真编写审核检查表，真实、公正记录审核发现，出具不合格报告，负责对内审中不合格项实施纠正措施，进行跟踪验证。</w:t>
      </w:r>
    </w:p>
    <w:p>
      <w:pPr>
        <w:spacing w:line="400" w:lineRule="exact"/>
        <w:jc w:val="left"/>
        <w:rPr>
          <w:rFonts w:ascii="宋体" w:hAnsi="宋体"/>
          <w:b/>
          <w:szCs w:val="21"/>
        </w:rPr>
      </w:pPr>
      <w:r>
        <w:rPr>
          <w:rFonts w:hint="eastAsia" w:ascii="宋体" w:hAnsi="宋体"/>
          <w:b/>
          <w:szCs w:val="21"/>
          <w:lang w:val="en-US" w:eastAsia="zh-CN"/>
        </w:rPr>
        <w:t>8.</w:t>
      </w:r>
      <w:r>
        <w:rPr>
          <w:rFonts w:hint="eastAsia" w:ascii="宋体" w:hAnsi="宋体"/>
          <w:b/>
          <w:szCs w:val="21"/>
        </w:rPr>
        <w:t>职业健康安全事务代表</w:t>
      </w:r>
    </w:p>
    <w:p>
      <w:pPr>
        <w:spacing w:line="400" w:lineRule="exact"/>
        <w:ind w:left="525" w:leftChars="250"/>
        <w:rPr>
          <w:rFonts w:ascii="宋体" w:hAnsi="宋体"/>
          <w:szCs w:val="21"/>
        </w:rPr>
      </w:pPr>
      <w:r>
        <w:rPr>
          <w:rFonts w:hint="eastAsia" w:ascii="宋体" w:hAnsi="宋体"/>
          <w:szCs w:val="21"/>
        </w:rPr>
        <w:t>—职业健康安全事务代表在公司职业健康安全管理体系中代表员工履行以下职责：</w:t>
      </w:r>
    </w:p>
    <w:p>
      <w:pPr>
        <w:spacing w:line="400" w:lineRule="exact"/>
        <w:ind w:left="525" w:leftChars="250"/>
        <w:rPr>
          <w:rFonts w:ascii="宋体" w:hAnsi="宋体"/>
          <w:szCs w:val="21"/>
        </w:rPr>
      </w:pPr>
      <w:r>
        <w:rPr>
          <w:rFonts w:hint="eastAsia" w:ascii="宋体" w:hAnsi="宋体"/>
          <w:szCs w:val="21"/>
        </w:rPr>
        <w:t>—参与公司发展战略和资源配置等重大问题的协商讨论与审查，参与职业健康安全方针和目标的制订和评审；</w:t>
      </w:r>
    </w:p>
    <w:p>
      <w:pPr>
        <w:spacing w:line="400" w:lineRule="exact"/>
        <w:ind w:left="525" w:leftChars="250"/>
        <w:rPr>
          <w:rFonts w:ascii="宋体" w:hAnsi="宋体"/>
          <w:szCs w:val="21"/>
        </w:rPr>
      </w:pPr>
      <w:r>
        <w:rPr>
          <w:rFonts w:hint="eastAsia" w:ascii="宋体" w:hAnsi="宋体"/>
          <w:szCs w:val="21"/>
        </w:rPr>
        <w:t>—参与商讨影响工作场所职业健康安全的任何变化，在职业健康安全事务上收集和反映员工的意见，享有代表权；</w:t>
      </w:r>
    </w:p>
    <w:p>
      <w:pPr>
        <w:spacing w:line="400" w:lineRule="exact"/>
        <w:ind w:left="525" w:leftChars="250"/>
        <w:rPr>
          <w:rFonts w:ascii="宋体" w:hAnsi="宋体"/>
          <w:szCs w:val="21"/>
        </w:rPr>
      </w:pPr>
      <w:r>
        <w:rPr>
          <w:rFonts w:hint="eastAsia" w:ascii="宋体" w:hAnsi="宋体"/>
          <w:szCs w:val="21"/>
        </w:rPr>
        <w:t>—参与危险源辨识、风险评价和确定控制措施；</w:t>
      </w:r>
    </w:p>
    <w:p>
      <w:pPr>
        <w:spacing w:line="400" w:lineRule="exact"/>
        <w:ind w:left="525" w:leftChars="250"/>
        <w:rPr>
          <w:rFonts w:ascii="宋体" w:hAnsi="宋体"/>
          <w:szCs w:val="21"/>
        </w:rPr>
      </w:pPr>
      <w:r>
        <w:rPr>
          <w:rFonts w:hint="eastAsia" w:ascii="宋体" w:hAnsi="宋体"/>
          <w:szCs w:val="21"/>
        </w:rPr>
        <w:t>—参与职业健康安全管理方案和运行准则实施及适用法律法规遵守情况的监督与检查；</w:t>
      </w:r>
    </w:p>
    <w:p>
      <w:pPr>
        <w:spacing w:line="400" w:lineRule="exact"/>
        <w:ind w:left="525" w:leftChars="250"/>
        <w:rPr>
          <w:rFonts w:ascii="宋体" w:hAnsi="宋体"/>
          <w:szCs w:val="21"/>
        </w:rPr>
      </w:pPr>
      <w:r>
        <w:rPr>
          <w:rFonts w:hint="eastAsia" w:ascii="宋体" w:hAnsi="宋体"/>
          <w:szCs w:val="21"/>
        </w:rPr>
        <w:t>—参与事故、事件和职业病的调查与处理。</w:t>
      </w:r>
    </w:p>
    <w:p>
      <w:pPr>
        <w:pStyle w:val="2"/>
        <w:spacing w:before="0" w:after="0" w:line="400" w:lineRule="exact"/>
        <w:rPr>
          <w:rFonts w:ascii="宋体" w:hAnsi="宋体"/>
          <w:sz w:val="21"/>
          <w:szCs w:val="21"/>
        </w:rPr>
      </w:pPr>
      <w:bookmarkStart w:id="226" w:name="_Toc503341148"/>
      <w:r>
        <w:rPr>
          <w:rFonts w:hint="eastAsia" w:ascii="宋体" w:hAnsi="宋体"/>
          <w:sz w:val="21"/>
          <w:szCs w:val="21"/>
        </w:rPr>
        <w:t>6 策划</w:t>
      </w:r>
      <w:bookmarkEnd w:id="226"/>
      <w:r>
        <w:rPr>
          <w:rFonts w:hint="eastAsia" w:ascii="宋体" w:hAnsi="宋体"/>
          <w:sz w:val="21"/>
          <w:szCs w:val="21"/>
        </w:rPr>
        <w:t xml:space="preserve">  </w:t>
      </w:r>
    </w:p>
    <w:p>
      <w:pPr>
        <w:pStyle w:val="3"/>
        <w:spacing w:before="0" w:after="0" w:line="400" w:lineRule="exact"/>
        <w:rPr>
          <w:rFonts w:ascii="宋体" w:hAnsi="宋体" w:eastAsia="宋体"/>
          <w:bCs w:val="0"/>
          <w:sz w:val="21"/>
          <w:szCs w:val="21"/>
        </w:rPr>
      </w:pPr>
      <w:bookmarkStart w:id="227" w:name="_Toc503341149"/>
      <w:r>
        <w:rPr>
          <w:rFonts w:hint="eastAsia" w:ascii="宋体" w:hAnsi="宋体" w:eastAsia="宋体"/>
          <w:bCs w:val="0"/>
          <w:sz w:val="21"/>
          <w:szCs w:val="21"/>
        </w:rPr>
        <w:t>6.1 应对风险和机遇的措施</w:t>
      </w:r>
      <w:bookmarkEnd w:id="227"/>
      <w:r>
        <w:rPr>
          <w:rFonts w:hint="eastAsia" w:ascii="宋体" w:hAnsi="宋体" w:eastAsia="宋体"/>
          <w:bCs w:val="0"/>
          <w:sz w:val="21"/>
          <w:szCs w:val="21"/>
        </w:rPr>
        <w:t xml:space="preserve">  </w:t>
      </w:r>
    </w:p>
    <w:p>
      <w:pPr>
        <w:autoSpaceDE w:val="0"/>
        <w:autoSpaceDN w:val="0"/>
        <w:adjustRightInd w:val="0"/>
        <w:snapToGrid w:val="0"/>
        <w:spacing w:line="400" w:lineRule="exact"/>
        <w:ind w:firstLine="444" w:firstLineChars="200"/>
        <w:jc w:val="left"/>
        <w:rPr>
          <w:rFonts w:ascii="宋体" w:hAnsi="宋体"/>
          <w:spacing w:val="6"/>
          <w:szCs w:val="21"/>
        </w:rPr>
      </w:pPr>
      <w:r>
        <w:rPr>
          <w:rFonts w:hint="eastAsia" w:ascii="宋体" w:hAnsi="宋体"/>
          <w:spacing w:val="6"/>
          <w:szCs w:val="21"/>
        </w:rPr>
        <w:t xml:space="preserve">根据公司“管理体系”实施要求，各部门进行管理流程优化，识别风险和机遇并确定控制措施。  </w:t>
      </w:r>
    </w:p>
    <w:p>
      <w:pPr>
        <w:autoSpaceDE w:val="0"/>
        <w:autoSpaceDN w:val="0"/>
        <w:adjustRightInd w:val="0"/>
        <w:snapToGrid w:val="0"/>
        <w:spacing w:line="400" w:lineRule="exact"/>
        <w:ind w:firstLine="444" w:firstLineChars="200"/>
        <w:jc w:val="left"/>
        <w:rPr>
          <w:rFonts w:ascii="宋体" w:hAnsi="宋体"/>
          <w:spacing w:val="6"/>
          <w:szCs w:val="21"/>
        </w:rPr>
      </w:pPr>
      <w:r>
        <w:rPr>
          <w:rFonts w:hint="eastAsia" w:ascii="宋体" w:hAnsi="宋体"/>
          <w:spacing w:val="6"/>
          <w:szCs w:val="21"/>
        </w:rPr>
        <w:t>各部门对识别的风险制定风险控制措施，制定“风险和机遇管理计划”，</w:t>
      </w:r>
      <w:r>
        <w:rPr>
          <w:rFonts w:hint="eastAsia" w:ascii="宋体" w:hAnsi="宋体"/>
          <w:spacing w:val="6"/>
          <w:szCs w:val="21"/>
          <w:lang w:eastAsia="zh-CN"/>
        </w:rPr>
        <w:t>行政部</w:t>
      </w:r>
      <w:r>
        <w:rPr>
          <w:rFonts w:hint="eastAsia" w:ascii="宋体" w:hAnsi="宋体"/>
          <w:spacing w:val="6"/>
          <w:szCs w:val="21"/>
        </w:rPr>
        <w:t xml:space="preserve">将公司风险识别进行汇总，定期检查控制情况。  </w:t>
      </w:r>
    </w:p>
    <w:p>
      <w:pPr>
        <w:autoSpaceDE w:val="0"/>
        <w:autoSpaceDN w:val="0"/>
        <w:adjustRightInd w:val="0"/>
        <w:snapToGrid w:val="0"/>
        <w:spacing w:line="400" w:lineRule="exact"/>
        <w:ind w:firstLine="444" w:firstLineChars="200"/>
        <w:jc w:val="left"/>
        <w:rPr>
          <w:rFonts w:ascii="宋体" w:hAnsi="宋体"/>
          <w:spacing w:val="6"/>
          <w:szCs w:val="21"/>
        </w:rPr>
      </w:pPr>
      <w:r>
        <w:rPr>
          <w:rFonts w:hint="eastAsia" w:ascii="宋体" w:hAnsi="宋体"/>
          <w:spacing w:val="6"/>
          <w:szCs w:val="21"/>
        </w:rPr>
        <w:t>依据下表提供的思路和方法进行风险识别、评估、控制策划，确定本部门实现管理目标相关的风险及控制措施。</w:t>
      </w:r>
    </w:p>
    <w:p>
      <w:pPr>
        <w:autoSpaceDE w:val="0"/>
        <w:autoSpaceDN w:val="0"/>
        <w:adjustRightInd w:val="0"/>
        <w:snapToGrid w:val="0"/>
        <w:spacing w:line="440" w:lineRule="exact"/>
        <w:jc w:val="center"/>
        <w:rPr>
          <w:rFonts w:ascii="宋体" w:hAnsi="宋体"/>
          <w:spacing w:val="6"/>
          <w:szCs w:val="21"/>
        </w:rPr>
      </w:pPr>
      <w:r>
        <w:rPr>
          <w:rFonts w:hint="eastAsia" w:ascii="宋体" w:hAnsi="宋体"/>
          <w:spacing w:val="6"/>
          <w:szCs w:val="21"/>
        </w:rPr>
        <w:t>风险管理工程流程</w:t>
      </w:r>
    </w:p>
    <w:tbl>
      <w:tblPr>
        <w:tblStyle w:val="28"/>
        <w:tblW w:w="1008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7557"/>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3" w:type="dxa"/>
            <w:vAlign w:val="center"/>
          </w:tcPr>
          <w:p>
            <w:pPr>
              <w:autoSpaceDE w:val="0"/>
              <w:autoSpaceDN w:val="0"/>
              <w:adjustRightInd w:val="0"/>
              <w:snapToGrid w:val="0"/>
              <w:spacing w:line="360" w:lineRule="exact"/>
              <w:jc w:val="center"/>
              <w:rPr>
                <w:rFonts w:ascii="宋体" w:hAnsi="宋体"/>
                <w:spacing w:val="6"/>
                <w:szCs w:val="21"/>
              </w:rPr>
            </w:pPr>
            <w:r>
              <w:rPr>
                <w:rFonts w:hint="eastAsia" w:ascii="宋体" w:hAnsi="宋体"/>
                <w:spacing w:val="6"/>
                <w:szCs w:val="21"/>
              </w:rPr>
              <w:t>风险管理流程</w:t>
            </w:r>
          </w:p>
        </w:tc>
        <w:tc>
          <w:tcPr>
            <w:tcW w:w="7557" w:type="dxa"/>
            <w:vAlign w:val="center"/>
          </w:tcPr>
          <w:p>
            <w:pPr>
              <w:autoSpaceDE w:val="0"/>
              <w:autoSpaceDN w:val="0"/>
              <w:adjustRightInd w:val="0"/>
              <w:snapToGrid w:val="0"/>
              <w:spacing w:line="440" w:lineRule="exact"/>
              <w:jc w:val="center"/>
              <w:rPr>
                <w:rFonts w:ascii="宋体" w:hAnsi="宋体"/>
                <w:spacing w:val="6"/>
                <w:szCs w:val="21"/>
              </w:rPr>
            </w:pPr>
            <w:r>
              <w:rPr>
                <w:rFonts w:hint="eastAsia" w:ascii="宋体" w:hAnsi="宋体"/>
                <w:spacing w:val="6"/>
                <w:szCs w:val="21"/>
              </w:rPr>
              <w:t>内容描述</w:t>
            </w:r>
          </w:p>
        </w:tc>
        <w:tc>
          <w:tcPr>
            <w:tcW w:w="1050" w:type="dxa"/>
            <w:vAlign w:val="center"/>
          </w:tcPr>
          <w:p>
            <w:pPr>
              <w:autoSpaceDE w:val="0"/>
              <w:autoSpaceDN w:val="0"/>
              <w:adjustRightInd w:val="0"/>
              <w:snapToGrid w:val="0"/>
              <w:spacing w:line="440" w:lineRule="exact"/>
              <w:jc w:val="center"/>
              <w:rPr>
                <w:rFonts w:ascii="宋体" w:hAnsi="宋体"/>
                <w:spacing w:val="6"/>
                <w:szCs w:val="21"/>
              </w:rPr>
            </w:pPr>
            <w:r>
              <w:rPr>
                <w:rFonts w:hint="eastAsia" w:ascii="宋体" w:hAnsi="宋体"/>
                <w:spacing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vMerge w:val="restart"/>
          </w:tcPr>
          <w:p>
            <w:pPr>
              <w:autoSpaceDE w:val="0"/>
              <w:autoSpaceDN w:val="0"/>
              <w:adjustRightInd w:val="0"/>
              <w:snapToGrid w:val="0"/>
              <w:spacing w:line="440" w:lineRule="exact"/>
              <w:jc w:val="center"/>
              <w:rPr>
                <w:rFonts w:ascii="宋体" w:hAnsi="宋体"/>
                <w:spacing w:val="6"/>
                <w:szCs w:val="21"/>
              </w:rPr>
            </w:pPr>
            <w:r>
              <w:rPr>
                <w:rFonts w:hint="eastAsia" w:ascii="宋体" w:hAnsi="宋体"/>
                <w:spacing w:val="6"/>
                <w:szCs w:val="21"/>
              </w:rPr>
              <w:t>风险识别</w:t>
            </w:r>
          </w:p>
        </w:tc>
        <w:tc>
          <w:tcPr>
            <w:tcW w:w="7557" w:type="dxa"/>
          </w:tcPr>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风险识别时机：质量管理体系策划、企业宗旨变化、战略变化、内外部环境变化、组织及其背景、相关方的需求和期望变化，风险识别考虑一下因素。</w:t>
            </w:r>
          </w:p>
        </w:tc>
        <w:tc>
          <w:tcPr>
            <w:tcW w:w="1050" w:type="dxa"/>
          </w:tcPr>
          <w:p>
            <w:pPr>
              <w:autoSpaceDE w:val="0"/>
              <w:autoSpaceDN w:val="0"/>
              <w:adjustRightInd w:val="0"/>
              <w:snapToGrid w:val="0"/>
              <w:spacing w:line="44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vMerge w:val="continue"/>
          </w:tcPr>
          <w:p>
            <w:pPr>
              <w:autoSpaceDE w:val="0"/>
              <w:autoSpaceDN w:val="0"/>
              <w:adjustRightInd w:val="0"/>
              <w:snapToGrid w:val="0"/>
              <w:spacing w:line="440" w:lineRule="exact"/>
              <w:jc w:val="center"/>
              <w:rPr>
                <w:rFonts w:ascii="宋体" w:hAnsi="宋体"/>
                <w:spacing w:val="6"/>
                <w:szCs w:val="21"/>
              </w:rPr>
            </w:pPr>
          </w:p>
        </w:tc>
        <w:tc>
          <w:tcPr>
            <w:tcW w:w="7557" w:type="dxa"/>
          </w:tcPr>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 xml:space="preserve">1.质量风险  </w:t>
            </w:r>
          </w:p>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 xml:space="preserve">1.1直接质量风险：工程质量问题，导致返工、返修、报废、降低等级等风险。 </w:t>
            </w:r>
          </w:p>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1.2间接质量风险：工程交付后使用过程，因质量原因引发顾客的其它财产权或人身权损害风险。</w:t>
            </w:r>
          </w:p>
        </w:tc>
        <w:tc>
          <w:tcPr>
            <w:tcW w:w="1050" w:type="dxa"/>
          </w:tcPr>
          <w:p>
            <w:pPr>
              <w:autoSpaceDE w:val="0"/>
              <w:autoSpaceDN w:val="0"/>
              <w:adjustRightInd w:val="0"/>
              <w:snapToGrid w:val="0"/>
              <w:spacing w:line="44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vMerge w:val="continue"/>
          </w:tcPr>
          <w:p>
            <w:pPr>
              <w:autoSpaceDE w:val="0"/>
              <w:autoSpaceDN w:val="0"/>
              <w:adjustRightInd w:val="0"/>
              <w:snapToGrid w:val="0"/>
              <w:spacing w:line="440" w:lineRule="exact"/>
              <w:jc w:val="center"/>
              <w:rPr>
                <w:rFonts w:ascii="宋体" w:hAnsi="宋体"/>
                <w:spacing w:val="6"/>
                <w:szCs w:val="21"/>
              </w:rPr>
            </w:pPr>
          </w:p>
        </w:tc>
        <w:tc>
          <w:tcPr>
            <w:tcW w:w="7557" w:type="dxa"/>
          </w:tcPr>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 xml:space="preserve">2.环境风险    </w:t>
            </w:r>
          </w:p>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 xml:space="preserve">2.1人文环境：主要体现在不同时间、不同地区、不同民族的人消费习惯不同。 </w:t>
            </w:r>
          </w:p>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 xml:space="preserve">2.2政策环境：国家宏观经济政策、经济环境的变动，以及个地方的相关政策的变动会间接的影响到企业资金融入以及企业运营的必要条件。  </w:t>
            </w:r>
          </w:p>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2.3经济环境：利率的变动、汇率的变动、通货膨胀或通货紧缩等。</w:t>
            </w:r>
          </w:p>
        </w:tc>
        <w:tc>
          <w:tcPr>
            <w:tcW w:w="1050" w:type="dxa"/>
          </w:tcPr>
          <w:p>
            <w:pPr>
              <w:autoSpaceDE w:val="0"/>
              <w:autoSpaceDN w:val="0"/>
              <w:adjustRightInd w:val="0"/>
              <w:snapToGrid w:val="0"/>
              <w:spacing w:line="44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vMerge w:val="continue"/>
          </w:tcPr>
          <w:p>
            <w:pPr>
              <w:autoSpaceDE w:val="0"/>
              <w:autoSpaceDN w:val="0"/>
              <w:adjustRightInd w:val="0"/>
              <w:snapToGrid w:val="0"/>
              <w:spacing w:line="440" w:lineRule="exact"/>
              <w:jc w:val="center"/>
              <w:rPr>
                <w:rFonts w:ascii="宋体" w:hAnsi="宋体"/>
                <w:spacing w:val="6"/>
                <w:szCs w:val="21"/>
              </w:rPr>
            </w:pPr>
          </w:p>
        </w:tc>
        <w:tc>
          <w:tcPr>
            <w:tcW w:w="7557" w:type="dxa"/>
          </w:tcPr>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 xml:space="preserve">3.经营风险  </w:t>
            </w:r>
          </w:p>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 xml:space="preserve">3.1原材料供应：主要包括了原材料的价格、质量和送货时间的变化、采购过程的欺诈行为，采购人员的疏忽，导致原材料数量以及质量上的不达标等。  </w:t>
            </w:r>
          </w:p>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 xml:space="preserve">3.2员工风险：采购人员、服务人员，技术人员和其他生产管理人员，由于他们的疏忽导致的风险，以及各岗位主要人员的离职等风险。 </w:t>
            </w:r>
          </w:p>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 xml:space="preserve">3.3设备：生产设备出现意外的故障，甚至损坏等。  </w:t>
            </w:r>
          </w:p>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3.4法律纠纷：消费者投诉等潜在的法律纠纷。</w:t>
            </w:r>
          </w:p>
        </w:tc>
        <w:tc>
          <w:tcPr>
            <w:tcW w:w="1050" w:type="dxa"/>
          </w:tcPr>
          <w:p>
            <w:pPr>
              <w:autoSpaceDE w:val="0"/>
              <w:autoSpaceDN w:val="0"/>
              <w:adjustRightInd w:val="0"/>
              <w:snapToGrid w:val="0"/>
              <w:spacing w:line="44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vMerge w:val="continue"/>
          </w:tcPr>
          <w:p>
            <w:pPr>
              <w:autoSpaceDE w:val="0"/>
              <w:autoSpaceDN w:val="0"/>
              <w:adjustRightInd w:val="0"/>
              <w:snapToGrid w:val="0"/>
              <w:spacing w:line="440" w:lineRule="exact"/>
              <w:jc w:val="center"/>
              <w:rPr>
                <w:rFonts w:ascii="宋体" w:hAnsi="宋体"/>
                <w:spacing w:val="6"/>
                <w:szCs w:val="21"/>
              </w:rPr>
            </w:pPr>
          </w:p>
        </w:tc>
        <w:tc>
          <w:tcPr>
            <w:tcW w:w="7557" w:type="dxa"/>
          </w:tcPr>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 xml:space="preserve">4.市场风险  </w:t>
            </w:r>
          </w:p>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 xml:space="preserve">4.1市场容量：对市场容量的调查所采用的方法不合适，没有准确的弄清市场对象对产品的用量，使得产品的产量大于实际需求，而增加公司的投资风险。 </w:t>
            </w:r>
          </w:p>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 xml:space="preserve">4.2市场竞争力：对竞争对手的错误分析可能导致对我们的产品市场的竞争力高估或低估，引发期望值风险。  </w:t>
            </w:r>
          </w:p>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 xml:space="preserve">4.3价格风险：产品的价格风险受产品的成本、质量和声誉、顾客消费等的影响。 </w:t>
            </w:r>
          </w:p>
        </w:tc>
        <w:tc>
          <w:tcPr>
            <w:tcW w:w="1050" w:type="dxa"/>
          </w:tcPr>
          <w:p>
            <w:pPr>
              <w:autoSpaceDE w:val="0"/>
              <w:autoSpaceDN w:val="0"/>
              <w:adjustRightInd w:val="0"/>
              <w:snapToGrid w:val="0"/>
              <w:spacing w:line="44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1" w:hRule="atLeast"/>
        </w:trPr>
        <w:tc>
          <w:tcPr>
            <w:tcW w:w="1473" w:type="dxa"/>
            <w:vMerge w:val="continue"/>
          </w:tcPr>
          <w:p>
            <w:pPr>
              <w:autoSpaceDE w:val="0"/>
              <w:autoSpaceDN w:val="0"/>
              <w:adjustRightInd w:val="0"/>
              <w:snapToGrid w:val="0"/>
              <w:spacing w:line="440" w:lineRule="exact"/>
              <w:jc w:val="center"/>
              <w:rPr>
                <w:rFonts w:ascii="宋体" w:hAnsi="宋体"/>
                <w:spacing w:val="6"/>
                <w:szCs w:val="21"/>
              </w:rPr>
            </w:pPr>
          </w:p>
        </w:tc>
        <w:tc>
          <w:tcPr>
            <w:tcW w:w="7557" w:type="dxa"/>
          </w:tcPr>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 xml:space="preserve">5.财务风险  </w:t>
            </w:r>
          </w:p>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 xml:space="preserve">5.1融资/筹资过程中的风险：比如风险筹资的费用很高， 而且受到政策限制较多，加大了筹资的不确定性。  </w:t>
            </w:r>
          </w:p>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 xml:space="preserve">5.2资金偿还过程中的风险：主要受到利率的影响，有极大的不稳定性，增加偿还风险。  </w:t>
            </w:r>
          </w:p>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 xml:space="preserve">5.3资金使用过程中的风险：主要表现为短期资金风险和长期资金投资风险。 </w:t>
            </w:r>
          </w:p>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 xml:space="preserve">5.4资金回收过程中的风险：应收款无法及时到位，增加了坏账的出现率。 </w:t>
            </w:r>
          </w:p>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5.5收益分配过程中的风险：主要表现在确认风险和对投资者进行收益分配不当而产生的风险。</w:t>
            </w:r>
          </w:p>
        </w:tc>
        <w:tc>
          <w:tcPr>
            <w:tcW w:w="1050" w:type="dxa"/>
          </w:tcPr>
          <w:p>
            <w:pPr>
              <w:autoSpaceDE w:val="0"/>
              <w:autoSpaceDN w:val="0"/>
              <w:adjustRightInd w:val="0"/>
              <w:snapToGrid w:val="0"/>
              <w:spacing w:line="44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1473" w:type="dxa"/>
            <w:vAlign w:val="center"/>
          </w:tcPr>
          <w:p>
            <w:pPr>
              <w:autoSpaceDE w:val="0"/>
              <w:autoSpaceDN w:val="0"/>
              <w:adjustRightInd w:val="0"/>
              <w:snapToGrid w:val="0"/>
              <w:spacing w:line="440" w:lineRule="exact"/>
              <w:jc w:val="center"/>
              <w:rPr>
                <w:rFonts w:ascii="宋体" w:hAnsi="宋体"/>
                <w:spacing w:val="6"/>
                <w:szCs w:val="21"/>
              </w:rPr>
            </w:pPr>
            <w:r>
              <w:rPr>
                <w:rFonts w:hint="eastAsia" w:ascii="宋体" w:hAnsi="宋体"/>
                <w:spacing w:val="6"/>
                <w:szCs w:val="21"/>
              </w:rPr>
              <w:t>风险评估</w:t>
            </w:r>
          </w:p>
        </w:tc>
        <w:tc>
          <w:tcPr>
            <w:tcW w:w="7557" w:type="dxa"/>
          </w:tcPr>
          <w:p>
            <w:pPr>
              <w:autoSpaceDE w:val="0"/>
              <w:autoSpaceDN w:val="0"/>
              <w:adjustRightInd w:val="0"/>
              <w:snapToGrid w:val="0"/>
              <w:spacing w:line="320" w:lineRule="exact"/>
              <w:jc w:val="center"/>
              <w:rPr>
                <w:rFonts w:ascii="宋体" w:hAnsi="宋体"/>
                <w:spacing w:val="6"/>
                <w:szCs w:val="21"/>
              </w:rPr>
            </w:pPr>
            <w:r>
              <w:rPr>
                <w:rFonts w:hint="eastAsia" w:ascii="宋体" w:hAnsi="宋体"/>
                <w:spacing w:val="6"/>
                <w:szCs w:val="21"/>
              </w:rPr>
              <w:t>利用下表风险分析矩阵,对是别的风险因素进行等级评价</w:t>
            </w:r>
          </w:p>
          <w:tbl>
            <w:tblPr>
              <w:tblStyle w:val="28"/>
              <w:tblW w:w="7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831"/>
              <w:gridCol w:w="1832"/>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Pr>
                <w:p>
                  <w:pPr>
                    <w:autoSpaceDE w:val="0"/>
                    <w:autoSpaceDN w:val="0"/>
                    <w:adjustRightInd w:val="0"/>
                    <w:snapToGrid w:val="0"/>
                    <w:spacing w:line="320" w:lineRule="exact"/>
                    <w:jc w:val="center"/>
                    <w:rPr>
                      <w:rFonts w:ascii="宋体" w:hAnsi="宋体"/>
                      <w:spacing w:val="6"/>
                      <w:szCs w:val="21"/>
                    </w:rPr>
                  </w:pPr>
                </w:p>
              </w:tc>
              <w:tc>
                <w:tcPr>
                  <w:tcW w:w="1831" w:type="dxa"/>
                </w:tcPr>
                <w:p>
                  <w:pPr>
                    <w:autoSpaceDE w:val="0"/>
                    <w:autoSpaceDN w:val="0"/>
                    <w:adjustRightInd w:val="0"/>
                    <w:snapToGrid w:val="0"/>
                    <w:spacing w:line="320" w:lineRule="exact"/>
                    <w:jc w:val="center"/>
                    <w:rPr>
                      <w:rFonts w:ascii="宋体" w:hAnsi="宋体"/>
                      <w:spacing w:val="6"/>
                      <w:szCs w:val="21"/>
                    </w:rPr>
                  </w:pPr>
                  <w:r>
                    <w:rPr>
                      <w:rFonts w:hint="eastAsia" w:ascii="宋体" w:hAnsi="宋体"/>
                      <w:spacing w:val="6"/>
                      <w:szCs w:val="21"/>
                    </w:rPr>
                    <w:t>轻度损失</w:t>
                  </w:r>
                </w:p>
              </w:tc>
              <w:tc>
                <w:tcPr>
                  <w:tcW w:w="1832" w:type="dxa"/>
                </w:tcPr>
                <w:p>
                  <w:pPr>
                    <w:autoSpaceDE w:val="0"/>
                    <w:autoSpaceDN w:val="0"/>
                    <w:adjustRightInd w:val="0"/>
                    <w:snapToGrid w:val="0"/>
                    <w:spacing w:line="320" w:lineRule="exact"/>
                    <w:jc w:val="center"/>
                    <w:rPr>
                      <w:rFonts w:ascii="宋体" w:hAnsi="宋体"/>
                      <w:spacing w:val="6"/>
                      <w:szCs w:val="21"/>
                    </w:rPr>
                  </w:pPr>
                  <w:r>
                    <w:rPr>
                      <w:rFonts w:hint="eastAsia" w:ascii="宋体" w:hAnsi="宋体"/>
                      <w:spacing w:val="6"/>
                      <w:szCs w:val="21"/>
                    </w:rPr>
                    <w:t>中度损失</w:t>
                  </w:r>
                </w:p>
              </w:tc>
              <w:tc>
                <w:tcPr>
                  <w:tcW w:w="1832" w:type="dxa"/>
                </w:tcPr>
                <w:p>
                  <w:pPr>
                    <w:autoSpaceDE w:val="0"/>
                    <w:autoSpaceDN w:val="0"/>
                    <w:adjustRightInd w:val="0"/>
                    <w:snapToGrid w:val="0"/>
                    <w:spacing w:line="320" w:lineRule="exact"/>
                    <w:jc w:val="center"/>
                    <w:rPr>
                      <w:rFonts w:ascii="宋体" w:hAnsi="宋体"/>
                      <w:spacing w:val="6"/>
                      <w:szCs w:val="21"/>
                    </w:rPr>
                  </w:pPr>
                  <w:r>
                    <w:rPr>
                      <w:rFonts w:hint="eastAsia" w:ascii="宋体" w:hAnsi="宋体"/>
                      <w:spacing w:val="6"/>
                      <w:szCs w:val="21"/>
                    </w:rPr>
                    <w:t>重大损失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Pr>
                <w:p>
                  <w:pPr>
                    <w:autoSpaceDE w:val="0"/>
                    <w:autoSpaceDN w:val="0"/>
                    <w:adjustRightInd w:val="0"/>
                    <w:snapToGrid w:val="0"/>
                    <w:spacing w:line="320" w:lineRule="exact"/>
                    <w:jc w:val="center"/>
                    <w:rPr>
                      <w:rFonts w:ascii="宋体" w:hAnsi="宋体"/>
                      <w:spacing w:val="6"/>
                      <w:szCs w:val="21"/>
                    </w:rPr>
                  </w:pPr>
                  <w:r>
                    <w:rPr>
                      <w:rFonts w:hint="eastAsia" w:ascii="宋体" w:hAnsi="宋体"/>
                      <w:spacing w:val="6"/>
                      <w:szCs w:val="21"/>
                    </w:rPr>
                    <w:t>极小</w:t>
                  </w:r>
                </w:p>
              </w:tc>
              <w:tc>
                <w:tcPr>
                  <w:tcW w:w="1831" w:type="dxa"/>
                </w:tcPr>
                <w:p>
                  <w:pPr>
                    <w:autoSpaceDE w:val="0"/>
                    <w:autoSpaceDN w:val="0"/>
                    <w:adjustRightInd w:val="0"/>
                    <w:snapToGrid w:val="0"/>
                    <w:spacing w:line="320" w:lineRule="exact"/>
                    <w:jc w:val="center"/>
                    <w:rPr>
                      <w:rFonts w:ascii="宋体" w:hAnsi="宋体"/>
                      <w:spacing w:val="6"/>
                      <w:szCs w:val="21"/>
                    </w:rPr>
                  </w:pPr>
                  <w:r>
                    <w:rPr>
                      <w:rFonts w:hint="eastAsia" w:ascii="宋体" w:hAnsi="宋体"/>
                      <w:spacing w:val="6"/>
                      <w:szCs w:val="21"/>
                    </w:rPr>
                    <w:t>1</w:t>
                  </w:r>
                </w:p>
              </w:tc>
              <w:tc>
                <w:tcPr>
                  <w:tcW w:w="1832" w:type="dxa"/>
                </w:tcPr>
                <w:p>
                  <w:pPr>
                    <w:autoSpaceDE w:val="0"/>
                    <w:autoSpaceDN w:val="0"/>
                    <w:adjustRightInd w:val="0"/>
                    <w:snapToGrid w:val="0"/>
                    <w:spacing w:line="320" w:lineRule="exact"/>
                    <w:jc w:val="center"/>
                    <w:rPr>
                      <w:rFonts w:ascii="宋体" w:hAnsi="宋体"/>
                      <w:spacing w:val="6"/>
                      <w:szCs w:val="21"/>
                    </w:rPr>
                  </w:pPr>
                  <w:r>
                    <w:rPr>
                      <w:rFonts w:hint="eastAsia" w:ascii="宋体" w:hAnsi="宋体"/>
                      <w:spacing w:val="6"/>
                      <w:szCs w:val="21"/>
                    </w:rPr>
                    <w:t>2</w:t>
                  </w:r>
                </w:p>
              </w:tc>
              <w:tc>
                <w:tcPr>
                  <w:tcW w:w="1832" w:type="dxa"/>
                </w:tcPr>
                <w:p>
                  <w:pPr>
                    <w:autoSpaceDE w:val="0"/>
                    <w:autoSpaceDN w:val="0"/>
                    <w:adjustRightInd w:val="0"/>
                    <w:snapToGrid w:val="0"/>
                    <w:spacing w:line="320" w:lineRule="exact"/>
                    <w:jc w:val="center"/>
                    <w:rPr>
                      <w:rFonts w:ascii="宋体" w:hAnsi="宋体"/>
                      <w:spacing w:val="6"/>
                      <w:szCs w:val="21"/>
                    </w:rPr>
                  </w:pPr>
                  <w:r>
                    <w:rPr>
                      <w:rFonts w:hint="eastAsia" w:ascii="宋体" w:hAnsi="宋体"/>
                      <w:spacing w:val="6"/>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Pr>
                <w:p>
                  <w:pPr>
                    <w:autoSpaceDE w:val="0"/>
                    <w:autoSpaceDN w:val="0"/>
                    <w:adjustRightInd w:val="0"/>
                    <w:snapToGrid w:val="0"/>
                    <w:spacing w:line="320" w:lineRule="exact"/>
                    <w:jc w:val="center"/>
                    <w:rPr>
                      <w:rFonts w:ascii="宋体" w:hAnsi="宋体"/>
                      <w:spacing w:val="6"/>
                      <w:szCs w:val="21"/>
                    </w:rPr>
                  </w:pPr>
                  <w:r>
                    <w:rPr>
                      <w:rFonts w:hint="eastAsia" w:ascii="宋体" w:hAnsi="宋体"/>
                      <w:spacing w:val="6"/>
                      <w:szCs w:val="21"/>
                    </w:rPr>
                    <w:t>中等</w:t>
                  </w:r>
                </w:p>
              </w:tc>
              <w:tc>
                <w:tcPr>
                  <w:tcW w:w="1831" w:type="dxa"/>
                </w:tcPr>
                <w:p>
                  <w:pPr>
                    <w:autoSpaceDE w:val="0"/>
                    <w:autoSpaceDN w:val="0"/>
                    <w:adjustRightInd w:val="0"/>
                    <w:snapToGrid w:val="0"/>
                    <w:spacing w:line="320" w:lineRule="exact"/>
                    <w:jc w:val="center"/>
                    <w:rPr>
                      <w:rFonts w:ascii="宋体" w:hAnsi="宋体"/>
                      <w:spacing w:val="6"/>
                      <w:szCs w:val="21"/>
                    </w:rPr>
                  </w:pPr>
                  <w:r>
                    <w:rPr>
                      <w:rFonts w:hint="eastAsia" w:ascii="宋体" w:hAnsi="宋体"/>
                      <w:spacing w:val="6"/>
                      <w:szCs w:val="21"/>
                    </w:rPr>
                    <w:t>2</w:t>
                  </w:r>
                </w:p>
              </w:tc>
              <w:tc>
                <w:tcPr>
                  <w:tcW w:w="1832" w:type="dxa"/>
                </w:tcPr>
                <w:p>
                  <w:pPr>
                    <w:autoSpaceDE w:val="0"/>
                    <w:autoSpaceDN w:val="0"/>
                    <w:adjustRightInd w:val="0"/>
                    <w:snapToGrid w:val="0"/>
                    <w:spacing w:line="320" w:lineRule="exact"/>
                    <w:jc w:val="center"/>
                    <w:rPr>
                      <w:rFonts w:ascii="宋体" w:hAnsi="宋体"/>
                      <w:spacing w:val="6"/>
                      <w:szCs w:val="21"/>
                    </w:rPr>
                  </w:pPr>
                  <w:r>
                    <w:rPr>
                      <w:rFonts w:hint="eastAsia" w:ascii="宋体" w:hAnsi="宋体"/>
                      <w:spacing w:val="6"/>
                      <w:szCs w:val="21"/>
                    </w:rPr>
                    <w:t>3</w:t>
                  </w:r>
                </w:p>
              </w:tc>
              <w:tc>
                <w:tcPr>
                  <w:tcW w:w="1832" w:type="dxa"/>
                </w:tcPr>
                <w:p>
                  <w:pPr>
                    <w:autoSpaceDE w:val="0"/>
                    <w:autoSpaceDN w:val="0"/>
                    <w:adjustRightInd w:val="0"/>
                    <w:snapToGrid w:val="0"/>
                    <w:spacing w:line="320" w:lineRule="exact"/>
                    <w:jc w:val="center"/>
                    <w:rPr>
                      <w:rFonts w:ascii="宋体" w:hAnsi="宋体"/>
                      <w:spacing w:val="6"/>
                      <w:szCs w:val="21"/>
                    </w:rPr>
                  </w:pPr>
                  <w:r>
                    <w:rPr>
                      <w:rFonts w:hint="eastAsia" w:ascii="宋体" w:hAnsi="宋体"/>
                      <w:spacing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Pr>
                <w:p>
                  <w:pPr>
                    <w:autoSpaceDE w:val="0"/>
                    <w:autoSpaceDN w:val="0"/>
                    <w:adjustRightInd w:val="0"/>
                    <w:snapToGrid w:val="0"/>
                    <w:spacing w:line="320" w:lineRule="exact"/>
                    <w:jc w:val="center"/>
                    <w:rPr>
                      <w:rFonts w:ascii="宋体" w:hAnsi="宋体"/>
                      <w:spacing w:val="6"/>
                      <w:szCs w:val="21"/>
                    </w:rPr>
                  </w:pPr>
                  <w:r>
                    <w:rPr>
                      <w:rFonts w:hint="eastAsia" w:ascii="宋体" w:hAnsi="宋体"/>
                      <w:spacing w:val="6"/>
                      <w:szCs w:val="21"/>
                    </w:rPr>
                    <w:t>很大</w:t>
                  </w:r>
                </w:p>
              </w:tc>
              <w:tc>
                <w:tcPr>
                  <w:tcW w:w="1831" w:type="dxa"/>
                </w:tcPr>
                <w:p>
                  <w:pPr>
                    <w:autoSpaceDE w:val="0"/>
                    <w:autoSpaceDN w:val="0"/>
                    <w:adjustRightInd w:val="0"/>
                    <w:snapToGrid w:val="0"/>
                    <w:spacing w:line="320" w:lineRule="exact"/>
                    <w:jc w:val="center"/>
                    <w:rPr>
                      <w:rFonts w:ascii="宋体" w:hAnsi="宋体"/>
                      <w:spacing w:val="6"/>
                      <w:szCs w:val="21"/>
                    </w:rPr>
                  </w:pPr>
                  <w:r>
                    <w:rPr>
                      <w:rFonts w:hint="eastAsia" w:ascii="宋体" w:hAnsi="宋体"/>
                      <w:spacing w:val="6"/>
                      <w:szCs w:val="21"/>
                    </w:rPr>
                    <w:t>3</w:t>
                  </w:r>
                </w:p>
              </w:tc>
              <w:tc>
                <w:tcPr>
                  <w:tcW w:w="1832" w:type="dxa"/>
                </w:tcPr>
                <w:p>
                  <w:pPr>
                    <w:autoSpaceDE w:val="0"/>
                    <w:autoSpaceDN w:val="0"/>
                    <w:adjustRightInd w:val="0"/>
                    <w:snapToGrid w:val="0"/>
                    <w:spacing w:line="320" w:lineRule="exact"/>
                    <w:jc w:val="center"/>
                    <w:rPr>
                      <w:rFonts w:ascii="宋体" w:hAnsi="宋体"/>
                      <w:spacing w:val="6"/>
                      <w:szCs w:val="21"/>
                    </w:rPr>
                  </w:pPr>
                  <w:r>
                    <w:rPr>
                      <w:rFonts w:hint="eastAsia" w:ascii="宋体" w:hAnsi="宋体"/>
                      <w:spacing w:val="6"/>
                      <w:szCs w:val="21"/>
                    </w:rPr>
                    <w:t>4</w:t>
                  </w:r>
                </w:p>
              </w:tc>
              <w:tc>
                <w:tcPr>
                  <w:tcW w:w="1832" w:type="dxa"/>
                </w:tcPr>
                <w:p>
                  <w:pPr>
                    <w:autoSpaceDE w:val="0"/>
                    <w:autoSpaceDN w:val="0"/>
                    <w:adjustRightInd w:val="0"/>
                    <w:snapToGrid w:val="0"/>
                    <w:spacing w:line="320" w:lineRule="exact"/>
                    <w:jc w:val="center"/>
                    <w:rPr>
                      <w:rFonts w:ascii="宋体" w:hAnsi="宋体"/>
                      <w:spacing w:val="6"/>
                      <w:szCs w:val="21"/>
                    </w:rPr>
                  </w:pPr>
                  <w:r>
                    <w:rPr>
                      <w:rFonts w:hint="eastAsia" w:ascii="宋体" w:hAnsi="宋体"/>
                      <w:spacing w:val="6"/>
                      <w:szCs w:val="21"/>
                    </w:rPr>
                    <w:t>5</w:t>
                  </w:r>
                </w:p>
              </w:tc>
            </w:tr>
          </w:tbl>
          <w:p>
            <w:pPr>
              <w:autoSpaceDE w:val="0"/>
              <w:autoSpaceDN w:val="0"/>
              <w:adjustRightInd w:val="0"/>
              <w:snapToGrid w:val="0"/>
              <w:spacing w:line="320" w:lineRule="exact"/>
              <w:rPr>
                <w:rFonts w:ascii="宋体" w:hAnsi="宋体"/>
                <w:spacing w:val="6"/>
                <w:szCs w:val="21"/>
              </w:rPr>
            </w:pPr>
            <w:r>
              <w:rPr>
                <w:rFonts w:hint="eastAsia" w:ascii="宋体" w:hAnsi="宋体"/>
                <w:spacing w:val="6"/>
                <w:szCs w:val="21"/>
              </w:rPr>
              <w:t>对风险等级评价后,对评价为三级以上的风险,应确定应对措施</w:t>
            </w:r>
          </w:p>
        </w:tc>
        <w:tc>
          <w:tcPr>
            <w:tcW w:w="1050" w:type="dxa"/>
          </w:tcPr>
          <w:p>
            <w:pPr>
              <w:autoSpaceDE w:val="0"/>
              <w:autoSpaceDN w:val="0"/>
              <w:adjustRightInd w:val="0"/>
              <w:snapToGrid w:val="0"/>
              <w:spacing w:line="44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vAlign w:val="center"/>
          </w:tcPr>
          <w:p>
            <w:pPr>
              <w:autoSpaceDE w:val="0"/>
              <w:autoSpaceDN w:val="0"/>
              <w:adjustRightInd w:val="0"/>
              <w:snapToGrid w:val="0"/>
              <w:spacing w:line="440" w:lineRule="exact"/>
              <w:jc w:val="center"/>
              <w:rPr>
                <w:rFonts w:ascii="宋体" w:hAnsi="宋体"/>
                <w:spacing w:val="6"/>
                <w:szCs w:val="21"/>
              </w:rPr>
            </w:pPr>
            <w:r>
              <w:rPr>
                <w:rFonts w:hint="eastAsia" w:ascii="宋体" w:hAnsi="宋体"/>
                <w:spacing w:val="6"/>
                <w:szCs w:val="21"/>
              </w:rPr>
              <w:t>风险响应</w:t>
            </w:r>
          </w:p>
        </w:tc>
        <w:tc>
          <w:tcPr>
            <w:tcW w:w="7557" w:type="dxa"/>
          </w:tcPr>
          <w:p>
            <w:pPr>
              <w:autoSpaceDE w:val="0"/>
              <w:autoSpaceDN w:val="0"/>
              <w:adjustRightInd w:val="0"/>
              <w:snapToGrid w:val="0"/>
              <w:spacing w:line="440" w:lineRule="exact"/>
              <w:rPr>
                <w:rFonts w:ascii="宋体" w:hAnsi="宋体"/>
                <w:spacing w:val="6"/>
                <w:szCs w:val="21"/>
              </w:rPr>
            </w:pPr>
            <w:r>
              <w:rPr>
                <w:rFonts w:hint="eastAsia" w:ascii="宋体" w:hAnsi="宋体"/>
                <w:spacing w:val="6"/>
                <w:szCs w:val="21"/>
              </w:rPr>
              <w:t>风险应对措施包括风险规避、风险降低、风险接受等。并制定可行实施方案。</w:t>
            </w:r>
          </w:p>
        </w:tc>
        <w:tc>
          <w:tcPr>
            <w:tcW w:w="1050" w:type="dxa"/>
          </w:tcPr>
          <w:p>
            <w:pPr>
              <w:autoSpaceDE w:val="0"/>
              <w:autoSpaceDN w:val="0"/>
              <w:adjustRightInd w:val="0"/>
              <w:snapToGrid w:val="0"/>
              <w:spacing w:line="44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vAlign w:val="center"/>
          </w:tcPr>
          <w:p>
            <w:pPr>
              <w:autoSpaceDE w:val="0"/>
              <w:autoSpaceDN w:val="0"/>
              <w:adjustRightInd w:val="0"/>
              <w:snapToGrid w:val="0"/>
              <w:spacing w:line="440" w:lineRule="exact"/>
              <w:jc w:val="center"/>
              <w:rPr>
                <w:rFonts w:ascii="宋体" w:hAnsi="宋体"/>
                <w:spacing w:val="6"/>
                <w:szCs w:val="21"/>
              </w:rPr>
            </w:pPr>
            <w:r>
              <w:rPr>
                <w:rFonts w:hint="eastAsia" w:ascii="宋体" w:hAnsi="宋体"/>
                <w:spacing w:val="6"/>
                <w:szCs w:val="21"/>
              </w:rPr>
              <w:t>风险控制</w:t>
            </w:r>
          </w:p>
        </w:tc>
        <w:tc>
          <w:tcPr>
            <w:tcW w:w="7557" w:type="dxa"/>
          </w:tcPr>
          <w:p>
            <w:pPr>
              <w:autoSpaceDE w:val="0"/>
              <w:autoSpaceDN w:val="0"/>
              <w:adjustRightInd w:val="0"/>
              <w:snapToGrid w:val="0"/>
              <w:spacing w:line="440" w:lineRule="exact"/>
              <w:rPr>
                <w:rFonts w:ascii="宋体" w:hAnsi="宋体"/>
                <w:spacing w:val="6"/>
                <w:szCs w:val="21"/>
              </w:rPr>
            </w:pPr>
            <w:r>
              <w:rPr>
                <w:rFonts w:hint="eastAsia" w:ascii="宋体" w:hAnsi="宋体"/>
                <w:spacing w:val="6"/>
                <w:szCs w:val="21"/>
              </w:rPr>
              <w:t>对风险措施有效性进行评价，直到目标达成。 制定“风险控制矩阵表”</w:t>
            </w:r>
          </w:p>
        </w:tc>
        <w:tc>
          <w:tcPr>
            <w:tcW w:w="1050" w:type="dxa"/>
          </w:tcPr>
          <w:p>
            <w:pPr>
              <w:autoSpaceDE w:val="0"/>
              <w:autoSpaceDN w:val="0"/>
              <w:adjustRightInd w:val="0"/>
              <w:snapToGrid w:val="0"/>
              <w:spacing w:line="440" w:lineRule="exact"/>
              <w:jc w:val="center"/>
              <w:rPr>
                <w:rFonts w:ascii="宋体" w:hAnsi="宋体"/>
                <w:spacing w:val="6"/>
                <w:szCs w:val="21"/>
              </w:rPr>
            </w:pPr>
          </w:p>
        </w:tc>
      </w:tr>
    </w:tbl>
    <w:p>
      <w:pPr>
        <w:spacing w:line="400" w:lineRule="exact"/>
        <w:ind w:left="2" w:firstLine="367" w:firstLineChars="175"/>
        <w:rPr>
          <w:rFonts w:ascii="宋体"/>
          <w:szCs w:val="21"/>
        </w:rPr>
      </w:pPr>
      <w:r>
        <w:rPr>
          <w:rFonts w:hint="eastAsia" w:ascii="宋体" w:hAnsi="宋体"/>
          <w:szCs w:val="21"/>
        </w:rPr>
        <w:t>对主要风险和机遇采用目标、指标、风险和机遇管理方案或相应程序文件进行控制。</w:t>
      </w:r>
    </w:p>
    <w:p>
      <w:pPr>
        <w:spacing w:line="400" w:lineRule="exact"/>
        <w:ind w:left="2" w:firstLine="367" w:firstLineChars="175"/>
        <w:rPr>
          <w:rFonts w:ascii="宋体"/>
          <w:szCs w:val="21"/>
        </w:rPr>
      </w:pPr>
      <w:r>
        <w:rPr>
          <w:rFonts w:hint="eastAsia" w:ascii="宋体" w:hAnsi="宋体"/>
          <w:szCs w:val="21"/>
        </w:rPr>
        <w:t>当发生以下情况时，须对主要风险和机遇重新识别并评价。</w:t>
      </w:r>
      <w:r>
        <w:rPr>
          <w:rFonts w:ascii="宋体" w:hAnsi="宋体"/>
          <w:szCs w:val="21"/>
        </w:rPr>
        <w:t xml:space="preserve">  </w:t>
      </w:r>
    </w:p>
    <w:p>
      <w:pPr>
        <w:spacing w:line="400" w:lineRule="exact"/>
        <w:ind w:left="2" w:firstLine="367" w:firstLineChars="175"/>
        <w:rPr>
          <w:rFonts w:ascii="宋体"/>
          <w:szCs w:val="21"/>
        </w:rPr>
      </w:pPr>
      <w:r>
        <w:rPr>
          <w:rFonts w:ascii="宋体" w:hAnsi="宋体"/>
          <w:szCs w:val="21"/>
        </w:rPr>
        <w:t>a)</w:t>
      </w:r>
      <w:r>
        <w:rPr>
          <w:rFonts w:hint="eastAsia" w:ascii="宋体" w:hAnsi="宋体"/>
          <w:szCs w:val="21"/>
        </w:rPr>
        <w:t>活动、产品和服务的变化；</w:t>
      </w:r>
    </w:p>
    <w:p>
      <w:pPr>
        <w:spacing w:line="400" w:lineRule="exact"/>
        <w:ind w:left="2" w:firstLine="367" w:firstLineChars="175"/>
        <w:rPr>
          <w:rFonts w:ascii="宋体"/>
          <w:szCs w:val="21"/>
        </w:rPr>
      </w:pPr>
      <w:r>
        <w:rPr>
          <w:rFonts w:ascii="宋体" w:hAnsi="宋体"/>
          <w:szCs w:val="21"/>
        </w:rPr>
        <w:t>b)</w:t>
      </w:r>
      <w:r>
        <w:rPr>
          <w:rFonts w:hint="eastAsia" w:ascii="宋体" w:hAnsi="宋体"/>
          <w:szCs w:val="21"/>
        </w:rPr>
        <w:t>新、改、扩建及新材料、新工艺、新设备的投入；</w:t>
      </w:r>
    </w:p>
    <w:p>
      <w:pPr>
        <w:spacing w:line="400" w:lineRule="exact"/>
        <w:ind w:left="2" w:firstLine="367" w:firstLineChars="175"/>
        <w:rPr>
          <w:rFonts w:ascii="宋体"/>
          <w:szCs w:val="21"/>
        </w:rPr>
      </w:pPr>
      <w:r>
        <w:rPr>
          <w:rFonts w:ascii="宋体" w:hAnsi="宋体"/>
          <w:szCs w:val="21"/>
        </w:rPr>
        <w:t>c)</w:t>
      </w:r>
      <w:r>
        <w:rPr>
          <w:rFonts w:hint="eastAsia" w:ascii="宋体" w:hAnsi="宋体"/>
          <w:szCs w:val="21"/>
        </w:rPr>
        <w:t>法律、法规及其它要求的变化；</w:t>
      </w:r>
      <w:r>
        <w:rPr>
          <w:rFonts w:ascii="宋体" w:hAnsi="宋体"/>
          <w:szCs w:val="21"/>
        </w:rPr>
        <w:t xml:space="preserve"> </w:t>
      </w:r>
    </w:p>
    <w:p>
      <w:pPr>
        <w:spacing w:line="400" w:lineRule="exact"/>
        <w:ind w:left="2" w:firstLine="367" w:firstLineChars="175"/>
        <w:rPr>
          <w:rFonts w:ascii="宋体"/>
          <w:szCs w:val="21"/>
        </w:rPr>
      </w:pPr>
      <w:r>
        <w:rPr>
          <w:rFonts w:ascii="宋体" w:hAnsi="宋体"/>
          <w:szCs w:val="21"/>
        </w:rPr>
        <w:t>d)</w:t>
      </w:r>
      <w:r>
        <w:rPr>
          <w:rFonts w:hint="eastAsia" w:ascii="宋体" w:hAnsi="宋体"/>
          <w:szCs w:val="21"/>
        </w:rPr>
        <w:t>相关方提出的合理要求。</w:t>
      </w:r>
    </w:p>
    <w:p>
      <w:pPr>
        <w:spacing w:line="440" w:lineRule="exact"/>
        <w:ind w:firstLine="420" w:firstLineChars="200"/>
        <w:rPr>
          <w:rFonts w:ascii="宋体"/>
          <w:szCs w:val="21"/>
        </w:rPr>
      </w:pPr>
      <w:r>
        <w:rPr>
          <w:rFonts w:hint="eastAsia" w:ascii="宋体" w:hAnsi="宋体"/>
          <w:szCs w:val="21"/>
        </w:rPr>
        <w:t>应对风险和机遇的措施应与其对施工质量和服务符合性的潜在影响相适应。</w:t>
      </w:r>
    </w:p>
    <w:p>
      <w:pPr>
        <w:pStyle w:val="4"/>
        <w:spacing w:before="0" w:after="0" w:line="440" w:lineRule="exact"/>
        <w:rPr>
          <w:rFonts w:ascii="宋体" w:hAnsi="宋体"/>
          <w:sz w:val="21"/>
          <w:szCs w:val="21"/>
        </w:rPr>
      </w:pPr>
      <w:bookmarkStart w:id="228" w:name="_Toc503341150"/>
      <w:r>
        <w:rPr>
          <w:rFonts w:ascii="宋体" w:hAnsi="宋体"/>
          <w:sz w:val="21"/>
          <w:szCs w:val="21"/>
        </w:rPr>
        <w:t xml:space="preserve">6.1.2 </w:t>
      </w:r>
      <w:r>
        <w:rPr>
          <w:rFonts w:hint="eastAsia" w:ascii="宋体" w:hAnsi="宋体"/>
          <w:sz w:val="21"/>
          <w:szCs w:val="21"/>
        </w:rPr>
        <w:t>环境因素</w:t>
      </w:r>
      <w:bookmarkEnd w:id="228"/>
      <w:r>
        <w:rPr>
          <w:rFonts w:ascii="宋体" w:hAnsi="宋体"/>
          <w:sz w:val="21"/>
          <w:szCs w:val="21"/>
        </w:rPr>
        <w:t xml:space="preserve"> </w:t>
      </w:r>
    </w:p>
    <w:p>
      <w:pPr>
        <w:pStyle w:val="37"/>
        <w:snapToGrid w:val="0"/>
        <w:spacing w:line="440" w:lineRule="exact"/>
        <w:ind w:firstLine="420" w:firstLineChars="200"/>
        <w:rPr>
          <w:rFonts w:hAnsi="宋体"/>
          <w:color w:val="auto"/>
          <w:sz w:val="21"/>
          <w:szCs w:val="21"/>
        </w:rPr>
      </w:pPr>
      <w:r>
        <w:rPr>
          <w:rFonts w:hint="eastAsia" w:hAnsi="宋体"/>
          <w:color w:val="auto"/>
          <w:sz w:val="21"/>
          <w:szCs w:val="21"/>
        </w:rPr>
        <w:t>组织应在所界定的环境管理体系范围内，确定其活动、产品和服务中能够控制和能够施加影响的环境因素及其相关的环境影响。</w:t>
      </w:r>
    </w:p>
    <w:p>
      <w:pPr>
        <w:pStyle w:val="37"/>
        <w:snapToGrid w:val="0"/>
        <w:spacing w:line="440" w:lineRule="exact"/>
        <w:ind w:firstLine="420" w:firstLineChars="200"/>
        <w:rPr>
          <w:rFonts w:hAnsi="宋体"/>
          <w:color w:val="auto"/>
          <w:sz w:val="21"/>
          <w:szCs w:val="21"/>
        </w:rPr>
      </w:pPr>
      <w:r>
        <w:rPr>
          <w:rFonts w:hint="eastAsia" w:hAnsi="宋体"/>
          <w:color w:val="auto"/>
          <w:sz w:val="21"/>
          <w:szCs w:val="21"/>
        </w:rPr>
        <w:t>组织在识别环境因素时应考虑生命周期观点。</w:t>
      </w:r>
      <w:r>
        <w:rPr>
          <w:rFonts w:hAnsi="宋体"/>
          <w:color w:val="auto"/>
          <w:sz w:val="21"/>
          <w:szCs w:val="21"/>
        </w:rPr>
        <w:t xml:space="preserve"> </w:t>
      </w:r>
    </w:p>
    <w:p>
      <w:pPr>
        <w:pStyle w:val="37"/>
        <w:snapToGrid w:val="0"/>
        <w:spacing w:line="440" w:lineRule="exact"/>
        <w:ind w:firstLine="420" w:firstLineChars="200"/>
        <w:rPr>
          <w:rFonts w:hAnsi="宋体"/>
          <w:color w:val="auto"/>
          <w:sz w:val="21"/>
          <w:szCs w:val="21"/>
        </w:rPr>
      </w:pPr>
      <w:r>
        <w:rPr>
          <w:rFonts w:hint="eastAsia" w:hAnsi="宋体"/>
          <w:color w:val="auto"/>
          <w:sz w:val="21"/>
          <w:szCs w:val="21"/>
        </w:rPr>
        <w:t>组织在识别和评价环境因素时，组织必须考虑：</w:t>
      </w:r>
      <w:r>
        <w:rPr>
          <w:rFonts w:hAnsi="宋体"/>
          <w:color w:val="auto"/>
          <w:sz w:val="21"/>
          <w:szCs w:val="21"/>
        </w:rPr>
        <w:t xml:space="preserve"> </w:t>
      </w:r>
    </w:p>
    <w:p>
      <w:pPr>
        <w:autoSpaceDE w:val="0"/>
        <w:autoSpaceDN w:val="0"/>
        <w:adjustRightInd w:val="0"/>
        <w:snapToGrid w:val="0"/>
        <w:spacing w:line="440" w:lineRule="exact"/>
        <w:ind w:firstLine="397" w:firstLineChars="179"/>
        <w:jc w:val="left"/>
        <w:rPr>
          <w:rFonts w:ascii="宋体" w:hAnsi="宋体"/>
          <w:spacing w:val="6"/>
          <w:szCs w:val="21"/>
        </w:rPr>
      </w:pPr>
      <w:r>
        <w:rPr>
          <w:rFonts w:ascii="宋体" w:hAnsi="宋体"/>
          <w:spacing w:val="6"/>
          <w:szCs w:val="21"/>
        </w:rPr>
        <w:t>a</w:t>
      </w:r>
      <w:r>
        <w:rPr>
          <w:rFonts w:hint="eastAsia" w:ascii="宋体" w:hAnsi="宋体"/>
          <w:spacing w:val="6"/>
          <w:szCs w:val="21"/>
        </w:rPr>
        <w:t>）变更，包括已纳入计划的或新的开发，以及新的或修改的活动、产品和服务；</w:t>
      </w:r>
      <w:r>
        <w:rPr>
          <w:rFonts w:ascii="宋体" w:hAnsi="宋体"/>
          <w:spacing w:val="6"/>
          <w:szCs w:val="21"/>
        </w:rPr>
        <w:t xml:space="preserve"> </w:t>
      </w:r>
    </w:p>
    <w:p>
      <w:pPr>
        <w:autoSpaceDE w:val="0"/>
        <w:autoSpaceDN w:val="0"/>
        <w:adjustRightInd w:val="0"/>
        <w:snapToGrid w:val="0"/>
        <w:spacing w:line="440" w:lineRule="exact"/>
        <w:ind w:firstLine="397" w:firstLineChars="179"/>
        <w:jc w:val="left"/>
        <w:rPr>
          <w:rFonts w:ascii="宋体" w:hAnsi="宋体"/>
          <w:spacing w:val="6"/>
          <w:szCs w:val="21"/>
        </w:rPr>
      </w:pPr>
      <w:r>
        <w:rPr>
          <w:rFonts w:ascii="宋体" w:hAnsi="宋体"/>
          <w:spacing w:val="6"/>
          <w:szCs w:val="21"/>
        </w:rPr>
        <w:t>b</w:t>
      </w:r>
      <w:r>
        <w:rPr>
          <w:rFonts w:hint="eastAsia" w:ascii="宋体" w:hAnsi="宋体"/>
          <w:spacing w:val="6"/>
          <w:szCs w:val="21"/>
        </w:rPr>
        <w:t>）异常状况和可合理预见的紧急情况。</w:t>
      </w:r>
      <w:r>
        <w:rPr>
          <w:rFonts w:ascii="宋体" w:hAnsi="宋体"/>
          <w:spacing w:val="6"/>
          <w:szCs w:val="21"/>
        </w:rPr>
        <w:t xml:space="preserve"> </w:t>
      </w:r>
    </w:p>
    <w:p>
      <w:pPr>
        <w:autoSpaceDE w:val="0"/>
        <w:autoSpaceDN w:val="0"/>
        <w:adjustRightInd w:val="0"/>
        <w:snapToGrid w:val="0"/>
        <w:spacing w:line="440" w:lineRule="exact"/>
        <w:ind w:firstLine="420" w:firstLineChars="200"/>
        <w:jc w:val="left"/>
        <w:rPr>
          <w:rFonts w:ascii="宋体" w:hAnsi="宋体" w:cs="宋体"/>
          <w:szCs w:val="21"/>
        </w:rPr>
      </w:pPr>
      <w:r>
        <w:rPr>
          <w:rFonts w:hint="eastAsia" w:ascii="宋体" w:hAnsi="宋体" w:cs="宋体"/>
          <w:szCs w:val="21"/>
        </w:rPr>
        <w:t>组织应根据所建立的准则，确定那些具有或可能具有重大环境影响的环境因素（重要环境因素）。</w:t>
      </w:r>
      <w:r>
        <w:rPr>
          <w:rFonts w:ascii="宋体" w:hAnsi="宋体" w:cs="宋体"/>
          <w:szCs w:val="21"/>
        </w:rPr>
        <w:t xml:space="preserve"> </w:t>
      </w:r>
      <w:r>
        <w:rPr>
          <w:rFonts w:hint="eastAsia" w:ascii="宋体" w:hAnsi="宋体" w:cs="宋体"/>
          <w:szCs w:val="21"/>
        </w:rPr>
        <w:t>适当时，组织应在其各层次和职能间沟通其重要环境因素。</w:t>
      </w:r>
    </w:p>
    <w:p>
      <w:pPr>
        <w:autoSpaceDE w:val="0"/>
        <w:autoSpaceDN w:val="0"/>
        <w:adjustRightInd w:val="0"/>
        <w:snapToGrid w:val="0"/>
        <w:spacing w:line="440" w:lineRule="exact"/>
        <w:ind w:firstLine="315" w:firstLineChars="150"/>
        <w:jc w:val="left"/>
        <w:rPr>
          <w:rFonts w:ascii="宋体" w:hAnsi="宋体"/>
          <w:szCs w:val="21"/>
        </w:rPr>
      </w:pPr>
      <w:r>
        <w:rPr>
          <w:rFonts w:hint="eastAsia" w:cs="宋体"/>
          <w:szCs w:val="21"/>
        </w:rPr>
        <w:t>组织应保持确定其重要环境因素的准则、环境因素及相关环境影响、重要环境因素等文件化信息。</w:t>
      </w:r>
    </w:p>
    <w:p>
      <w:pPr>
        <w:pStyle w:val="4"/>
        <w:spacing w:before="0" w:after="0" w:line="440" w:lineRule="exact"/>
        <w:rPr>
          <w:rFonts w:ascii="宋体" w:hAnsi="宋体"/>
          <w:sz w:val="21"/>
          <w:szCs w:val="21"/>
        </w:rPr>
      </w:pPr>
      <w:bookmarkStart w:id="229" w:name="_Toc503341151"/>
      <w:r>
        <w:rPr>
          <w:rFonts w:ascii="宋体" w:hAnsi="宋体"/>
          <w:sz w:val="21"/>
          <w:szCs w:val="21"/>
        </w:rPr>
        <w:t xml:space="preserve">6.1.3 </w:t>
      </w:r>
      <w:r>
        <w:rPr>
          <w:rFonts w:hint="eastAsia" w:ascii="宋体" w:hAnsi="宋体"/>
          <w:sz w:val="21"/>
          <w:szCs w:val="21"/>
        </w:rPr>
        <w:t>危险源的控制</w:t>
      </w:r>
      <w:bookmarkEnd w:id="229"/>
    </w:p>
    <w:p>
      <w:pPr>
        <w:autoSpaceDE w:val="0"/>
        <w:autoSpaceDN w:val="0"/>
        <w:adjustRightInd w:val="0"/>
        <w:snapToGrid w:val="0"/>
        <w:spacing w:line="440" w:lineRule="exact"/>
        <w:ind w:firstLine="420" w:firstLineChars="200"/>
        <w:jc w:val="left"/>
        <w:rPr>
          <w:rFonts w:ascii="宋体" w:hAnsi="宋体"/>
          <w:szCs w:val="21"/>
        </w:rPr>
      </w:pPr>
      <w:r>
        <w:rPr>
          <w:rFonts w:hint="eastAsia" w:ascii="宋体" w:hAnsi="宋体"/>
          <w:szCs w:val="21"/>
        </w:rPr>
        <w:t>对公司所有活动、服务过程中的危险源进行辨识、风险评价和控制措施的确定并文件化，以使在公司所有活动、服务过程中对职业健康安全具有或可能具有重大影响的危险源和职业健康风险得到有效控制并及时更新：</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a) 管理者代表负责审批重大危险源和不可接受的风险；</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 xml:space="preserve">b) </w:t>
      </w:r>
      <w:r>
        <w:rPr>
          <w:rFonts w:hint="eastAsia" w:ascii="宋体" w:hAnsi="宋体"/>
          <w:spacing w:val="6"/>
          <w:szCs w:val="21"/>
          <w:lang w:eastAsia="zh-CN"/>
        </w:rPr>
        <w:t>行政部</w:t>
      </w:r>
      <w:r>
        <w:rPr>
          <w:rFonts w:hint="eastAsia" w:ascii="宋体" w:hAnsi="宋体"/>
          <w:spacing w:val="6"/>
          <w:szCs w:val="21"/>
        </w:rPr>
        <w:t>负责汇总危险源的辨识、登记并组织风险评价和控制措施的确定，以确认重大危险源和不可接受的风险；</w:t>
      </w:r>
    </w:p>
    <w:p>
      <w:pPr>
        <w:autoSpaceDE w:val="0"/>
        <w:autoSpaceDN w:val="0"/>
        <w:adjustRightInd w:val="0"/>
        <w:snapToGrid w:val="0"/>
        <w:spacing w:line="440" w:lineRule="exact"/>
        <w:ind w:firstLine="397" w:firstLineChars="179"/>
        <w:jc w:val="left"/>
        <w:rPr>
          <w:rFonts w:ascii="宋体" w:hAnsi="宋体"/>
          <w:spacing w:val="6"/>
          <w:szCs w:val="21"/>
        </w:rPr>
      </w:pPr>
      <w:r>
        <w:rPr>
          <w:rFonts w:ascii="宋体" w:hAnsi="宋体"/>
          <w:spacing w:val="6"/>
          <w:szCs w:val="21"/>
        </w:rPr>
        <w:t>c</w:t>
      </w:r>
      <w:r>
        <w:rPr>
          <w:rFonts w:hint="eastAsia" w:ascii="宋体" w:hAnsi="宋体"/>
          <w:spacing w:val="6"/>
          <w:szCs w:val="21"/>
        </w:rPr>
        <w:t>) 识别风险因素的范围必须覆盖公司所有活动、服务或服务的各个方面；</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d) 识别风险因素应考虑过去、现在、将来三种时态及正常、异常、紧急三种状态；</w:t>
      </w:r>
    </w:p>
    <w:p>
      <w:pPr>
        <w:autoSpaceDE w:val="0"/>
        <w:autoSpaceDN w:val="0"/>
        <w:adjustRightInd w:val="0"/>
        <w:snapToGrid w:val="0"/>
        <w:spacing w:line="440" w:lineRule="exact"/>
        <w:ind w:firstLine="397" w:firstLineChars="179"/>
        <w:jc w:val="left"/>
        <w:rPr>
          <w:rFonts w:hint="eastAsia" w:ascii="宋体" w:hAnsi="宋体"/>
          <w:spacing w:val="6"/>
          <w:szCs w:val="21"/>
        </w:rPr>
      </w:pPr>
      <w:r>
        <w:rPr>
          <w:rFonts w:hint="eastAsia" w:ascii="宋体" w:hAnsi="宋体"/>
          <w:spacing w:val="6"/>
          <w:szCs w:val="21"/>
        </w:rPr>
        <w:t>e) 识别风险因素要考虑下列类型：</w:t>
      </w:r>
    </w:p>
    <w:p>
      <w:pPr>
        <w:autoSpaceDE w:val="0"/>
        <w:autoSpaceDN w:val="0"/>
        <w:adjustRightInd w:val="0"/>
        <w:snapToGrid w:val="0"/>
        <w:spacing w:line="440" w:lineRule="exact"/>
        <w:ind w:firstLine="840" w:firstLineChars="400"/>
        <w:jc w:val="left"/>
        <w:rPr>
          <w:rFonts w:ascii="宋体" w:hAnsi="宋体"/>
          <w:szCs w:val="21"/>
        </w:rPr>
      </w:pPr>
      <w:r>
        <w:rPr>
          <w:rFonts w:hint="eastAsia" w:ascii="宋体" w:hAnsi="宋体"/>
          <w:szCs w:val="21"/>
        </w:rPr>
        <w:t xml:space="preserve">● 物体打击；       ● 车辆伤害；      ● 机械伤害； </w:t>
      </w:r>
    </w:p>
    <w:p>
      <w:pPr>
        <w:autoSpaceDE w:val="0"/>
        <w:autoSpaceDN w:val="0"/>
        <w:adjustRightInd w:val="0"/>
        <w:snapToGrid w:val="0"/>
        <w:spacing w:line="440" w:lineRule="exact"/>
        <w:ind w:firstLine="840" w:firstLineChars="400"/>
        <w:jc w:val="left"/>
        <w:rPr>
          <w:rFonts w:ascii="宋体" w:hAnsi="宋体"/>
          <w:szCs w:val="21"/>
        </w:rPr>
      </w:pPr>
      <w:r>
        <w:rPr>
          <w:rFonts w:hint="eastAsia" w:ascii="宋体" w:hAnsi="宋体"/>
          <w:szCs w:val="21"/>
        </w:rPr>
        <w:t>● 触电；           ● 烫伤；          ● 火灾；</w:t>
      </w:r>
    </w:p>
    <w:p>
      <w:pPr>
        <w:autoSpaceDE w:val="0"/>
        <w:autoSpaceDN w:val="0"/>
        <w:adjustRightInd w:val="0"/>
        <w:snapToGrid w:val="0"/>
        <w:spacing w:line="440" w:lineRule="exact"/>
        <w:ind w:firstLine="840" w:firstLineChars="400"/>
        <w:jc w:val="left"/>
        <w:rPr>
          <w:rFonts w:ascii="宋体" w:hAnsi="宋体"/>
          <w:szCs w:val="21"/>
        </w:rPr>
      </w:pPr>
      <w:r>
        <w:rPr>
          <w:rFonts w:hint="eastAsia" w:ascii="宋体" w:hAnsi="宋体"/>
          <w:szCs w:val="21"/>
        </w:rPr>
        <w:t xml:space="preserve">● 高处坠落；       ● 化学爆炸；      ● 物理爆炸； </w:t>
      </w:r>
    </w:p>
    <w:p>
      <w:pPr>
        <w:autoSpaceDE w:val="0"/>
        <w:autoSpaceDN w:val="0"/>
        <w:adjustRightInd w:val="0"/>
        <w:snapToGrid w:val="0"/>
        <w:spacing w:line="440" w:lineRule="exact"/>
        <w:ind w:firstLine="840" w:firstLineChars="400"/>
        <w:jc w:val="left"/>
        <w:rPr>
          <w:rFonts w:ascii="宋体" w:hAnsi="宋体"/>
          <w:szCs w:val="21"/>
        </w:rPr>
      </w:pPr>
      <w:r>
        <w:rPr>
          <w:rFonts w:hint="eastAsia" w:ascii="宋体" w:hAnsi="宋体"/>
          <w:szCs w:val="21"/>
        </w:rPr>
        <w:t>● 中毒和窒息；     ● 其他。</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g) 评价危险源风险因素时应考虑对危险源风险影响的规模、范围、发生频次、社会关注程度、法律法规的符合性及资源消耗等；</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h) 对评价出的重大危险源因素和不可接受风险，由</w:t>
      </w:r>
      <w:r>
        <w:rPr>
          <w:rFonts w:hint="eastAsia" w:ascii="宋体" w:hAnsi="宋体"/>
          <w:spacing w:val="6"/>
          <w:szCs w:val="21"/>
          <w:lang w:eastAsia="zh-CN"/>
        </w:rPr>
        <w:t>工程项目部</w:t>
      </w:r>
      <w:r>
        <w:rPr>
          <w:rFonts w:hint="eastAsia" w:ascii="宋体" w:hAnsi="宋体"/>
          <w:spacing w:val="6"/>
          <w:szCs w:val="21"/>
        </w:rPr>
        <w:t>负责编制“《重要环境因素及其控制计划清单》《不可接受风险清单》”，上报管理者代表审批；</w:t>
      </w:r>
    </w:p>
    <w:p>
      <w:pPr>
        <w:autoSpaceDE w:val="0"/>
        <w:autoSpaceDN w:val="0"/>
        <w:adjustRightInd w:val="0"/>
        <w:snapToGrid w:val="0"/>
        <w:spacing w:line="440" w:lineRule="exact"/>
        <w:ind w:firstLine="397" w:firstLineChars="179"/>
        <w:jc w:val="left"/>
        <w:rPr>
          <w:rFonts w:ascii="宋体" w:hAnsi="宋体"/>
          <w:spacing w:val="6"/>
          <w:szCs w:val="21"/>
        </w:rPr>
      </w:pPr>
      <w:r>
        <w:rPr>
          <w:rFonts w:hint="eastAsia" w:ascii="宋体" w:hAnsi="宋体"/>
          <w:spacing w:val="6"/>
          <w:szCs w:val="21"/>
        </w:rPr>
        <w:t>i) 当生产过程中的活动或服务发生较大变化以及法律及其他要求更新时，应及时对危险源进行补充识别，评价并确定不可接受风险。</w:t>
      </w:r>
      <w:r>
        <w:rPr>
          <w:rFonts w:hint="eastAsia" w:ascii="宋体" w:hAnsi="宋体"/>
          <w:spacing w:val="6"/>
          <w:szCs w:val="21"/>
          <w:lang w:eastAsia="zh-CN"/>
        </w:rPr>
        <w:t>工程项目部</w:t>
      </w:r>
      <w:r>
        <w:rPr>
          <w:rFonts w:hint="eastAsia" w:ascii="宋体" w:hAnsi="宋体"/>
          <w:spacing w:val="6"/>
          <w:szCs w:val="21"/>
        </w:rPr>
        <w:t>组织每年定期补充识别风险因素、评价不可接受风险，并及时更新</w:t>
      </w:r>
    </w:p>
    <w:p>
      <w:pPr>
        <w:pStyle w:val="4"/>
        <w:spacing w:before="0" w:after="0" w:line="440" w:lineRule="exact"/>
        <w:rPr>
          <w:rFonts w:ascii="宋体" w:hAnsi="宋体"/>
          <w:sz w:val="21"/>
          <w:szCs w:val="21"/>
        </w:rPr>
      </w:pPr>
      <w:bookmarkStart w:id="230" w:name="_Toc503341152"/>
      <w:r>
        <w:rPr>
          <w:rFonts w:ascii="宋体" w:hAnsi="宋体"/>
          <w:sz w:val="21"/>
          <w:szCs w:val="21"/>
        </w:rPr>
        <w:t xml:space="preserve">6.1.4 </w:t>
      </w:r>
      <w:r>
        <w:rPr>
          <w:rFonts w:hint="eastAsia" w:ascii="宋体" w:hAnsi="宋体"/>
          <w:sz w:val="21"/>
          <w:szCs w:val="21"/>
        </w:rPr>
        <w:t>合规义务</w:t>
      </w:r>
      <w:bookmarkEnd w:id="230"/>
      <w:r>
        <w:rPr>
          <w:rFonts w:ascii="宋体" w:hAnsi="宋体"/>
          <w:sz w:val="21"/>
          <w:szCs w:val="21"/>
        </w:rPr>
        <w:t xml:space="preserve"> </w:t>
      </w:r>
    </w:p>
    <w:p>
      <w:pPr>
        <w:pStyle w:val="37"/>
        <w:snapToGrid w:val="0"/>
        <w:spacing w:line="440" w:lineRule="exact"/>
        <w:ind w:right="-210" w:rightChars="-100" w:firstLine="420" w:firstLineChars="200"/>
        <w:rPr>
          <w:rFonts w:hAnsi="宋体"/>
          <w:b/>
          <w:color w:val="auto"/>
          <w:sz w:val="21"/>
          <w:szCs w:val="21"/>
        </w:rPr>
      </w:pPr>
      <w:r>
        <w:rPr>
          <w:rFonts w:hint="eastAsia" w:hAnsi="宋体"/>
          <w:color w:val="auto"/>
          <w:sz w:val="21"/>
          <w:szCs w:val="21"/>
        </w:rPr>
        <w:t>建立、实施并保持程序来识别与公司的活动、产品和服务有关的法律、法规和其它要求，并建立获取这些要求的渠道。确定适用的法律、法规和其它要求如何运用到公司的活动、产品和服务以及相关的环境因素和风险因素。</w:t>
      </w:r>
    </w:p>
    <w:p>
      <w:pPr>
        <w:pStyle w:val="37"/>
        <w:snapToGrid w:val="0"/>
        <w:spacing w:line="440" w:lineRule="exact"/>
        <w:ind w:firstLine="210" w:firstLineChars="100"/>
        <w:rPr>
          <w:rFonts w:hAnsi="宋体"/>
          <w:color w:val="auto"/>
          <w:sz w:val="21"/>
          <w:szCs w:val="21"/>
        </w:rPr>
      </w:pPr>
      <w:r>
        <w:rPr>
          <w:rFonts w:hint="eastAsia" w:hAnsi="宋体"/>
          <w:color w:val="auto"/>
          <w:sz w:val="21"/>
          <w:szCs w:val="21"/>
        </w:rPr>
        <w:t>（1）组织应确定并获取与其环境因素、危险源有关的合规义务；</w:t>
      </w:r>
      <w:r>
        <w:rPr>
          <w:rFonts w:hAnsi="宋体"/>
          <w:color w:val="auto"/>
          <w:sz w:val="21"/>
          <w:szCs w:val="21"/>
        </w:rPr>
        <w:t xml:space="preserve"> </w:t>
      </w:r>
    </w:p>
    <w:p>
      <w:pPr>
        <w:pStyle w:val="37"/>
        <w:snapToGrid w:val="0"/>
        <w:spacing w:line="440" w:lineRule="exact"/>
        <w:ind w:firstLine="210" w:firstLineChars="100"/>
        <w:rPr>
          <w:rFonts w:hAnsi="宋体"/>
          <w:color w:val="auto"/>
          <w:sz w:val="21"/>
          <w:szCs w:val="21"/>
        </w:rPr>
      </w:pPr>
      <w:r>
        <w:rPr>
          <w:rFonts w:hint="eastAsia" w:hAnsi="宋体"/>
          <w:color w:val="auto"/>
          <w:sz w:val="21"/>
          <w:szCs w:val="21"/>
        </w:rPr>
        <w:t>（2）组织应确定如何将这些合规义务应用于组织；</w:t>
      </w:r>
      <w:r>
        <w:rPr>
          <w:rFonts w:hAnsi="宋体"/>
          <w:color w:val="auto"/>
          <w:sz w:val="21"/>
          <w:szCs w:val="21"/>
        </w:rPr>
        <w:t xml:space="preserve"> </w:t>
      </w:r>
    </w:p>
    <w:p>
      <w:pPr>
        <w:pStyle w:val="37"/>
        <w:snapToGrid w:val="0"/>
        <w:spacing w:line="440" w:lineRule="exact"/>
        <w:ind w:firstLine="210" w:firstLineChars="100"/>
        <w:rPr>
          <w:rFonts w:hAnsi="宋体"/>
          <w:color w:val="auto"/>
          <w:sz w:val="21"/>
          <w:szCs w:val="21"/>
        </w:rPr>
      </w:pPr>
      <w:r>
        <w:rPr>
          <w:rFonts w:hint="eastAsia" w:hAnsi="宋体"/>
          <w:color w:val="auto"/>
          <w:sz w:val="21"/>
          <w:szCs w:val="21"/>
        </w:rPr>
        <w:t>（3）组织在建立、实施、保持和持续改进其环境管理体系时必须考虑这些合规义务。</w:t>
      </w:r>
      <w:r>
        <w:rPr>
          <w:rFonts w:hAnsi="宋体"/>
          <w:color w:val="auto"/>
          <w:sz w:val="21"/>
          <w:szCs w:val="21"/>
        </w:rPr>
        <w:t xml:space="preserve"> </w:t>
      </w:r>
    </w:p>
    <w:p>
      <w:pPr>
        <w:pStyle w:val="37"/>
        <w:snapToGrid w:val="0"/>
        <w:spacing w:line="440" w:lineRule="exact"/>
        <w:ind w:firstLine="210" w:firstLineChars="100"/>
        <w:rPr>
          <w:rFonts w:hAnsi="宋体"/>
          <w:color w:val="auto"/>
          <w:sz w:val="21"/>
          <w:szCs w:val="21"/>
        </w:rPr>
      </w:pPr>
      <w:r>
        <w:rPr>
          <w:rFonts w:hint="eastAsia" w:hAnsi="宋体"/>
          <w:color w:val="auto"/>
          <w:sz w:val="21"/>
          <w:szCs w:val="21"/>
        </w:rPr>
        <w:t>（4）组织应保持其合规义务的文件化信息。</w:t>
      </w:r>
      <w:r>
        <w:rPr>
          <w:rFonts w:hAnsi="宋体"/>
          <w:color w:val="auto"/>
          <w:sz w:val="21"/>
          <w:szCs w:val="21"/>
        </w:rPr>
        <w:t xml:space="preserve"> </w:t>
      </w:r>
    </w:p>
    <w:p>
      <w:pPr>
        <w:pStyle w:val="37"/>
        <w:snapToGrid w:val="0"/>
        <w:spacing w:line="440" w:lineRule="exact"/>
        <w:ind w:firstLine="210" w:firstLineChars="100"/>
        <w:rPr>
          <w:rFonts w:hAnsi="宋体"/>
          <w:color w:val="auto"/>
          <w:sz w:val="21"/>
          <w:szCs w:val="21"/>
        </w:rPr>
      </w:pPr>
      <w:r>
        <w:rPr>
          <w:rFonts w:hint="eastAsia" w:hAnsi="宋体"/>
          <w:color w:val="auto"/>
          <w:sz w:val="21"/>
          <w:szCs w:val="21"/>
        </w:rPr>
        <w:t>（5）组织的合规义务可能会给组织带来风险和机遇。</w:t>
      </w:r>
      <w:r>
        <w:rPr>
          <w:rFonts w:hAnsi="宋体"/>
          <w:color w:val="auto"/>
          <w:sz w:val="21"/>
          <w:szCs w:val="21"/>
        </w:rPr>
        <w:t xml:space="preserve"> </w:t>
      </w:r>
    </w:p>
    <w:p>
      <w:pPr>
        <w:pStyle w:val="4"/>
        <w:spacing w:before="0" w:after="0" w:line="440" w:lineRule="exact"/>
        <w:rPr>
          <w:rFonts w:ascii="宋体" w:hAnsi="宋体"/>
          <w:sz w:val="21"/>
          <w:szCs w:val="21"/>
        </w:rPr>
      </w:pPr>
      <w:bookmarkStart w:id="231" w:name="_Toc503341153"/>
      <w:r>
        <w:rPr>
          <w:rFonts w:ascii="宋体" w:hAnsi="宋体"/>
          <w:sz w:val="21"/>
          <w:szCs w:val="21"/>
        </w:rPr>
        <w:t>6.1.5</w:t>
      </w:r>
      <w:r>
        <w:rPr>
          <w:rFonts w:hint="eastAsia" w:ascii="宋体" w:hAnsi="宋体"/>
          <w:sz w:val="21"/>
          <w:szCs w:val="21"/>
        </w:rPr>
        <w:t xml:space="preserve"> 策划应对质量和环境的风险和机遇</w:t>
      </w:r>
      <w:bookmarkEnd w:id="231"/>
    </w:p>
    <w:p>
      <w:pPr>
        <w:autoSpaceDE w:val="0"/>
        <w:autoSpaceDN w:val="0"/>
        <w:adjustRightInd w:val="0"/>
        <w:snapToGrid w:val="0"/>
        <w:spacing w:line="440" w:lineRule="exact"/>
        <w:jc w:val="left"/>
        <w:rPr>
          <w:rFonts w:ascii="宋体" w:hAnsi="宋体" w:cs="宋体"/>
          <w:kern w:val="0"/>
          <w:szCs w:val="21"/>
        </w:rPr>
      </w:pPr>
      <w:r>
        <w:rPr>
          <w:rFonts w:hint="eastAsia" w:ascii="宋体" w:hAnsi="宋体" w:cs="宋体"/>
          <w:kern w:val="0"/>
          <w:szCs w:val="21"/>
        </w:rPr>
        <w:t>（1）组织应策划采取措施对这些风险和机遇进行管理：</w:t>
      </w:r>
    </w:p>
    <w:p>
      <w:pPr>
        <w:autoSpaceDE w:val="0"/>
        <w:autoSpaceDN w:val="0"/>
        <w:adjustRightInd w:val="0"/>
        <w:snapToGrid w:val="0"/>
        <w:spacing w:line="440" w:lineRule="exact"/>
        <w:ind w:left="420" w:leftChars="200"/>
        <w:rPr>
          <w:rFonts w:ascii="宋体" w:hAnsi="宋体"/>
          <w:spacing w:val="6"/>
          <w:szCs w:val="21"/>
        </w:rPr>
      </w:pPr>
      <w:r>
        <w:rPr>
          <w:rFonts w:hint="eastAsia" w:ascii="宋体" w:hAnsi="宋体"/>
          <w:spacing w:val="6"/>
          <w:szCs w:val="21"/>
        </w:rPr>
        <w:t>a）重要环境因素；</w:t>
      </w:r>
      <w:r>
        <w:rPr>
          <w:rFonts w:ascii="宋体" w:hAnsi="宋体"/>
          <w:spacing w:val="6"/>
          <w:szCs w:val="21"/>
        </w:rPr>
        <w:t xml:space="preserve"> </w:t>
      </w:r>
    </w:p>
    <w:p>
      <w:pPr>
        <w:autoSpaceDE w:val="0"/>
        <w:autoSpaceDN w:val="0"/>
        <w:adjustRightInd w:val="0"/>
        <w:snapToGrid w:val="0"/>
        <w:spacing w:line="440" w:lineRule="exact"/>
        <w:ind w:left="420" w:leftChars="200"/>
        <w:rPr>
          <w:rFonts w:ascii="宋体" w:hAnsi="宋体"/>
          <w:spacing w:val="6"/>
          <w:szCs w:val="21"/>
        </w:rPr>
      </w:pPr>
      <w:r>
        <w:rPr>
          <w:rFonts w:hint="eastAsia" w:ascii="宋体" w:hAnsi="宋体"/>
          <w:spacing w:val="6"/>
          <w:szCs w:val="21"/>
        </w:rPr>
        <w:t>b）重大危险源及不可接受风险；</w:t>
      </w:r>
    </w:p>
    <w:p>
      <w:pPr>
        <w:autoSpaceDE w:val="0"/>
        <w:autoSpaceDN w:val="0"/>
        <w:adjustRightInd w:val="0"/>
        <w:snapToGrid w:val="0"/>
        <w:spacing w:line="440" w:lineRule="exact"/>
        <w:ind w:left="420" w:leftChars="200"/>
        <w:rPr>
          <w:rFonts w:ascii="宋体" w:hAnsi="宋体"/>
          <w:spacing w:val="6"/>
          <w:szCs w:val="21"/>
        </w:rPr>
      </w:pPr>
      <w:r>
        <w:rPr>
          <w:rFonts w:ascii="宋体" w:hAnsi="宋体"/>
          <w:spacing w:val="6"/>
          <w:szCs w:val="21"/>
        </w:rPr>
        <w:t>c</w:t>
      </w:r>
      <w:r>
        <w:rPr>
          <w:rFonts w:hint="eastAsia" w:ascii="宋体" w:hAnsi="宋体"/>
          <w:spacing w:val="6"/>
          <w:szCs w:val="21"/>
        </w:rPr>
        <w:t>）合规义务；</w:t>
      </w:r>
      <w:r>
        <w:rPr>
          <w:rFonts w:ascii="宋体" w:hAnsi="宋体"/>
          <w:spacing w:val="6"/>
          <w:szCs w:val="21"/>
        </w:rPr>
        <w:t xml:space="preserve"> </w:t>
      </w:r>
    </w:p>
    <w:p>
      <w:pPr>
        <w:autoSpaceDE w:val="0"/>
        <w:autoSpaceDN w:val="0"/>
        <w:adjustRightInd w:val="0"/>
        <w:snapToGrid w:val="0"/>
        <w:spacing w:line="440" w:lineRule="exact"/>
        <w:ind w:left="420" w:leftChars="200"/>
        <w:rPr>
          <w:rFonts w:ascii="宋体" w:hAnsi="宋体"/>
          <w:spacing w:val="6"/>
          <w:szCs w:val="21"/>
        </w:rPr>
      </w:pPr>
      <w:r>
        <w:rPr>
          <w:rFonts w:hint="eastAsia" w:ascii="宋体" w:hAnsi="宋体"/>
          <w:spacing w:val="6"/>
          <w:szCs w:val="21"/>
        </w:rPr>
        <w:t>d）</w:t>
      </w:r>
      <w:r>
        <w:rPr>
          <w:rFonts w:ascii="宋体" w:hAnsi="宋体"/>
          <w:spacing w:val="6"/>
          <w:szCs w:val="21"/>
        </w:rPr>
        <w:t>6.1.1</w:t>
      </w:r>
      <w:r>
        <w:rPr>
          <w:rFonts w:hint="eastAsia" w:ascii="宋体" w:hAnsi="宋体"/>
          <w:spacing w:val="6"/>
          <w:szCs w:val="21"/>
        </w:rPr>
        <w:t>所识别的风险和机遇。</w:t>
      </w:r>
    </w:p>
    <w:p>
      <w:pPr>
        <w:autoSpaceDE w:val="0"/>
        <w:autoSpaceDN w:val="0"/>
        <w:adjustRightInd w:val="0"/>
        <w:snapToGrid w:val="0"/>
        <w:spacing w:line="440" w:lineRule="exact"/>
        <w:jc w:val="left"/>
        <w:rPr>
          <w:rFonts w:ascii="宋体" w:hAnsi="宋体" w:cs="宋体"/>
          <w:kern w:val="0"/>
          <w:szCs w:val="21"/>
        </w:rPr>
      </w:pPr>
      <w:r>
        <w:rPr>
          <w:rFonts w:hint="eastAsia" w:ascii="宋体" w:hAnsi="宋体" w:cs="宋体"/>
          <w:kern w:val="0"/>
          <w:szCs w:val="21"/>
        </w:rPr>
        <w:t>（2） 组织应策划如何在质量、环境和职业健康安全管理体系过程中整合并实施这些措施，评价这些措施的有效性。</w:t>
      </w:r>
      <w:r>
        <w:rPr>
          <w:rFonts w:ascii="宋体" w:hAnsi="宋体" w:cs="宋体"/>
          <w:kern w:val="0"/>
          <w:szCs w:val="21"/>
        </w:rPr>
        <w:t xml:space="preserve"> </w:t>
      </w:r>
    </w:p>
    <w:p>
      <w:pPr>
        <w:autoSpaceDE w:val="0"/>
        <w:autoSpaceDN w:val="0"/>
        <w:adjustRightInd w:val="0"/>
        <w:snapToGrid w:val="0"/>
        <w:spacing w:line="440" w:lineRule="exact"/>
        <w:ind w:right="-315" w:rightChars="-150"/>
        <w:jc w:val="left"/>
        <w:rPr>
          <w:rFonts w:ascii="宋体" w:hAnsi="宋体" w:cs="宋体"/>
          <w:kern w:val="0"/>
          <w:szCs w:val="21"/>
        </w:rPr>
      </w:pPr>
      <w:r>
        <w:rPr>
          <w:rFonts w:hint="eastAsia" w:ascii="宋体" w:hAnsi="宋体" w:cs="宋体"/>
          <w:kern w:val="0"/>
          <w:szCs w:val="21"/>
        </w:rPr>
        <w:t>（3）应对风险和机遇的措施应与其对于产品和服务符合性的潜在影响相适应。</w:t>
      </w:r>
    </w:p>
    <w:p>
      <w:pPr>
        <w:autoSpaceDE w:val="0"/>
        <w:autoSpaceDN w:val="0"/>
        <w:adjustRightInd w:val="0"/>
        <w:snapToGrid w:val="0"/>
        <w:spacing w:line="440" w:lineRule="exact"/>
        <w:jc w:val="left"/>
        <w:rPr>
          <w:rFonts w:ascii="宋体" w:hAnsi="宋体" w:cs="宋体"/>
          <w:kern w:val="0"/>
          <w:szCs w:val="21"/>
        </w:rPr>
      </w:pPr>
      <w:r>
        <w:rPr>
          <w:rFonts w:hint="eastAsia" w:ascii="宋体" w:hAnsi="宋体" w:cs="宋体"/>
          <w:kern w:val="0"/>
          <w:szCs w:val="21"/>
        </w:rPr>
        <w:t>（4）风险与</w:t>
      </w:r>
      <w:r>
        <w:rPr>
          <w:rFonts w:ascii="宋体" w:hAnsi="宋体" w:cs="宋体"/>
          <w:kern w:val="0"/>
          <w:szCs w:val="21"/>
        </w:rPr>
        <w:t>机遇</w:t>
      </w:r>
      <w:r>
        <w:rPr>
          <w:rFonts w:hint="eastAsia" w:ascii="宋体" w:hAnsi="宋体" w:cs="宋体"/>
          <w:kern w:val="0"/>
          <w:szCs w:val="21"/>
        </w:rPr>
        <w:t>识别时机包括质量、环境和职业健康安全管理体系策划、企业宗旨变化、战略变化、内外部环境变化、组织及其背景、相关方的需求和期望变化。</w:t>
      </w:r>
    </w:p>
    <w:p>
      <w:pPr>
        <w:autoSpaceDE w:val="0"/>
        <w:autoSpaceDN w:val="0"/>
        <w:adjustRightInd w:val="0"/>
        <w:snapToGrid w:val="0"/>
        <w:spacing w:line="440" w:lineRule="exact"/>
        <w:jc w:val="left"/>
        <w:rPr>
          <w:rFonts w:ascii="宋体" w:hAnsi="宋体" w:cs="宋体"/>
          <w:kern w:val="0"/>
          <w:szCs w:val="21"/>
        </w:rPr>
      </w:pPr>
      <w:r>
        <w:rPr>
          <w:rFonts w:hint="eastAsia" w:ascii="宋体" w:hAnsi="宋体" w:cs="宋体"/>
          <w:kern w:val="0"/>
          <w:szCs w:val="21"/>
        </w:rPr>
        <w:t>（5）当策划这些措施时，组织应考虑其可选技术方案、财务、运行和经营要求。</w:t>
      </w:r>
    </w:p>
    <w:p>
      <w:pPr>
        <w:pStyle w:val="3"/>
        <w:spacing w:before="0" w:after="0" w:line="360" w:lineRule="auto"/>
        <w:rPr>
          <w:rFonts w:ascii="宋体" w:hAnsi="宋体" w:eastAsia="宋体"/>
          <w:bCs w:val="0"/>
          <w:sz w:val="21"/>
          <w:szCs w:val="21"/>
        </w:rPr>
      </w:pPr>
      <w:bookmarkStart w:id="232" w:name="_Toc503341154"/>
      <w:r>
        <w:rPr>
          <w:rFonts w:hint="eastAsia" w:ascii="宋体" w:hAnsi="宋体" w:eastAsia="宋体"/>
          <w:bCs w:val="0"/>
          <w:sz w:val="21"/>
          <w:szCs w:val="21"/>
        </w:rPr>
        <w:t>6.2管理目标及其实现的策划</w:t>
      </w:r>
      <w:bookmarkEnd w:id="232"/>
    </w:p>
    <w:p>
      <w:pPr>
        <w:pStyle w:val="4"/>
        <w:spacing w:before="0" w:after="0" w:line="440" w:lineRule="exact"/>
        <w:rPr>
          <w:rFonts w:ascii="宋体" w:hAnsi="宋体"/>
          <w:sz w:val="21"/>
          <w:szCs w:val="21"/>
        </w:rPr>
      </w:pPr>
      <w:bookmarkStart w:id="233" w:name="_Toc503341155"/>
      <w:r>
        <w:rPr>
          <w:rFonts w:hint="eastAsia" w:ascii="宋体" w:hAnsi="宋体"/>
          <w:sz w:val="21"/>
          <w:szCs w:val="21"/>
        </w:rPr>
        <w:t>6.2.1 质量、环境和职业健康安全管理目标</w:t>
      </w:r>
      <w:bookmarkEnd w:id="233"/>
    </w:p>
    <w:p>
      <w:pPr>
        <w:adjustRightInd w:val="0"/>
        <w:snapToGrid w:val="0"/>
        <w:spacing w:line="440" w:lineRule="exact"/>
        <w:ind w:right="-45" w:firstLine="420" w:firstLineChars="200"/>
        <w:rPr>
          <w:rFonts w:ascii="宋体" w:hAnsi="宋体"/>
          <w:szCs w:val="21"/>
        </w:rPr>
      </w:pPr>
      <w:r>
        <w:rPr>
          <w:rFonts w:hint="eastAsia" w:ascii="宋体" w:hAnsi="宋体"/>
          <w:szCs w:val="21"/>
        </w:rPr>
        <w:t xml:space="preserve">公司质量、环境和职业健康安全管理目标见管理手册0.5章节。 </w:t>
      </w:r>
    </w:p>
    <w:p>
      <w:pPr>
        <w:adjustRightInd w:val="0"/>
        <w:snapToGrid w:val="0"/>
        <w:spacing w:line="440" w:lineRule="exact"/>
        <w:rPr>
          <w:rFonts w:ascii="宋体" w:hAnsi="宋体"/>
          <w:szCs w:val="21"/>
        </w:rPr>
      </w:pPr>
      <w:r>
        <w:rPr>
          <w:rFonts w:hint="eastAsia" w:ascii="宋体" w:hAnsi="宋体"/>
          <w:szCs w:val="21"/>
        </w:rPr>
        <w:t>6.2.1.1 总经理负责批准发布公司质量目标、环境目标和职业健康安全管理目标。</w:t>
      </w:r>
    </w:p>
    <w:p>
      <w:pPr>
        <w:adjustRightInd w:val="0"/>
        <w:snapToGrid w:val="0"/>
        <w:spacing w:line="440" w:lineRule="exact"/>
        <w:rPr>
          <w:rFonts w:ascii="宋体" w:hAnsi="宋体"/>
          <w:szCs w:val="21"/>
        </w:rPr>
      </w:pPr>
      <w:r>
        <w:rPr>
          <w:rFonts w:hint="eastAsia" w:ascii="宋体" w:hAnsi="宋体"/>
          <w:szCs w:val="21"/>
        </w:rPr>
        <w:t>6.2.1.2为确保公司质量、环境和职业健康安全管理目标的实现， 公司</w:t>
      </w:r>
      <w:r>
        <w:rPr>
          <w:rFonts w:hint="eastAsia" w:ascii="宋体" w:hAnsi="宋体" w:cs="宋体"/>
          <w:kern w:val="0"/>
          <w:szCs w:val="21"/>
        </w:rPr>
        <w:t>应对质量、环境和职业健康安全管理体系所需的相关职能、层次和过程设定分目标</w:t>
      </w:r>
      <w:r>
        <w:rPr>
          <w:rFonts w:hint="eastAsia" w:ascii="宋体" w:hAnsi="宋体"/>
          <w:szCs w:val="21"/>
        </w:rPr>
        <w:t>，即在相关的部门建立分目标。</w:t>
      </w:r>
    </w:p>
    <w:p>
      <w:pPr>
        <w:adjustRightInd w:val="0"/>
        <w:snapToGrid w:val="0"/>
        <w:spacing w:line="440" w:lineRule="exact"/>
        <w:rPr>
          <w:rFonts w:ascii="宋体" w:hAnsi="宋体"/>
          <w:szCs w:val="21"/>
        </w:rPr>
      </w:pPr>
      <w:r>
        <w:rPr>
          <w:rFonts w:hint="eastAsia" w:ascii="宋体" w:hAnsi="宋体"/>
          <w:szCs w:val="21"/>
        </w:rPr>
        <w:t>6.2.1.3这些目标应满足可测量要求，并与质量、环境和职业健康安全方针保持一致，内容应包括：</w:t>
      </w:r>
    </w:p>
    <w:p>
      <w:pPr>
        <w:pStyle w:val="37"/>
        <w:snapToGrid w:val="0"/>
        <w:spacing w:line="440" w:lineRule="exact"/>
        <w:ind w:firstLine="472" w:firstLineChars="225"/>
        <w:rPr>
          <w:rFonts w:hAnsi="宋体"/>
          <w:color w:val="auto"/>
          <w:sz w:val="21"/>
          <w:szCs w:val="21"/>
        </w:rPr>
      </w:pPr>
      <w:r>
        <w:rPr>
          <w:rFonts w:hAnsi="宋体"/>
          <w:color w:val="auto"/>
          <w:sz w:val="21"/>
          <w:szCs w:val="21"/>
        </w:rPr>
        <w:t xml:space="preserve">1) </w:t>
      </w:r>
      <w:r>
        <w:rPr>
          <w:rFonts w:hint="eastAsia" w:hAnsi="宋体"/>
          <w:color w:val="auto"/>
          <w:sz w:val="21"/>
          <w:szCs w:val="21"/>
        </w:rPr>
        <w:t>产品和服务要求；</w:t>
      </w:r>
    </w:p>
    <w:p>
      <w:pPr>
        <w:pStyle w:val="37"/>
        <w:snapToGrid w:val="0"/>
        <w:spacing w:line="440" w:lineRule="exact"/>
        <w:ind w:firstLine="472" w:firstLineChars="225"/>
        <w:rPr>
          <w:rFonts w:hAnsi="宋体"/>
          <w:color w:val="auto"/>
          <w:sz w:val="21"/>
          <w:szCs w:val="21"/>
        </w:rPr>
      </w:pPr>
      <w:r>
        <w:rPr>
          <w:rFonts w:hAnsi="宋体"/>
          <w:color w:val="auto"/>
          <w:sz w:val="21"/>
          <w:szCs w:val="21"/>
        </w:rPr>
        <w:t>2)</w:t>
      </w:r>
      <w:r>
        <w:rPr>
          <w:rFonts w:hint="eastAsia" w:hAnsi="宋体"/>
          <w:color w:val="auto"/>
          <w:sz w:val="21"/>
          <w:szCs w:val="21"/>
        </w:rPr>
        <w:t xml:space="preserve"> 为满足顾客要求所进行的活动等；</w:t>
      </w:r>
    </w:p>
    <w:p>
      <w:pPr>
        <w:pStyle w:val="37"/>
        <w:snapToGrid w:val="0"/>
        <w:spacing w:line="440" w:lineRule="exact"/>
        <w:ind w:firstLine="472" w:firstLineChars="225"/>
        <w:rPr>
          <w:rFonts w:hAnsi="宋体"/>
          <w:color w:val="auto"/>
          <w:sz w:val="21"/>
          <w:szCs w:val="21"/>
        </w:rPr>
      </w:pPr>
      <w:r>
        <w:rPr>
          <w:rFonts w:hAnsi="宋体"/>
          <w:color w:val="auto"/>
          <w:sz w:val="21"/>
          <w:szCs w:val="21"/>
        </w:rPr>
        <w:t>3)</w:t>
      </w:r>
      <w:r>
        <w:rPr>
          <w:rFonts w:hint="eastAsia" w:hAnsi="宋体"/>
          <w:color w:val="auto"/>
          <w:sz w:val="21"/>
          <w:szCs w:val="21"/>
        </w:rPr>
        <w:t xml:space="preserve"> 目标应考虑企业面向市场目前和未来的需要，产品和服务及顾客满意的状况，体现持续改进要求。</w:t>
      </w:r>
    </w:p>
    <w:p>
      <w:pPr>
        <w:pStyle w:val="37"/>
        <w:snapToGrid w:val="0"/>
        <w:spacing w:line="440" w:lineRule="exact"/>
        <w:ind w:firstLine="472" w:firstLineChars="225"/>
        <w:rPr>
          <w:rFonts w:hAnsi="宋体"/>
          <w:color w:val="auto"/>
          <w:sz w:val="21"/>
          <w:szCs w:val="21"/>
        </w:rPr>
      </w:pPr>
      <w:r>
        <w:rPr>
          <w:rFonts w:hint="eastAsia" w:hAnsi="宋体"/>
          <w:color w:val="auto"/>
          <w:sz w:val="21"/>
          <w:szCs w:val="21"/>
        </w:rPr>
        <w:t>4）质量、环境和职业健康安全管理目标应可测量（可行时）；</w:t>
      </w:r>
      <w:r>
        <w:rPr>
          <w:rFonts w:hAnsi="宋体"/>
          <w:color w:val="auto"/>
          <w:sz w:val="21"/>
          <w:szCs w:val="21"/>
        </w:rPr>
        <w:t xml:space="preserve"> </w:t>
      </w:r>
    </w:p>
    <w:p>
      <w:pPr>
        <w:pStyle w:val="37"/>
        <w:snapToGrid w:val="0"/>
        <w:spacing w:line="440" w:lineRule="exact"/>
        <w:ind w:firstLine="472" w:firstLineChars="225"/>
        <w:rPr>
          <w:rFonts w:hAnsi="宋体"/>
          <w:color w:val="auto"/>
          <w:sz w:val="21"/>
          <w:szCs w:val="21"/>
        </w:rPr>
      </w:pPr>
      <w:r>
        <w:rPr>
          <w:rFonts w:hAnsi="宋体"/>
          <w:color w:val="auto"/>
          <w:sz w:val="21"/>
          <w:szCs w:val="21"/>
        </w:rPr>
        <w:t>5</w:t>
      </w:r>
      <w:r>
        <w:rPr>
          <w:rFonts w:hint="eastAsia" w:hAnsi="宋体"/>
          <w:color w:val="auto"/>
          <w:sz w:val="21"/>
          <w:szCs w:val="21"/>
        </w:rPr>
        <w:t>）质量、环境和职业健康安全管理目标应得到监视；</w:t>
      </w:r>
      <w:r>
        <w:rPr>
          <w:rFonts w:hAnsi="宋体"/>
          <w:color w:val="auto"/>
          <w:sz w:val="21"/>
          <w:szCs w:val="21"/>
        </w:rPr>
        <w:t xml:space="preserve"> </w:t>
      </w:r>
    </w:p>
    <w:p>
      <w:pPr>
        <w:adjustRightInd w:val="0"/>
        <w:snapToGrid w:val="0"/>
        <w:spacing w:line="440" w:lineRule="exact"/>
        <w:ind w:right="-45"/>
        <w:rPr>
          <w:rFonts w:ascii="宋体" w:hAnsi="宋体"/>
          <w:szCs w:val="21"/>
        </w:rPr>
      </w:pPr>
      <w:r>
        <w:rPr>
          <w:rFonts w:hint="eastAsia" w:ascii="宋体" w:hAnsi="宋体"/>
          <w:szCs w:val="21"/>
        </w:rPr>
        <w:t>6.2.1.4 各部门每年应对管理目标的实施情况进行评价，对实施结果与现有管理目标的所示差距，应不断寻找改进机会，设定新的管理目标，必要时予以更新。</w:t>
      </w:r>
    </w:p>
    <w:p>
      <w:pPr>
        <w:adjustRightInd w:val="0"/>
        <w:snapToGrid w:val="0"/>
        <w:spacing w:line="440" w:lineRule="exact"/>
        <w:ind w:right="-45"/>
        <w:rPr>
          <w:rFonts w:ascii="宋体" w:hAnsi="宋体"/>
          <w:szCs w:val="21"/>
        </w:rPr>
      </w:pPr>
      <w:r>
        <w:rPr>
          <w:rFonts w:hint="eastAsia" w:ascii="宋体" w:hAnsi="宋体"/>
          <w:szCs w:val="21"/>
        </w:rPr>
        <w:t>6.2.1.5 质量、环境和职业健康安全管理目标应与相关部门及相关方进行必要的沟通。</w:t>
      </w:r>
    </w:p>
    <w:p>
      <w:pPr>
        <w:pStyle w:val="4"/>
        <w:spacing w:before="0" w:after="0" w:line="440" w:lineRule="exact"/>
        <w:rPr>
          <w:rFonts w:ascii="宋体" w:hAnsi="宋体"/>
          <w:sz w:val="21"/>
          <w:szCs w:val="21"/>
        </w:rPr>
      </w:pPr>
      <w:bookmarkStart w:id="234" w:name="_Toc503341156"/>
      <w:r>
        <w:rPr>
          <w:rFonts w:hint="eastAsia" w:ascii="宋体" w:hAnsi="宋体"/>
          <w:sz w:val="21"/>
          <w:szCs w:val="21"/>
        </w:rPr>
        <w:t>6.2.</w:t>
      </w:r>
      <w:r>
        <w:rPr>
          <w:rFonts w:ascii="宋体" w:hAnsi="宋体"/>
          <w:sz w:val="21"/>
          <w:szCs w:val="21"/>
        </w:rPr>
        <w:t>2</w:t>
      </w:r>
      <w:r>
        <w:rPr>
          <w:rFonts w:hint="eastAsia" w:ascii="宋体" w:hAnsi="宋体"/>
          <w:sz w:val="21"/>
          <w:szCs w:val="21"/>
        </w:rPr>
        <w:t>质量、环境和职业健康安全目标、指标和管理方案的制定</w:t>
      </w:r>
      <w:bookmarkEnd w:id="234"/>
    </w:p>
    <w:p>
      <w:pPr>
        <w:autoSpaceDE w:val="0"/>
        <w:autoSpaceDN w:val="0"/>
        <w:adjustRightInd w:val="0"/>
        <w:spacing w:line="440" w:lineRule="exact"/>
        <w:ind w:firstLine="404" w:firstLineChars="200"/>
        <w:jc w:val="left"/>
        <w:rPr>
          <w:rFonts w:ascii="宋体" w:hAnsi="宋体" w:cs="宋体"/>
          <w:kern w:val="0"/>
          <w:szCs w:val="21"/>
        </w:rPr>
      </w:pPr>
      <w:r>
        <w:rPr>
          <w:rFonts w:hint="eastAsia" w:ascii="宋体" w:hAnsi="宋体"/>
          <w:spacing w:val="-4"/>
          <w:szCs w:val="21"/>
        </w:rPr>
        <w:t>为保证公司质量、环境、职业健康安全目标和指标的实现，针对重要环境和风险因素制定相应的</w:t>
      </w:r>
      <w:r>
        <w:rPr>
          <w:rFonts w:hint="eastAsia" w:ascii="宋体" w:hAnsi="宋体"/>
          <w:szCs w:val="21"/>
        </w:rPr>
        <w:t>管理方案，以确保目标的实现，</w:t>
      </w:r>
      <w:r>
        <w:rPr>
          <w:rFonts w:hint="eastAsia" w:ascii="宋体" w:hAnsi="宋体" w:cs="宋体"/>
          <w:kern w:val="0"/>
          <w:szCs w:val="21"/>
        </w:rPr>
        <w:t>组织应确定：</w:t>
      </w:r>
      <w:r>
        <w:rPr>
          <w:rFonts w:ascii="宋体" w:hAnsi="宋体" w:cs="宋体"/>
          <w:kern w:val="0"/>
          <w:szCs w:val="21"/>
        </w:rPr>
        <w:t xml:space="preserve"> </w:t>
      </w:r>
    </w:p>
    <w:p>
      <w:pPr>
        <w:autoSpaceDE w:val="0"/>
        <w:autoSpaceDN w:val="0"/>
        <w:adjustRightInd w:val="0"/>
        <w:snapToGrid w:val="0"/>
        <w:spacing w:line="440" w:lineRule="exact"/>
        <w:ind w:left="420" w:leftChars="200"/>
        <w:rPr>
          <w:rFonts w:ascii="宋体" w:hAnsi="宋体"/>
          <w:spacing w:val="6"/>
          <w:szCs w:val="21"/>
        </w:rPr>
      </w:pPr>
      <w:r>
        <w:rPr>
          <w:rFonts w:ascii="宋体" w:hAnsi="宋体"/>
          <w:spacing w:val="6"/>
          <w:szCs w:val="21"/>
        </w:rPr>
        <w:t>a</w:t>
      </w:r>
      <w:r>
        <w:rPr>
          <w:rFonts w:hint="eastAsia" w:ascii="宋体" w:hAnsi="宋体"/>
          <w:spacing w:val="6"/>
          <w:szCs w:val="21"/>
        </w:rPr>
        <w:t>）采取的措施；</w:t>
      </w:r>
    </w:p>
    <w:p>
      <w:pPr>
        <w:autoSpaceDE w:val="0"/>
        <w:autoSpaceDN w:val="0"/>
        <w:adjustRightInd w:val="0"/>
        <w:snapToGrid w:val="0"/>
        <w:spacing w:line="440" w:lineRule="exact"/>
        <w:ind w:left="420" w:leftChars="200"/>
        <w:rPr>
          <w:rFonts w:ascii="宋体" w:hAnsi="宋体"/>
          <w:spacing w:val="6"/>
          <w:szCs w:val="21"/>
        </w:rPr>
      </w:pPr>
      <w:r>
        <w:rPr>
          <w:rFonts w:ascii="宋体" w:hAnsi="宋体"/>
          <w:spacing w:val="6"/>
          <w:szCs w:val="21"/>
        </w:rPr>
        <w:t>b</w:t>
      </w:r>
      <w:r>
        <w:rPr>
          <w:rFonts w:hint="eastAsia" w:ascii="宋体" w:hAnsi="宋体"/>
          <w:spacing w:val="6"/>
          <w:szCs w:val="21"/>
        </w:rPr>
        <w:t>）需要的资源；</w:t>
      </w:r>
    </w:p>
    <w:p>
      <w:pPr>
        <w:autoSpaceDE w:val="0"/>
        <w:autoSpaceDN w:val="0"/>
        <w:adjustRightInd w:val="0"/>
        <w:snapToGrid w:val="0"/>
        <w:spacing w:line="440" w:lineRule="exact"/>
        <w:ind w:left="420" w:leftChars="200"/>
        <w:rPr>
          <w:rFonts w:ascii="宋体" w:hAnsi="宋体"/>
          <w:spacing w:val="6"/>
          <w:szCs w:val="21"/>
        </w:rPr>
      </w:pPr>
      <w:r>
        <w:rPr>
          <w:rFonts w:ascii="宋体" w:hAnsi="宋体"/>
          <w:spacing w:val="6"/>
          <w:szCs w:val="21"/>
        </w:rPr>
        <w:t>c</w:t>
      </w:r>
      <w:r>
        <w:rPr>
          <w:rFonts w:hint="eastAsia" w:ascii="宋体" w:hAnsi="宋体"/>
          <w:spacing w:val="6"/>
          <w:szCs w:val="21"/>
        </w:rPr>
        <w:t>）由谁负责；</w:t>
      </w:r>
    </w:p>
    <w:p>
      <w:pPr>
        <w:autoSpaceDE w:val="0"/>
        <w:autoSpaceDN w:val="0"/>
        <w:adjustRightInd w:val="0"/>
        <w:snapToGrid w:val="0"/>
        <w:spacing w:line="440" w:lineRule="exact"/>
        <w:ind w:left="420" w:leftChars="200"/>
        <w:rPr>
          <w:rFonts w:ascii="宋体" w:hAnsi="宋体"/>
          <w:spacing w:val="6"/>
          <w:szCs w:val="21"/>
        </w:rPr>
      </w:pPr>
      <w:r>
        <w:rPr>
          <w:rFonts w:ascii="宋体" w:hAnsi="宋体"/>
          <w:spacing w:val="6"/>
          <w:szCs w:val="21"/>
        </w:rPr>
        <w:t>d</w:t>
      </w:r>
      <w:r>
        <w:rPr>
          <w:rFonts w:hint="eastAsia" w:ascii="宋体" w:hAnsi="宋体"/>
          <w:spacing w:val="6"/>
          <w:szCs w:val="21"/>
        </w:rPr>
        <w:t>）何时完成；</w:t>
      </w:r>
    </w:p>
    <w:p>
      <w:pPr>
        <w:autoSpaceDE w:val="0"/>
        <w:autoSpaceDN w:val="0"/>
        <w:adjustRightInd w:val="0"/>
        <w:snapToGrid w:val="0"/>
        <w:spacing w:line="440" w:lineRule="exact"/>
        <w:ind w:left="420" w:leftChars="200"/>
        <w:rPr>
          <w:rFonts w:ascii="宋体" w:hAnsi="宋体"/>
          <w:spacing w:val="6"/>
          <w:szCs w:val="21"/>
        </w:rPr>
      </w:pPr>
      <w:r>
        <w:rPr>
          <w:rFonts w:ascii="宋体" w:hAnsi="宋体"/>
          <w:spacing w:val="6"/>
          <w:szCs w:val="21"/>
        </w:rPr>
        <w:t>e</w:t>
      </w:r>
      <w:r>
        <w:rPr>
          <w:rFonts w:hint="eastAsia" w:ascii="宋体" w:hAnsi="宋体"/>
          <w:spacing w:val="6"/>
          <w:szCs w:val="21"/>
        </w:rPr>
        <w:t>）如何评价结果。</w:t>
      </w:r>
    </w:p>
    <w:p>
      <w:pPr>
        <w:pStyle w:val="4"/>
        <w:spacing w:before="0" w:after="0" w:line="440" w:lineRule="exact"/>
        <w:rPr>
          <w:rFonts w:ascii="宋体" w:hAnsi="宋体"/>
          <w:sz w:val="21"/>
          <w:szCs w:val="21"/>
        </w:rPr>
      </w:pPr>
      <w:bookmarkStart w:id="235" w:name="_Toc503341157"/>
      <w:r>
        <w:rPr>
          <w:rFonts w:hint="eastAsia" w:ascii="宋体" w:hAnsi="宋体"/>
          <w:sz w:val="21"/>
          <w:szCs w:val="21"/>
        </w:rPr>
        <w:t>6.2.</w:t>
      </w:r>
      <w:r>
        <w:rPr>
          <w:rFonts w:ascii="宋体" w:hAnsi="宋体"/>
          <w:sz w:val="21"/>
          <w:szCs w:val="21"/>
        </w:rPr>
        <w:t>3</w:t>
      </w:r>
      <w:r>
        <w:rPr>
          <w:rFonts w:hint="eastAsia" w:ascii="宋体" w:hAnsi="宋体"/>
          <w:sz w:val="21"/>
          <w:szCs w:val="21"/>
        </w:rPr>
        <w:t>质量、环境/职业健康安全管理方案的检查与修订</w:t>
      </w:r>
      <w:bookmarkEnd w:id="235"/>
    </w:p>
    <w:p>
      <w:pPr>
        <w:spacing w:line="440" w:lineRule="exact"/>
        <w:ind w:right="-210" w:rightChars="-100" w:firstLine="420" w:firstLineChars="200"/>
        <w:rPr>
          <w:rFonts w:ascii="宋体" w:hAnsi="宋体"/>
          <w:szCs w:val="21"/>
        </w:rPr>
      </w:pPr>
      <w:r>
        <w:rPr>
          <w:rFonts w:hint="eastAsia" w:ascii="宋体" w:hAnsi="宋体"/>
          <w:szCs w:val="21"/>
        </w:rPr>
        <w:t>各责任部门对质量、环境</w:t>
      </w:r>
      <w:r>
        <w:rPr>
          <w:rFonts w:hint="eastAsia" w:ascii="宋体" w:hAnsi="宋体"/>
          <w:spacing w:val="-4"/>
          <w:szCs w:val="21"/>
        </w:rPr>
        <w:t>和职业健康安全</w:t>
      </w:r>
      <w:r>
        <w:rPr>
          <w:rFonts w:hint="eastAsia" w:ascii="宋体" w:hAnsi="宋体"/>
          <w:szCs w:val="21"/>
        </w:rPr>
        <w:t>管理方案的实施情况进行检查；</w:t>
      </w:r>
    </w:p>
    <w:p>
      <w:pPr>
        <w:spacing w:line="440" w:lineRule="exact"/>
        <w:ind w:firstLine="420" w:firstLineChars="200"/>
        <w:rPr>
          <w:rFonts w:ascii="宋体" w:hAnsi="宋体"/>
          <w:szCs w:val="21"/>
        </w:rPr>
      </w:pPr>
      <w:r>
        <w:rPr>
          <w:rFonts w:hint="eastAsia" w:ascii="宋体" w:hAnsi="宋体"/>
          <w:szCs w:val="21"/>
        </w:rPr>
        <w:t>在质量、环境和职业健康安全目标、指标发生变化或制定的措施不适应及出现新的环境因素和风险因素等情况时需要更改质量、环境和职业健康安全管理方案。管理者代表要及时组织各单位对环境/职业健康安全管理方案进行修订。</w:t>
      </w:r>
    </w:p>
    <w:p>
      <w:pPr>
        <w:spacing w:line="440" w:lineRule="exact"/>
        <w:ind w:firstLine="420" w:firstLineChars="200"/>
        <w:rPr>
          <w:rFonts w:ascii="宋体" w:hAnsi="宋体"/>
          <w:szCs w:val="21"/>
        </w:rPr>
      </w:pPr>
      <w:r>
        <w:rPr>
          <w:rFonts w:hint="eastAsia" w:ascii="宋体" w:hAnsi="宋体"/>
          <w:szCs w:val="21"/>
        </w:rPr>
        <w:t>修订后的质量、环境和职业健康安全管理方案要经总经理（特殊情况下可授权的人员）进行审批。</w:t>
      </w:r>
    </w:p>
    <w:p>
      <w:pPr>
        <w:pStyle w:val="3"/>
        <w:spacing w:before="0" w:after="0" w:line="360" w:lineRule="auto"/>
        <w:rPr>
          <w:rFonts w:ascii="宋体" w:hAnsi="宋体" w:eastAsia="宋体"/>
          <w:bCs w:val="0"/>
          <w:sz w:val="21"/>
          <w:szCs w:val="21"/>
        </w:rPr>
      </w:pPr>
      <w:bookmarkStart w:id="236" w:name="_Toc503341158"/>
      <w:r>
        <w:rPr>
          <w:rFonts w:hint="eastAsia" w:ascii="宋体" w:hAnsi="宋体" w:eastAsia="宋体"/>
          <w:bCs w:val="0"/>
          <w:sz w:val="21"/>
          <w:szCs w:val="21"/>
        </w:rPr>
        <w:t>6.3管理体系变更的策划</w:t>
      </w:r>
      <w:bookmarkEnd w:id="236"/>
    </w:p>
    <w:p>
      <w:pPr>
        <w:spacing w:line="440" w:lineRule="exact"/>
        <w:rPr>
          <w:rFonts w:ascii="宋体" w:hAnsi="宋体"/>
          <w:szCs w:val="21"/>
        </w:rPr>
      </w:pPr>
      <w:r>
        <w:rPr>
          <w:rFonts w:hint="eastAsia" w:ascii="宋体" w:hAnsi="宋体"/>
          <w:szCs w:val="21"/>
        </w:rPr>
        <w:t>6.3.1 当公司确定需要对质量、环境和职业健康安全管理体系进行变更时，此种变更应经策划并系统地实施（见</w:t>
      </w:r>
      <w:r>
        <w:rPr>
          <w:rFonts w:ascii="宋体" w:hAnsi="宋体"/>
          <w:szCs w:val="21"/>
        </w:rPr>
        <w:t>4.4</w:t>
      </w:r>
      <w:r>
        <w:rPr>
          <w:rFonts w:hint="eastAsia" w:ascii="宋体" w:hAnsi="宋体"/>
          <w:szCs w:val="21"/>
        </w:rPr>
        <w:t>）。</w:t>
      </w:r>
      <w:r>
        <w:rPr>
          <w:rFonts w:ascii="宋体" w:hAnsi="宋体"/>
          <w:szCs w:val="21"/>
        </w:rPr>
        <w:t xml:space="preserve"> </w:t>
      </w:r>
      <w:r>
        <w:rPr>
          <w:rFonts w:hint="eastAsia" w:ascii="宋体" w:hAnsi="宋体"/>
          <w:szCs w:val="21"/>
        </w:rPr>
        <w:t>公司变更时应考虑到：</w:t>
      </w:r>
      <w:r>
        <w:rPr>
          <w:rFonts w:ascii="宋体" w:hAnsi="宋体"/>
          <w:szCs w:val="21"/>
        </w:rPr>
        <w:t xml:space="preserve"> </w:t>
      </w:r>
    </w:p>
    <w:p>
      <w:pPr>
        <w:autoSpaceDE w:val="0"/>
        <w:autoSpaceDN w:val="0"/>
        <w:adjustRightInd w:val="0"/>
        <w:snapToGrid w:val="0"/>
        <w:spacing w:line="440" w:lineRule="exact"/>
        <w:ind w:left="420" w:leftChars="200"/>
        <w:rPr>
          <w:rFonts w:ascii="宋体" w:hAnsi="宋体"/>
          <w:spacing w:val="6"/>
          <w:szCs w:val="21"/>
        </w:rPr>
      </w:pPr>
      <w:r>
        <w:rPr>
          <w:rFonts w:ascii="宋体" w:hAnsi="宋体"/>
          <w:spacing w:val="6"/>
          <w:szCs w:val="21"/>
        </w:rPr>
        <w:t>a</w:t>
      </w:r>
      <w:r>
        <w:rPr>
          <w:rFonts w:hint="eastAsia" w:ascii="宋体" w:hAnsi="宋体"/>
          <w:spacing w:val="6"/>
          <w:szCs w:val="21"/>
        </w:rPr>
        <w:t>）变更目的及其潜在后果；</w:t>
      </w:r>
      <w:r>
        <w:rPr>
          <w:rFonts w:ascii="宋体" w:hAnsi="宋体"/>
          <w:spacing w:val="6"/>
          <w:szCs w:val="21"/>
        </w:rPr>
        <w:t xml:space="preserve"> </w:t>
      </w:r>
    </w:p>
    <w:p>
      <w:pPr>
        <w:autoSpaceDE w:val="0"/>
        <w:autoSpaceDN w:val="0"/>
        <w:adjustRightInd w:val="0"/>
        <w:snapToGrid w:val="0"/>
        <w:spacing w:line="440" w:lineRule="exact"/>
        <w:ind w:left="420" w:leftChars="200"/>
        <w:rPr>
          <w:rFonts w:ascii="宋体" w:hAnsi="宋体"/>
          <w:spacing w:val="6"/>
          <w:szCs w:val="21"/>
        </w:rPr>
      </w:pPr>
      <w:r>
        <w:rPr>
          <w:rFonts w:ascii="宋体" w:hAnsi="宋体"/>
          <w:spacing w:val="6"/>
          <w:szCs w:val="21"/>
        </w:rPr>
        <w:t>b</w:t>
      </w:r>
      <w:r>
        <w:rPr>
          <w:rFonts w:hint="eastAsia" w:ascii="宋体" w:hAnsi="宋体"/>
          <w:spacing w:val="6"/>
          <w:szCs w:val="21"/>
        </w:rPr>
        <w:t>）质量、环境和职业健康安全管理体系的完整性；</w:t>
      </w:r>
      <w:r>
        <w:rPr>
          <w:rFonts w:ascii="宋体" w:hAnsi="宋体"/>
          <w:spacing w:val="6"/>
          <w:szCs w:val="21"/>
        </w:rPr>
        <w:t xml:space="preserve"> </w:t>
      </w:r>
    </w:p>
    <w:p>
      <w:pPr>
        <w:autoSpaceDE w:val="0"/>
        <w:autoSpaceDN w:val="0"/>
        <w:adjustRightInd w:val="0"/>
        <w:snapToGrid w:val="0"/>
        <w:spacing w:line="440" w:lineRule="exact"/>
        <w:ind w:left="420" w:leftChars="200"/>
        <w:rPr>
          <w:rFonts w:ascii="宋体" w:hAnsi="宋体"/>
          <w:spacing w:val="6"/>
          <w:szCs w:val="21"/>
        </w:rPr>
      </w:pPr>
      <w:r>
        <w:rPr>
          <w:rFonts w:ascii="宋体" w:hAnsi="宋体"/>
          <w:spacing w:val="6"/>
          <w:szCs w:val="21"/>
        </w:rPr>
        <w:t>c</w:t>
      </w:r>
      <w:r>
        <w:rPr>
          <w:rFonts w:hint="eastAsia" w:ascii="宋体" w:hAnsi="宋体"/>
          <w:spacing w:val="6"/>
          <w:szCs w:val="21"/>
        </w:rPr>
        <w:t>）资源的可获得性；</w:t>
      </w:r>
      <w:r>
        <w:rPr>
          <w:rFonts w:ascii="宋体" w:hAnsi="宋体"/>
          <w:spacing w:val="6"/>
          <w:szCs w:val="21"/>
        </w:rPr>
        <w:t xml:space="preserve"> </w:t>
      </w:r>
    </w:p>
    <w:p>
      <w:pPr>
        <w:autoSpaceDE w:val="0"/>
        <w:autoSpaceDN w:val="0"/>
        <w:adjustRightInd w:val="0"/>
        <w:snapToGrid w:val="0"/>
        <w:spacing w:line="440" w:lineRule="exact"/>
        <w:ind w:left="420" w:leftChars="200"/>
        <w:rPr>
          <w:rFonts w:ascii="宋体" w:hAnsi="宋体"/>
          <w:spacing w:val="6"/>
          <w:szCs w:val="21"/>
        </w:rPr>
      </w:pPr>
      <w:r>
        <w:rPr>
          <w:rFonts w:ascii="宋体" w:hAnsi="宋体"/>
          <w:spacing w:val="6"/>
          <w:szCs w:val="21"/>
        </w:rPr>
        <w:t>d</w:t>
      </w:r>
      <w:r>
        <w:rPr>
          <w:rFonts w:hint="eastAsia" w:ascii="宋体" w:hAnsi="宋体"/>
          <w:spacing w:val="6"/>
          <w:szCs w:val="21"/>
        </w:rPr>
        <w:t>）责任和权限的分配或再分配。</w:t>
      </w:r>
    </w:p>
    <w:p>
      <w:pPr>
        <w:pStyle w:val="2"/>
        <w:spacing w:before="0" w:after="0" w:line="360" w:lineRule="auto"/>
        <w:rPr>
          <w:rFonts w:ascii="宋体" w:hAnsi="宋体"/>
          <w:sz w:val="21"/>
          <w:szCs w:val="21"/>
        </w:rPr>
      </w:pPr>
      <w:bookmarkStart w:id="237" w:name="_Toc503341159"/>
      <w:r>
        <w:rPr>
          <w:rFonts w:hint="eastAsia" w:ascii="宋体" w:hAnsi="宋体"/>
          <w:sz w:val="21"/>
          <w:szCs w:val="21"/>
        </w:rPr>
        <w:t>7 支持过程</w:t>
      </w:r>
      <w:bookmarkEnd w:id="237"/>
      <w:r>
        <w:rPr>
          <w:rFonts w:hint="eastAsia" w:ascii="宋体" w:hAnsi="宋体"/>
          <w:sz w:val="21"/>
          <w:szCs w:val="21"/>
        </w:rPr>
        <w:t xml:space="preserve">  </w:t>
      </w:r>
    </w:p>
    <w:p>
      <w:pPr>
        <w:pStyle w:val="3"/>
        <w:spacing w:before="0" w:after="0" w:line="360" w:lineRule="auto"/>
        <w:rPr>
          <w:rFonts w:ascii="宋体" w:hAnsi="宋体" w:eastAsia="宋体"/>
          <w:bCs w:val="0"/>
          <w:sz w:val="21"/>
          <w:szCs w:val="21"/>
        </w:rPr>
      </w:pPr>
      <w:bookmarkStart w:id="238" w:name="_Toc503341160"/>
      <w:r>
        <w:rPr>
          <w:rFonts w:hint="eastAsia" w:ascii="宋体" w:hAnsi="宋体" w:eastAsia="宋体"/>
          <w:bCs w:val="0"/>
          <w:sz w:val="21"/>
          <w:szCs w:val="21"/>
        </w:rPr>
        <w:t>7.1 资源</w:t>
      </w:r>
      <w:bookmarkEnd w:id="238"/>
      <w:r>
        <w:rPr>
          <w:rFonts w:hint="eastAsia" w:ascii="宋体" w:hAnsi="宋体" w:eastAsia="宋体"/>
          <w:bCs w:val="0"/>
          <w:sz w:val="21"/>
          <w:szCs w:val="21"/>
        </w:rPr>
        <w:t xml:space="preserve">  </w:t>
      </w:r>
    </w:p>
    <w:p>
      <w:pPr>
        <w:pStyle w:val="4"/>
        <w:spacing w:before="0" w:after="0" w:line="440" w:lineRule="exact"/>
        <w:rPr>
          <w:rFonts w:ascii="宋体" w:hAnsi="宋体"/>
          <w:sz w:val="21"/>
          <w:szCs w:val="21"/>
        </w:rPr>
      </w:pPr>
      <w:bookmarkStart w:id="239" w:name="_Toc503341161"/>
      <w:r>
        <w:rPr>
          <w:rFonts w:hint="eastAsia" w:ascii="宋体" w:hAnsi="宋体"/>
          <w:sz w:val="21"/>
          <w:szCs w:val="21"/>
        </w:rPr>
        <w:t>7.1.1总则</w:t>
      </w:r>
      <w:bookmarkEnd w:id="239"/>
    </w:p>
    <w:p>
      <w:pPr>
        <w:spacing w:line="440" w:lineRule="exact"/>
        <w:rPr>
          <w:rFonts w:ascii="宋体" w:hAnsi="宋体"/>
          <w:szCs w:val="21"/>
        </w:rPr>
      </w:pPr>
      <w:r>
        <w:rPr>
          <w:rFonts w:hint="eastAsia" w:ascii="宋体" w:hAnsi="宋体"/>
          <w:szCs w:val="21"/>
        </w:rPr>
        <w:t>7.1.1.1 组织应确定并提供为建立、实施、保持和持续改进质量、环境和职业健康安全管理体系所需的资源。各部门根据质量、环境和职业健康安全管理体系的实施、保持和改进需求进行识别，提出所需的资源报总经理。</w:t>
      </w:r>
    </w:p>
    <w:p>
      <w:pPr>
        <w:spacing w:line="440" w:lineRule="exact"/>
        <w:rPr>
          <w:rFonts w:ascii="宋体" w:hAnsi="宋体"/>
          <w:szCs w:val="21"/>
        </w:rPr>
      </w:pPr>
      <w:r>
        <w:rPr>
          <w:rFonts w:hint="eastAsia" w:ascii="宋体" w:hAnsi="宋体"/>
          <w:szCs w:val="21"/>
        </w:rPr>
        <w:t>7.1.1.2 总经理为达到以下目的，确定并提供所需的资源：</w:t>
      </w:r>
    </w:p>
    <w:p>
      <w:pPr>
        <w:spacing w:line="440" w:lineRule="exact"/>
        <w:rPr>
          <w:rFonts w:ascii="宋体" w:hAnsi="宋体"/>
          <w:szCs w:val="21"/>
        </w:rPr>
      </w:pPr>
      <w:r>
        <w:rPr>
          <w:rFonts w:ascii="宋体" w:hAnsi="宋体"/>
          <w:szCs w:val="21"/>
        </w:rPr>
        <w:t xml:space="preserve">1) </w:t>
      </w:r>
      <w:r>
        <w:rPr>
          <w:rFonts w:hint="eastAsia" w:ascii="宋体" w:hAnsi="宋体"/>
          <w:szCs w:val="21"/>
        </w:rPr>
        <w:t>为实施、保持和改进质量、环境和职业健康安全管理体系的各过程；</w:t>
      </w:r>
    </w:p>
    <w:p>
      <w:pPr>
        <w:spacing w:line="440" w:lineRule="exact"/>
        <w:rPr>
          <w:rFonts w:ascii="宋体" w:hAnsi="宋体"/>
          <w:szCs w:val="21"/>
        </w:rPr>
      </w:pPr>
      <w:r>
        <w:rPr>
          <w:rFonts w:ascii="宋体" w:hAnsi="宋体"/>
          <w:szCs w:val="21"/>
        </w:rPr>
        <w:t xml:space="preserve">2) </w:t>
      </w:r>
      <w:r>
        <w:rPr>
          <w:rFonts w:hint="eastAsia" w:ascii="宋体" w:hAnsi="宋体"/>
          <w:szCs w:val="21"/>
        </w:rPr>
        <w:t>为满足法律、法规的要求，满足顾客的要求，以增强顾客满意。</w:t>
      </w:r>
    </w:p>
    <w:p>
      <w:pPr>
        <w:spacing w:line="440" w:lineRule="exact"/>
        <w:rPr>
          <w:rFonts w:ascii="宋体" w:hAnsi="宋体"/>
          <w:szCs w:val="21"/>
        </w:rPr>
      </w:pPr>
      <w:r>
        <w:rPr>
          <w:rFonts w:hint="eastAsia" w:ascii="宋体" w:hAnsi="宋体"/>
          <w:szCs w:val="21"/>
        </w:rPr>
        <w:t>7.1.1.3总经理在提供质量、环境和职业健康安全管理体系运行所需的资源时，应考虑：</w:t>
      </w:r>
      <w:r>
        <w:rPr>
          <w:rFonts w:ascii="宋体" w:hAnsi="宋体"/>
          <w:szCs w:val="21"/>
        </w:rPr>
        <w:t xml:space="preserve"> </w:t>
      </w:r>
    </w:p>
    <w:p>
      <w:pPr>
        <w:spacing w:line="440" w:lineRule="exact"/>
        <w:rPr>
          <w:rFonts w:ascii="宋体" w:hAnsi="宋体"/>
          <w:szCs w:val="21"/>
        </w:rPr>
      </w:pPr>
      <w:r>
        <w:rPr>
          <w:rFonts w:ascii="宋体" w:hAnsi="宋体"/>
          <w:szCs w:val="21"/>
        </w:rPr>
        <w:t xml:space="preserve">a) </w:t>
      </w:r>
      <w:r>
        <w:rPr>
          <w:rFonts w:hint="eastAsia" w:ascii="宋体" w:hAnsi="宋体"/>
          <w:szCs w:val="21"/>
        </w:rPr>
        <w:t>现有内部资源的能力和约束；</w:t>
      </w:r>
      <w:r>
        <w:rPr>
          <w:rFonts w:ascii="宋体" w:hAnsi="宋体"/>
          <w:szCs w:val="21"/>
        </w:rPr>
        <w:t xml:space="preserve"> </w:t>
      </w:r>
    </w:p>
    <w:p>
      <w:pPr>
        <w:spacing w:line="440" w:lineRule="exact"/>
        <w:rPr>
          <w:rFonts w:ascii="宋体" w:hAnsi="宋体"/>
          <w:szCs w:val="21"/>
        </w:rPr>
      </w:pPr>
      <w:r>
        <w:rPr>
          <w:rFonts w:ascii="宋体" w:hAnsi="宋体"/>
          <w:szCs w:val="21"/>
        </w:rPr>
        <w:t xml:space="preserve">b) </w:t>
      </w:r>
      <w:r>
        <w:rPr>
          <w:rFonts w:hint="eastAsia" w:ascii="宋体" w:hAnsi="宋体"/>
          <w:szCs w:val="21"/>
        </w:rPr>
        <w:t>需要从外部供方获得的资源。</w:t>
      </w:r>
    </w:p>
    <w:p>
      <w:pPr>
        <w:spacing w:line="440" w:lineRule="exact"/>
        <w:rPr>
          <w:rFonts w:ascii="宋体" w:hAnsi="宋体"/>
          <w:szCs w:val="21"/>
        </w:rPr>
      </w:pPr>
      <w:r>
        <w:rPr>
          <w:rFonts w:hint="eastAsia" w:ascii="宋体" w:hAnsi="宋体"/>
          <w:szCs w:val="21"/>
        </w:rPr>
        <w:t>7.1.1.4所提供资源可包括：人员、信息、基础设施、工作环境等，公司对人员、设施和工作环境规定了相应的要求，以达到满足顾客要求的目的。</w:t>
      </w:r>
    </w:p>
    <w:p>
      <w:pPr>
        <w:pStyle w:val="4"/>
        <w:spacing w:before="0" w:after="0" w:line="440" w:lineRule="exact"/>
        <w:rPr>
          <w:rFonts w:ascii="宋体" w:hAnsi="宋体"/>
          <w:sz w:val="21"/>
          <w:szCs w:val="21"/>
        </w:rPr>
      </w:pPr>
      <w:bookmarkStart w:id="240" w:name="_Toc503341162"/>
      <w:r>
        <w:rPr>
          <w:rFonts w:ascii="宋体" w:hAnsi="宋体"/>
          <w:sz w:val="21"/>
          <w:szCs w:val="21"/>
        </w:rPr>
        <w:t xml:space="preserve">7.1.2 </w:t>
      </w:r>
      <w:r>
        <w:rPr>
          <w:rFonts w:hint="eastAsia" w:ascii="宋体" w:hAnsi="宋体"/>
          <w:sz w:val="21"/>
          <w:szCs w:val="21"/>
        </w:rPr>
        <w:t>人员</w:t>
      </w:r>
      <w:bookmarkEnd w:id="240"/>
      <w:r>
        <w:rPr>
          <w:rFonts w:ascii="宋体" w:hAnsi="宋体"/>
          <w:sz w:val="21"/>
          <w:szCs w:val="21"/>
        </w:rPr>
        <w:t xml:space="preserve"> </w:t>
      </w:r>
    </w:p>
    <w:p>
      <w:pPr>
        <w:spacing w:line="440" w:lineRule="exact"/>
        <w:ind w:firstLine="420" w:firstLineChars="200"/>
        <w:rPr>
          <w:rFonts w:ascii="宋体" w:hAnsi="宋体"/>
          <w:szCs w:val="21"/>
        </w:rPr>
      </w:pPr>
      <w:r>
        <w:rPr>
          <w:rFonts w:hint="eastAsia" w:ascii="宋体" w:hAnsi="宋体"/>
          <w:szCs w:val="21"/>
        </w:rPr>
        <w:t>组织应确定并提供所需要的人员，以有效实施质量、环境和职业健康安全管理体系并运行和控制其过程。</w:t>
      </w:r>
      <w:r>
        <w:rPr>
          <w:rFonts w:hint="eastAsia" w:ascii="宋体" w:hAnsi="宋体"/>
          <w:szCs w:val="21"/>
          <w:lang w:eastAsia="zh-CN"/>
        </w:rPr>
        <w:t>行政部</w:t>
      </w:r>
      <w:r>
        <w:rPr>
          <w:rFonts w:hint="eastAsia" w:ascii="宋体" w:hAnsi="宋体"/>
          <w:szCs w:val="21"/>
        </w:rPr>
        <w:t>编制《人力资源管理控制程序》，并组织实施。</w:t>
      </w:r>
    </w:p>
    <w:p>
      <w:pPr>
        <w:pStyle w:val="4"/>
        <w:spacing w:before="0" w:after="0" w:line="440" w:lineRule="exact"/>
        <w:rPr>
          <w:rFonts w:ascii="宋体" w:hAnsi="宋体"/>
          <w:sz w:val="21"/>
          <w:szCs w:val="21"/>
        </w:rPr>
      </w:pPr>
      <w:bookmarkStart w:id="241" w:name="_Toc503341163"/>
      <w:r>
        <w:rPr>
          <w:rFonts w:ascii="宋体" w:hAnsi="宋体"/>
          <w:sz w:val="21"/>
          <w:szCs w:val="21"/>
        </w:rPr>
        <w:t xml:space="preserve">7.1.3 </w:t>
      </w:r>
      <w:r>
        <w:rPr>
          <w:rFonts w:hint="eastAsia" w:ascii="宋体" w:hAnsi="宋体"/>
          <w:sz w:val="21"/>
          <w:szCs w:val="21"/>
        </w:rPr>
        <w:t>基础设施</w:t>
      </w:r>
      <w:bookmarkEnd w:id="241"/>
      <w:r>
        <w:rPr>
          <w:rFonts w:ascii="宋体" w:hAnsi="宋体"/>
          <w:sz w:val="21"/>
          <w:szCs w:val="21"/>
        </w:rPr>
        <w:t xml:space="preserve"> </w:t>
      </w:r>
    </w:p>
    <w:p>
      <w:pPr>
        <w:spacing w:line="360" w:lineRule="auto"/>
        <w:ind w:firstLine="420" w:firstLineChars="200"/>
        <w:rPr>
          <w:rFonts w:ascii="宋体" w:hAnsi="宋体"/>
          <w:color w:val="000000"/>
          <w:szCs w:val="21"/>
        </w:rPr>
      </w:pPr>
      <w:r>
        <w:rPr>
          <w:rFonts w:ascii="宋体" w:hAnsi="宋体"/>
          <w:color w:val="000000"/>
          <w:szCs w:val="21"/>
        </w:rPr>
        <w:t>本公司识别、提供和维护为实现产品的符合性，为保护环境、保障职业健康安全所需要的设施。</w:t>
      </w:r>
    </w:p>
    <w:p>
      <w:pPr>
        <w:spacing w:line="420" w:lineRule="exact"/>
        <w:ind w:firstLine="420" w:firstLineChars="200"/>
        <w:rPr>
          <w:rFonts w:ascii="宋体" w:hAnsi="宋体"/>
          <w:color w:val="000000"/>
          <w:szCs w:val="21"/>
        </w:rPr>
      </w:pPr>
      <w:r>
        <w:rPr>
          <w:rFonts w:ascii="宋体" w:hAnsi="宋体"/>
          <w:color w:val="000000"/>
          <w:szCs w:val="21"/>
        </w:rPr>
        <w:t>这些设施包括：建筑物、工作场所及其相应的配套设施（环保、安全设施等）；设备（设计工具、房屋建筑工程的施工和服务设备、检测设备、房屋建筑工程的施工和服务工具、软件等）；支持性服务设施（</w:t>
      </w:r>
      <w:r>
        <w:rPr>
          <w:rFonts w:hint="eastAsia" w:ascii="宋体" w:hAnsi="宋体"/>
          <w:color w:val="000000"/>
          <w:szCs w:val="21"/>
        </w:rPr>
        <w:t>如运输\</w:t>
      </w:r>
      <w:r>
        <w:rPr>
          <w:rFonts w:ascii="宋体" w:hAnsi="宋体"/>
          <w:color w:val="000000"/>
          <w:szCs w:val="21"/>
        </w:rPr>
        <w:t>通讯设施</w:t>
      </w:r>
      <w:r>
        <w:rPr>
          <w:rFonts w:hint="eastAsia" w:ascii="宋体" w:hAnsi="宋体"/>
          <w:color w:val="000000"/>
          <w:szCs w:val="21"/>
        </w:rPr>
        <w:t>及信息系统</w:t>
      </w:r>
      <w:r>
        <w:rPr>
          <w:rFonts w:ascii="宋体" w:hAnsi="宋体"/>
          <w:color w:val="000000"/>
          <w:szCs w:val="21"/>
        </w:rPr>
        <w:t>等）。</w:t>
      </w:r>
    </w:p>
    <w:p>
      <w:pPr>
        <w:spacing w:line="420" w:lineRule="exact"/>
        <w:rPr>
          <w:rFonts w:ascii="宋体" w:hAnsi="宋体"/>
          <w:b/>
          <w:bCs/>
          <w:color w:val="000000"/>
          <w:szCs w:val="21"/>
        </w:rPr>
      </w:pPr>
      <w:r>
        <w:rPr>
          <w:rFonts w:hint="eastAsia" w:ascii="宋体" w:hAnsi="宋体"/>
          <w:color w:val="000000"/>
          <w:szCs w:val="21"/>
        </w:rPr>
        <w:t xml:space="preserve">7.1.3.1 </w:t>
      </w:r>
      <w:r>
        <w:rPr>
          <w:rFonts w:ascii="宋体" w:hAnsi="宋体"/>
          <w:b/>
          <w:bCs/>
          <w:color w:val="000000"/>
          <w:szCs w:val="21"/>
        </w:rPr>
        <w:t>施工机具管理</w:t>
      </w:r>
    </w:p>
    <w:p>
      <w:pPr>
        <w:spacing w:line="420" w:lineRule="exact"/>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施工机具是指在施工过程中为了满足施工需要而使用的各类机械、设备、工具等，包括自有、租赁和分包方的设备</w:t>
      </w:r>
      <w:r>
        <w:rPr>
          <w:rFonts w:hint="eastAsia" w:ascii="宋体" w:hAnsi="宋体"/>
          <w:color w:val="000000"/>
          <w:szCs w:val="21"/>
        </w:rPr>
        <w:t>。</w:t>
      </w:r>
    </w:p>
    <w:p>
      <w:pPr>
        <w:spacing w:line="420" w:lineRule="exact"/>
        <w:ind w:firstLine="420" w:firstLineChars="200"/>
        <w:rPr>
          <w:rFonts w:ascii="宋体" w:hAnsi="宋体"/>
          <w:color w:val="000000"/>
          <w:szCs w:val="21"/>
        </w:rPr>
      </w:pPr>
      <w:r>
        <w:rPr>
          <w:rFonts w:hint="eastAsia" w:ascii="宋体" w:hAnsi="宋体"/>
          <w:color w:val="000000"/>
          <w:szCs w:val="21"/>
          <w:lang w:eastAsia="zh-CN"/>
        </w:rPr>
        <w:t>工程项目部</w:t>
      </w:r>
      <w:r>
        <w:rPr>
          <w:rFonts w:hint="eastAsia" w:ascii="宋体" w:hAnsi="宋体"/>
          <w:color w:val="000000"/>
          <w:szCs w:val="21"/>
        </w:rPr>
        <w:t>负责</w:t>
      </w:r>
      <w:r>
        <w:rPr>
          <w:rFonts w:ascii="宋体" w:hAnsi="宋体"/>
          <w:color w:val="000000"/>
          <w:szCs w:val="21"/>
        </w:rPr>
        <w:t>施工机具</w:t>
      </w:r>
      <w:r>
        <w:rPr>
          <w:rFonts w:hint="eastAsia" w:ascii="宋体" w:hAnsi="宋体"/>
          <w:color w:val="000000"/>
          <w:szCs w:val="21"/>
        </w:rPr>
        <w:t>的</w:t>
      </w:r>
      <w:r>
        <w:rPr>
          <w:rFonts w:ascii="宋体" w:hAnsi="宋体"/>
          <w:color w:val="000000"/>
          <w:szCs w:val="21"/>
        </w:rPr>
        <w:t>管理</w:t>
      </w: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公司</w:t>
      </w:r>
      <w:r>
        <w:rPr>
          <w:rFonts w:ascii="宋体" w:hAnsi="宋体"/>
          <w:color w:val="000000"/>
          <w:szCs w:val="21"/>
        </w:rPr>
        <w:t>应明确主管领导在施工机具管理中的具体责任，规定各管理层及项目经理部在施工机具管理中的管理职责及方法。</w:t>
      </w:r>
    </w:p>
    <w:p>
      <w:pPr>
        <w:spacing w:line="420" w:lineRule="exact"/>
        <w:rPr>
          <w:rFonts w:ascii="宋体" w:hAnsi="宋体"/>
          <w:color w:val="000000"/>
          <w:szCs w:val="21"/>
        </w:rPr>
      </w:pPr>
      <w:r>
        <w:rPr>
          <w:rFonts w:hint="eastAsia" w:ascii="宋体" w:hAnsi="宋体"/>
          <w:color w:val="000000"/>
          <w:szCs w:val="21"/>
        </w:rPr>
        <w:t>A)</w:t>
      </w:r>
      <w:r>
        <w:rPr>
          <w:rFonts w:hint="eastAsia" w:ascii="宋体" w:hAnsi="宋体"/>
          <w:color w:val="000000"/>
          <w:szCs w:val="21"/>
          <w:lang w:eastAsia="zh-CN"/>
        </w:rPr>
        <w:t>工程项目部</w:t>
      </w:r>
      <w:r>
        <w:rPr>
          <w:rFonts w:hint="eastAsia" w:ascii="宋体" w:hAnsi="宋体"/>
          <w:color w:val="000000"/>
          <w:szCs w:val="21"/>
        </w:rPr>
        <w:t>应根据施工需要配备施工机具，配备计划应按规定经审批后实施，施工机具配备计划也可根据公司发展的需要专门制订或根据工程项目的需要在项目管理策划时确定</w:t>
      </w:r>
    </w:p>
    <w:p>
      <w:pPr>
        <w:spacing w:line="420" w:lineRule="exact"/>
        <w:rPr>
          <w:rFonts w:ascii="宋体" w:hAnsi="宋体"/>
          <w:color w:val="000000"/>
          <w:szCs w:val="21"/>
        </w:rPr>
      </w:pPr>
      <w:r>
        <w:rPr>
          <w:rFonts w:hint="eastAsia" w:ascii="宋体" w:hAnsi="宋体"/>
          <w:color w:val="000000"/>
          <w:szCs w:val="21"/>
        </w:rPr>
        <w:t xml:space="preserve">B)根据施工机具配备计划、采购或租赁合同、工程施工进度等对施工机具进行验收。 </w:t>
      </w:r>
    </w:p>
    <w:p>
      <w:pPr>
        <w:spacing w:line="420" w:lineRule="exact"/>
        <w:ind w:right="51"/>
        <w:jc w:val="left"/>
        <w:rPr>
          <w:rFonts w:ascii="宋体" w:hAnsi="宋体"/>
          <w:color w:val="000000"/>
          <w:szCs w:val="21"/>
        </w:rPr>
      </w:pPr>
      <w:r>
        <w:rPr>
          <w:rFonts w:hint="eastAsia" w:ascii="宋体" w:hAnsi="宋体"/>
          <w:color w:val="000000"/>
          <w:szCs w:val="21"/>
          <w:lang w:eastAsia="zh-CN"/>
        </w:rPr>
        <w:t>工程项目部</w:t>
      </w:r>
      <w:r>
        <w:rPr>
          <w:rFonts w:hint="eastAsia" w:ascii="宋体" w:hAnsi="宋体"/>
          <w:color w:val="000000"/>
          <w:szCs w:val="21"/>
        </w:rPr>
        <w:t>应明确参加验收人员的职贡和验收方法。对于购置 的施工机具，验收人员应根据合同及 “装箱清单”或 “设备附件 明细表”等目录进行清点，包括设备、备件、工具、说明书、合 格证等文件;大型施工机具的随机文件应作为施工机具档案按照 相关制度的规定归档管理。对于租赁的设备应按照合同的规定验证其施工机具型号、随 行操作人员的资格证明等。对于安装试运行出现问题或验收不合格的施工机具应按照合同的约定予以处理</w:t>
      </w:r>
      <w:r>
        <w:rPr>
          <w:rFonts w:hint="eastAsia" w:ascii="宋体" w:hAnsi="宋体"/>
          <w:color w:val="000000"/>
          <w:szCs w:val="21"/>
        </w:rPr>
        <w:br w:type="textWrapping"/>
      </w:r>
      <w:r>
        <w:rPr>
          <w:rFonts w:hint="eastAsia" w:ascii="宋体" w:hAnsi="宋体"/>
          <w:color w:val="000000"/>
          <w:szCs w:val="21"/>
        </w:rPr>
        <w:t>C</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施工机具在使用过程中应符合定机、定人、定岗、持证上岗、交接·维护保养等规定。</w:t>
      </w:r>
      <w:r>
        <w:rPr>
          <w:rFonts w:hint="eastAsia" w:ascii="宋体" w:hAnsi="宋体"/>
          <w:color w:val="000000"/>
          <w:szCs w:val="21"/>
        </w:rPr>
        <w:t>公司</w:t>
      </w:r>
      <w:r>
        <w:rPr>
          <w:rFonts w:ascii="宋体" w:hAnsi="宋体"/>
          <w:color w:val="000000"/>
          <w:szCs w:val="21"/>
        </w:rPr>
        <w:t>应建立必要的施工机具档案，制定施工机具技术和安全管理规定。</w:t>
      </w:r>
    </w:p>
    <w:p>
      <w:pPr>
        <w:spacing w:line="420" w:lineRule="exact"/>
        <w:rPr>
          <w:rFonts w:ascii="宋体" w:hAnsi="宋体"/>
          <w:color w:val="000000"/>
          <w:szCs w:val="21"/>
        </w:rPr>
      </w:pPr>
      <w:r>
        <w:rPr>
          <w:rFonts w:hint="eastAsia" w:ascii="宋体" w:hAnsi="宋体"/>
          <w:color w:val="000000"/>
          <w:szCs w:val="21"/>
        </w:rPr>
        <w:t>7.1.3.2设施报废由生产部提出报废理由，经公司组织技术论证同意，报总经理批准后报废，生产部从设备台帐中剔除。</w:t>
      </w:r>
      <w:r>
        <w:rPr>
          <w:rFonts w:ascii="宋体" w:hAnsi="宋体"/>
          <w:color w:val="000000"/>
          <w:szCs w:val="21"/>
        </w:rPr>
        <w:t>按《基础设施控制程序》的要求，作好设施的提供和维护保养工作。</w:t>
      </w:r>
    </w:p>
    <w:p>
      <w:pPr>
        <w:spacing w:line="420" w:lineRule="exact"/>
        <w:ind w:firstLine="420" w:firstLineChars="200"/>
        <w:rPr>
          <w:rFonts w:ascii="宋体" w:hAnsi="宋体"/>
          <w:color w:val="000000"/>
          <w:szCs w:val="21"/>
        </w:rPr>
      </w:pPr>
      <w:r>
        <w:rPr>
          <w:rFonts w:hint="eastAsia" w:ascii="宋体" w:hAnsi="宋体"/>
          <w:color w:val="000000"/>
          <w:szCs w:val="21"/>
        </w:rPr>
        <w:t>相关文件:</w:t>
      </w:r>
      <w:r>
        <w:rPr>
          <w:rFonts w:ascii="宋体" w:hAnsi="宋体"/>
          <w:color w:val="000000"/>
          <w:szCs w:val="21"/>
        </w:rPr>
        <w:t xml:space="preserve"> 《基础设施控制程序》</w:t>
      </w:r>
    </w:p>
    <w:p>
      <w:pPr>
        <w:spacing w:line="420" w:lineRule="exact"/>
        <w:rPr>
          <w:rFonts w:ascii="宋体" w:hAnsi="宋体"/>
          <w:color w:val="000000"/>
          <w:szCs w:val="21"/>
        </w:rPr>
      </w:pPr>
      <w:r>
        <w:rPr>
          <w:rFonts w:hint="eastAsia" w:ascii="宋体" w:hAnsi="宋体"/>
          <w:color w:val="000000"/>
          <w:szCs w:val="21"/>
        </w:rPr>
        <w:t>7.1.3.3</w:t>
      </w:r>
      <w:r>
        <w:rPr>
          <w:rFonts w:ascii="宋体" w:hAnsi="宋体"/>
          <w:color w:val="000000"/>
          <w:szCs w:val="21"/>
        </w:rPr>
        <w:t xml:space="preserve"> 工作环境</w:t>
      </w:r>
    </w:p>
    <w:p>
      <w:pPr>
        <w:spacing w:line="420" w:lineRule="exact"/>
        <w:ind w:firstLine="420" w:firstLineChars="200"/>
        <w:rPr>
          <w:rFonts w:ascii="宋体" w:hAnsi="宋体"/>
          <w:color w:val="000000"/>
          <w:szCs w:val="21"/>
        </w:rPr>
      </w:pPr>
      <w:r>
        <w:rPr>
          <w:rFonts w:ascii="宋体" w:hAnsi="宋体"/>
          <w:color w:val="000000"/>
          <w:szCs w:val="21"/>
        </w:rPr>
        <w:t>本公司识别需控制和改进的工作环境因素。</w:t>
      </w:r>
    </w:p>
    <w:p>
      <w:pPr>
        <w:spacing w:line="420" w:lineRule="exact"/>
        <w:ind w:firstLine="420" w:firstLineChars="200"/>
        <w:rPr>
          <w:rFonts w:ascii="宋体" w:hAnsi="宋体"/>
          <w:color w:val="000000"/>
          <w:szCs w:val="21"/>
        </w:rPr>
      </w:pPr>
      <w:r>
        <w:rPr>
          <w:rFonts w:ascii="宋体" w:hAnsi="宋体"/>
          <w:color w:val="000000"/>
          <w:szCs w:val="21"/>
        </w:rPr>
        <w:t>这些因素包括：</w:t>
      </w:r>
    </w:p>
    <w:p>
      <w:pPr>
        <w:spacing w:line="420" w:lineRule="exact"/>
        <w:ind w:firstLine="420" w:firstLineChars="200"/>
        <w:rPr>
          <w:rFonts w:ascii="宋体" w:hAnsi="宋体"/>
          <w:color w:val="000000"/>
          <w:szCs w:val="21"/>
        </w:rPr>
      </w:pPr>
      <w:r>
        <w:rPr>
          <w:rFonts w:ascii="宋体" w:hAnsi="宋体"/>
          <w:color w:val="000000"/>
          <w:szCs w:val="21"/>
        </w:rPr>
        <w:t>物理因素：热、卫生、振动、噪声、温度、湿度、污染、光、清洁度、空气流动等；</w:t>
      </w:r>
    </w:p>
    <w:p>
      <w:pPr>
        <w:spacing w:line="420" w:lineRule="exact"/>
        <w:ind w:firstLine="420" w:firstLineChars="200"/>
        <w:rPr>
          <w:rFonts w:ascii="宋体" w:hAnsi="宋体"/>
          <w:color w:val="000000"/>
          <w:szCs w:val="21"/>
        </w:rPr>
      </w:pPr>
      <w:r>
        <w:rPr>
          <w:rFonts w:ascii="宋体" w:hAnsi="宋体"/>
          <w:color w:val="000000"/>
          <w:szCs w:val="21"/>
        </w:rPr>
        <w:t>人的因素：工作方法、安全规则和指南、企业文化建设等。</w:t>
      </w:r>
    </w:p>
    <w:p>
      <w:pPr>
        <w:pStyle w:val="8"/>
        <w:spacing w:line="420" w:lineRule="exact"/>
        <w:ind w:firstLine="0" w:firstLineChars="0"/>
        <w:rPr>
          <w:rFonts w:ascii="宋体" w:hAnsi="宋体"/>
          <w:color w:val="000000"/>
          <w:szCs w:val="21"/>
        </w:rPr>
      </w:pPr>
      <w:r>
        <w:rPr>
          <w:rFonts w:hint="eastAsia" w:ascii="宋体" w:hAnsi="宋体"/>
          <w:color w:val="000000"/>
          <w:szCs w:val="21"/>
        </w:rPr>
        <w:t>7.1.3.4公司识别工作环境对产品质量、环境保护、健康安全的影响和重要性，并对相关的工作环境实施控制，以使产品质量符合要求，员工工作环境得到改善。</w:t>
      </w:r>
    </w:p>
    <w:p>
      <w:pPr>
        <w:spacing w:line="420" w:lineRule="exact"/>
        <w:ind w:firstLine="420" w:firstLineChars="200"/>
        <w:rPr>
          <w:rFonts w:ascii="宋体" w:hAnsi="宋体"/>
          <w:color w:val="000000"/>
          <w:szCs w:val="21"/>
        </w:rPr>
      </w:pPr>
      <w:r>
        <w:rPr>
          <w:rFonts w:hint="eastAsia" w:ascii="宋体" w:hAnsi="宋体"/>
          <w:color w:val="000000"/>
          <w:szCs w:val="21"/>
        </w:rPr>
        <w:t>a)对生产（或施工）、贮存和办公场所进行适当的装修维护,防风雨、暴晒、侵蚀和潮湿；</w:t>
      </w:r>
    </w:p>
    <w:p>
      <w:pPr>
        <w:spacing w:line="420" w:lineRule="exact"/>
        <w:ind w:firstLine="420" w:firstLineChars="200"/>
        <w:rPr>
          <w:rFonts w:ascii="宋体" w:hAnsi="宋体"/>
          <w:color w:val="000000"/>
          <w:szCs w:val="21"/>
        </w:rPr>
      </w:pPr>
      <w:r>
        <w:rPr>
          <w:rFonts w:hint="eastAsia" w:ascii="宋体" w:hAnsi="宋体"/>
          <w:color w:val="000000"/>
          <w:szCs w:val="21"/>
        </w:rPr>
        <w:t xml:space="preserve">b)实施定置管理，保证相关场所的整洁有序； </w:t>
      </w:r>
    </w:p>
    <w:p>
      <w:pPr>
        <w:spacing w:line="420" w:lineRule="exact"/>
        <w:ind w:firstLine="420" w:firstLineChars="200"/>
        <w:rPr>
          <w:rFonts w:ascii="宋体" w:hAnsi="宋体"/>
          <w:color w:val="000000"/>
          <w:szCs w:val="21"/>
        </w:rPr>
      </w:pPr>
      <w:r>
        <w:rPr>
          <w:rFonts w:hint="eastAsia" w:ascii="宋体" w:hAnsi="宋体"/>
          <w:color w:val="000000"/>
          <w:szCs w:val="21"/>
        </w:rPr>
        <w:t>c)配置必要的照明、通风、除尘和消防器具并采取其他必要的防护措施，保持作业场所安全、卫生、整洁、温度、光照、空气流通，控制环境因素，做好安全防范，确保人员、产品（或工程）、设施、文件和资料不受损坏和伤害；</w:t>
      </w:r>
    </w:p>
    <w:p>
      <w:pPr>
        <w:spacing w:line="420" w:lineRule="exact"/>
        <w:ind w:firstLine="420" w:firstLineChars="200"/>
        <w:rPr>
          <w:rFonts w:ascii="宋体" w:hAnsi="宋体"/>
          <w:color w:val="000000"/>
          <w:szCs w:val="21"/>
        </w:rPr>
      </w:pPr>
      <w:r>
        <w:rPr>
          <w:rFonts w:hint="eastAsia" w:ascii="宋体" w:hAnsi="宋体"/>
          <w:color w:val="000000"/>
          <w:szCs w:val="21"/>
        </w:rPr>
        <w:t>d)根据员工工作需要，配置必要的符合劳动法规的劳保用品，保证员工的职业卫生和安全。</w:t>
      </w:r>
    </w:p>
    <w:p>
      <w:pPr>
        <w:spacing w:line="420" w:lineRule="exact"/>
        <w:ind w:firstLine="420" w:firstLineChars="200"/>
        <w:rPr>
          <w:rFonts w:ascii="宋体" w:hAnsi="宋体"/>
          <w:color w:val="000000"/>
          <w:szCs w:val="21"/>
        </w:rPr>
      </w:pPr>
      <w:r>
        <w:rPr>
          <w:rFonts w:hint="eastAsia" w:ascii="宋体" w:hAnsi="宋体"/>
          <w:color w:val="000000"/>
          <w:szCs w:val="21"/>
        </w:rPr>
        <w:t>e)对易燃·易爆、易碎、超长·超高、超重建筑材料、构配件和设备，应明确搬运要求，并对其进行防护，防止损坏、变质、变形。当需要编制搬运方案时，应经审批后向操作人员进行交底并组织实施</w:t>
      </w:r>
    </w:p>
    <w:p>
      <w:pPr>
        <w:spacing w:line="420" w:lineRule="exact"/>
        <w:ind w:firstLine="420" w:firstLineChars="200"/>
        <w:rPr>
          <w:rFonts w:ascii="宋体" w:hAnsi="宋体"/>
          <w:color w:val="000000"/>
          <w:szCs w:val="21"/>
        </w:rPr>
      </w:pPr>
      <w:r>
        <w:rPr>
          <w:rFonts w:hint="eastAsia" w:ascii="宋体" w:hAnsi="宋体"/>
          <w:color w:val="000000"/>
          <w:szCs w:val="21"/>
        </w:rPr>
        <w:t>f)建筑材料、构配件和设备的可追溯性可以通过连续的记录实现，应确保进场验收记录、检验试验记录、保管记录和使用发放记录的连续性</w:t>
      </w:r>
    </w:p>
    <w:p>
      <w:pPr>
        <w:spacing w:line="420" w:lineRule="exact"/>
        <w:ind w:firstLine="420" w:firstLineChars="200"/>
        <w:rPr>
          <w:rFonts w:ascii="宋体" w:hAnsi="宋体"/>
          <w:color w:val="000000"/>
          <w:szCs w:val="21"/>
        </w:rPr>
      </w:pPr>
      <w:r>
        <w:rPr>
          <w:rFonts w:hint="eastAsia" w:ascii="宋体" w:hAnsi="宋体"/>
          <w:color w:val="000000"/>
          <w:szCs w:val="21"/>
        </w:rPr>
        <w:t>g）对施工作业环境的控制包括:安全文明施工措施、季节性施工措施、现场试验环境的控制措施、不同专业交叉作业的环境控制措施以及按照规定采取的其他相关措施。</w:t>
      </w:r>
    </w:p>
    <w:p>
      <w:pPr>
        <w:spacing w:line="420" w:lineRule="exact"/>
        <w:rPr>
          <w:szCs w:val="21"/>
        </w:rPr>
      </w:pPr>
    </w:p>
    <w:p>
      <w:pPr>
        <w:pStyle w:val="4"/>
        <w:spacing w:before="0" w:after="0" w:line="420" w:lineRule="exact"/>
        <w:rPr>
          <w:rFonts w:ascii="宋体" w:hAnsi="宋体"/>
          <w:sz w:val="21"/>
          <w:szCs w:val="21"/>
        </w:rPr>
      </w:pPr>
      <w:bookmarkStart w:id="242" w:name="_Toc503341164"/>
      <w:r>
        <w:rPr>
          <w:rFonts w:hint="eastAsia" w:ascii="宋体" w:hAnsi="宋体"/>
          <w:sz w:val="21"/>
          <w:szCs w:val="21"/>
        </w:rPr>
        <w:t>7.1.4 过程运行环境</w:t>
      </w:r>
      <w:bookmarkEnd w:id="242"/>
      <w:r>
        <w:rPr>
          <w:rFonts w:hint="eastAsia" w:ascii="宋体" w:hAnsi="宋体"/>
          <w:sz w:val="21"/>
          <w:szCs w:val="21"/>
        </w:rPr>
        <w:t xml:space="preserve">  </w:t>
      </w:r>
    </w:p>
    <w:p>
      <w:pPr>
        <w:autoSpaceDE w:val="0"/>
        <w:autoSpaceDN w:val="0"/>
        <w:adjustRightInd w:val="0"/>
        <w:snapToGrid w:val="0"/>
        <w:spacing w:line="420" w:lineRule="exact"/>
        <w:rPr>
          <w:rFonts w:ascii="宋体" w:hAnsi="宋体"/>
          <w:spacing w:val="6"/>
          <w:szCs w:val="21"/>
        </w:rPr>
      </w:pPr>
      <w:r>
        <w:rPr>
          <w:rFonts w:hint="eastAsia" w:ascii="宋体" w:hAnsi="宋体"/>
          <w:spacing w:val="6"/>
          <w:szCs w:val="21"/>
        </w:rPr>
        <w:t xml:space="preserve">（1）过程运行环境包括下面的内容：   </w:t>
      </w:r>
    </w:p>
    <w:p>
      <w:pPr>
        <w:autoSpaceDE w:val="0"/>
        <w:autoSpaceDN w:val="0"/>
        <w:adjustRightInd w:val="0"/>
        <w:snapToGrid w:val="0"/>
        <w:spacing w:line="420" w:lineRule="exact"/>
        <w:rPr>
          <w:rFonts w:ascii="宋体" w:hAnsi="宋体"/>
          <w:spacing w:val="6"/>
          <w:szCs w:val="21"/>
        </w:rPr>
      </w:pPr>
      <w:r>
        <w:rPr>
          <w:rFonts w:hint="eastAsia" w:ascii="宋体" w:hAnsi="宋体"/>
          <w:spacing w:val="6"/>
          <w:szCs w:val="21"/>
        </w:rPr>
        <w:t xml:space="preserve">1）与顺利完成职责有关的，如温湿度、照明、噪音、环境保护相关等； </w:t>
      </w:r>
    </w:p>
    <w:p>
      <w:pPr>
        <w:autoSpaceDE w:val="0"/>
        <w:autoSpaceDN w:val="0"/>
        <w:adjustRightInd w:val="0"/>
        <w:snapToGrid w:val="0"/>
        <w:spacing w:line="420" w:lineRule="exact"/>
        <w:rPr>
          <w:rFonts w:ascii="宋体" w:hAnsi="宋体"/>
          <w:spacing w:val="6"/>
          <w:szCs w:val="21"/>
        </w:rPr>
      </w:pPr>
      <w:r>
        <w:rPr>
          <w:rFonts w:hint="eastAsia" w:ascii="宋体" w:hAnsi="宋体"/>
          <w:spacing w:val="6"/>
          <w:szCs w:val="21"/>
        </w:rPr>
        <w:t xml:space="preserve">2）与完成职责可能的风险有关的，如职业危害与职业病、危险和警示标识等； </w:t>
      </w:r>
    </w:p>
    <w:p>
      <w:pPr>
        <w:autoSpaceDE w:val="0"/>
        <w:autoSpaceDN w:val="0"/>
        <w:adjustRightInd w:val="0"/>
        <w:snapToGrid w:val="0"/>
        <w:spacing w:line="420" w:lineRule="exact"/>
        <w:rPr>
          <w:rFonts w:ascii="宋体" w:hAnsi="宋体"/>
          <w:spacing w:val="6"/>
          <w:szCs w:val="21"/>
        </w:rPr>
      </w:pPr>
      <w:r>
        <w:rPr>
          <w:rFonts w:hint="eastAsia" w:ascii="宋体" w:hAnsi="宋体"/>
          <w:spacing w:val="6"/>
          <w:szCs w:val="21"/>
        </w:rPr>
        <w:t xml:space="preserve">3）与劳保有关的，包括正常施工过程和特殊条件（高温高寒、有毒有害等）下的劳动保护用品和措施；  </w:t>
      </w:r>
    </w:p>
    <w:p>
      <w:pPr>
        <w:autoSpaceDE w:val="0"/>
        <w:autoSpaceDN w:val="0"/>
        <w:adjustRightInd w:val="0"/>
        <w:snapToGrid w:val="0"/>
        <w:spacing w:line="420" w:lineRule="exact"/>
        <w:rPr>
          <w:rFonts w:ascii="宋体" w:hAnsi="宋体"/>
          <w:spacing w:val="6"/>
          <w:szCs w:val="21"/>
        </w:rPr>
      </w:pPr>
      <w:r>
        <w:rPr>
          <w:rFonts w:hint="eastAsia" w:ascii="宋体" w:hAnsi="宋体"/>
          <w:spacing w:val="6"/>
          <w:szCs w:val="21"/>
        </w:rPr>
        <w:t xml:space="preserve"> 4）与用工有关的，如平等，不歧视，及时解决社会性矛盾，履行社会责任等； </w:t>
      </w:r>
    </w:p>
    <w:p>
      <w:pPr>
        <w:autoSpaceDE w:val="0"/>
        <w:autoSpaceDN w:val="0"/>
        <w:adjustRightInd w:val="0"/>
        <w:snapToGrid w:val="0"/>
        <w:spacing w:line="420" w:lineRule="exact"/>
        <w:rPr>
          <w:rFonts w:ascii="宋体" w:hAnsi="宋体"/>
          <w:spacing w:val="6"/>
          <w:szCs w:val="21"/>
        </w:rPr>
      </w:pPr>
      <w:r>
        <w:rPr>
          <w:rFonts w:hint="eastAsia" w:ascii="宋体" w:hAnsi="宋体"/>
          <w:spacing w:val="6"/>
          <w:szCs w:val="21"/>
        </w:rPr>
        <w:t xml:space="preserve">5）与必要的保健和心理有关的，包括防暑降温、疲劳预防与恢复、心理辅导与干预、亲情安抚、娱乐条件等；  </w:t>
      </w:r>
    </w:p>
    <w:p>
      <w:pPr>
        <w:autoSpaceDE w:val="0"/>
        <w:autoSpaceDN w:val="0"/>
        <w:adjustRightInd w:val="0"/>
        <w:snapToGrid w:val="0"/>
        <w:spacing w:line="420" w:lineRule="exact"/>
        <w:rPr>
          <w:rFonts w:ascii="宋体" w:hAnsi="宋体"/>
          <w:spacing w:val="6"/>
          <w:szCs w:val="21"/>
        </w:rPr>
      </w:pPr>
      <w:r>
        <w:rPr>
          <w:rFonts w:hint="eastAsia" w:ascii="宋体" w:hAnsi="宋体"/>
          <w:spacing w:val="6"/>
          <w:szCs w:val="21"/>
        </w:rPr>
        <w:t xml:space="preserve">6）与生活区有关，包括饮食、卫生、水电气、宿舍配置等标准、管理与检查等  </w:t>
      </w:r>
    </w:p>
    <w:p>
      <w:pPr>
        <w:autoSpaceDE w:val="0"/>
        <w:autoSpaceDN w:val="0"/>
        <w:adjustRightInd w:val="0"/>
        <w:snapToGrid w:val="0"/>
        <w:spacing w:line="420" w:lineRule="exact"/>
        <w:rPr>
          <w:rFonts w:ascii="宋体" w:hAnsi="宋体"/>
          <w:spacing w:val="6"/>
          <w:szCs w:val="21"/>
        </w:rPr>
      </w:pPr>
      <w:r>
        <w:rPr>
          <w:rFonts w:hint="eastAsia" w:ascii="宋体" w:hAnsi="宋体"/>
          <w:spacing w:val="6"/>
          <w:szCs w:val="21"/>
        </w:rPr>
        <w:t xml:space="preserve">7）与公共秩序有关，如烟、酒、药、毒的禁控。  </w:t>
      </w:r>
    </w:p>
    <w:p>
      <w:pPr>
        <w:autoSpaceDE w:val="0"/>
        <w:autoSpaceDN w:val="0"/>
        <w:adjustRightInd w:val="0"/>
        <w:snapToGrid w:val="0"/>
        <w:spacing w:line="420" w:lineRule="exact"/>
        <w:rPr>
          <w:rFonts w:ascii="宋体" w:hAnsi="宋体"/>
          <w:spacing w:val="6"/>
          <w:szCs w:val="21"/>
        </w:rPr>
      </w:pPr>
      <w:r>
        <w:rPr>
          <w:rFonts w:hint="eastAsia" w:ascii="宋体" w:hAnsi="宋体"/>
          <w:spacing w:val="6"/>
          <w:szCs w:val="21"/>
        </w:rPr>
        <w:t xml:space="preserve">（2）过程运行环境的管理：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a)安全监督部负责识别上述因素对过程运行的影响，在进行施工组织设计、施工方案的编制审批时考虑这些因素，定期检查过程运行环境提供和保持情况，提出改进指导意见；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b) 项目部负责实施过程运行环境的提供和保持； </w:t>
      </w:r>
    </w:p>
    <w:p>
      <w:pPr>
        <w:autoSpaceDE w:val="0"/>
        <w:autoSpaceDN w:val="0"/>
        <w:adjustRightInd w:val="0"/>
        <w:snapToGrid w:val="0"/>
        <w:spacing w:line="420" w:lineRule="exact"/>
        <w:rPr>
          <w:rFonts w:ascii="宋体" w:hAnsi="宋体"/>
          <w:spacing w:val="6"/>
          <w:szCs w:val="21"/>
        </w:rPr>
      </w:pPr>
      <w:r>
        <w:rPr>
          <w:rFonts w:hint="eastAsia" w:ascii="宋体" w:hAnsi="宋体"/>
          <w:spacing w:val="6"/>
          <w:szCs w:val="21"/>
        </w:rPr>
        <w:t xml:space="preserve">（3）相关管理制度：  </w:t>
      </w:r>
    </w:p>
    <w:p>
      <w:pPr>
        <w:autoSpaceDE w:val="0"/>
        <w:autoSpaceDN w:val="0"/>
        <w:adjustRightInd w:val="0"/>
        <w:snapToGrid w:val="0"/>
        <w:spacing w:line="420" w:lineRule="exact"/>
        <w:ind w:firstLine="222" w:firstLineChars="100"/>
        <w:rPr>
          <w:rFonts w:ascii="宋体" w:hAnsi="宋体"/>
          <w:b/>
          <w:spacing w:val="6"/>
          <w:szCs w:val="21"/>
        </w:rPr>
      </w:pPr>
      <w:r>
        <w:rPr>
          <w:rFonts w:hint="eastAsia" w:ascii="宋体" w:hAnsi="宋体"/>
          <w:b/>
          <w:spacing w:val="6"/>
          <w:szCs w:val="21"/>
        </w:rPr>
        <w:t xml:space="preserve"> a）安全、环保施工组织设计、安全文明施工方案。   </w:t>
      </w:r>
    </w:p>
    <w:p>
      <w:pPr>
        <w:pStyle w:val="4"/>
        <w:spacing w:before="0" w:after="0" w:line="420" w:lineRule="exact"/>
        <w:rPr>
          <w:rFonts w:ascii="宋体" w:hAnsi="宋体"/>
          <w:sz w:val="21"/>
          <w:szCs w:val="21"/>
        </w:rPr>
      </w:pPr>
      <w:bookmarkStart w:id="243" w:name="_Toc503341165"/>
      <w:r>
        <w:rPr>
          <w:rFonts w:hint="eastAsia" w:ascii="宋体" w:hAnsi="宋体"/>
          <w:sz w:val="21"/>
          <w:szCs w:val="21"/>
        </w:rPr>
        <w:t>7.1.5 监视和测量资源</w:t>
      </w:r>
      <w:bookmarkEnd w:id="243"/>
      <w:r>
        <w:rPr>
          <w:rFonts w:hint="eastAsia" w:ascii="宋体" w:hAnsi="宋体"/>
          <w:sz w:val="21"/>
          <w:szCs w:val="21"/>
        </w:rPr>
        <w:t xml:space="preserve">  </w:t>
      </w:r>
    </w:p>
    <w:p>
      <w:pPr>
        <w:autoSpaceDE w:val="0"/>
        <w:autoSpaceDN w:val="0"/>
        <w:adjustRightInd w:val="0"/>
        <w:snapToGrid w:val="0"/>
        <w:spacing w:line="420" w:lineRule="exact"/>
        <w:rPr>
          <w:rFonts w:ascii="宋体" w:hAnsi="宋体"/>
          <w:spacing w:val="6"/>
          <w:szCs w:val="21"/>
        </w:rPr>
      </w:pPr>
      <w:r>
        <w:rPr>
          <w:rFonts w:ascii="宋体" w:hAnsi="宋体"/>
          <w:spacing w:val="6"/>
          <w:szCs w:val="21"/>
        </w:rPr>
        <w:t>7.1.5.1</w:t>
      </w:r>
      <w:r>
        <w:rPr>
          <w:rFonts w:hint="eastAsia" w:ascii="宋体" w:hAnsi="宋体"/>
          <w:spacing w:val="6"/>
          <w:szCs w:val="21"/>
        </w:rPr>
        <w:t>总则</w:t>
      </w:r>
      <w:r>
        <w:rPr>
          <w:rFonts w:ascii="宋体" w:hAnsi="宋体"/>
          <w:spacing w:val="6"/>
          <w:szCs w:val="21"/>
        </w:rPr>
        <w:t xml:space="preserve"> </w:t>
      </w:r>
    </w:p>
    <w:p>
      <w:pPr>
        <w:autoSpaceDE w:val="0"/>
        <w:autoSpaceDN w:val="0"/>
        <w:adjustRightInd w:val="0"/>
        <w:snapToGrid w:val="0"/>
        <w:spacing w:line="420" w:lineRule="exact"/>
        <w:ind w:firstLine="444" w:firstLineChars="200"/>
        <w:rPr>
          <w:rFonts w:ascii="宋体" w:hAnsi="宋体"/>
          <w:spacing w:val="6"/>
          <w:szCs w:val="21"/>
        </w:rPr>
      </w:pPr>
      <w:r>
        <w:rPr>
          <w:rFonts w:hint="eastAsia" w:ascii="宋体" w:hAnsi="宋体"/>
          <w:spacing w:val="6"/>
          <w:szCs w:val="21"/>
          <w:lang w:eastAsia="zh-CN"/>
        </w:rPr>
        <w:t>工程项目部</w:t>
      </w:r>
      <w:r>
        <w:rPr>
          <w:rFonts w:hint="eastAsia" w:ascii="宋体" w:hAnsi="宋体"/>
          <w:spacing w:val="6"/>
          <w:szCs w:val="21"/>
        </w:rPr>
        <w:t xml:space="preserve">应对产品和服务的监视和测量要求和方法作出规定，同时要申请配置用于证实产品和服务符合规定要求的监视和测量资源。使用并控制监视和测量设施以保证测量能力与测量要求保持一致，从而保证产品和服务符合要求。 </w:t>
      </w:r>
    </w:p>
    <w:p>
      <w:pPr>
        <w:autoSpaceDE w:val="0"/>
        <w:autoSpaceDN w:val="0"/>
        <w:adjustRightInd w:val="0"/>
        <w:snapToGrid w:val="0"/>
        <w:spacing w:line="420" w:lineRule="exact"/>
        <w:rPr>
          <w:rFonts w:ascii="宋体" w:hAnsi="宋体"/>
          <w:spacing w:val="6"/>
          <w:szCs w:val="21"/>
        </w:rPr>
      </w:pPr>
      <w:r>
        <w:rPr>
          <w:rFonts w:ascii="宋体" w:hAnsi="宋体"/>
          <w:spacing w:val="6"/>
          <w:szCs w:val="21"/>
        </w:rPr>
        <w:t xml:space="preserve">7.1.5.2 </w:t>
      </w:r>
      <w:r>
        <w:rPr>
          <w:rFonts w:hint="eastAsia" w:ascii="宋体" w:hAnsi="宋体"/>
          <w:spacing w:val="6"/>
          <w:szCs w:val="21"/>
        </w:rPr>
        <w:t>测量溯源</w:t>
      </w:r>
      <w:r>
        <w:rPr>
          <w:rFonts w:ascii="宋体" w:hAnsi="宋体"/>
          <w:spacing w:val="6"/>
          <w:szCs w:val="21"/>
        </w:rPr>
        <w:t xml:space="preserve"> </w:t>
      </w:r>
    </w:p>
    <w:p>
      <w:pPr>
        <w:autoSpaceDE w:val="0"/>
        <w:autoSpaceDN w:val="0"/>
        <w:adjustRightInd w:val="0"/>
        <w:snapToGrid w:val="0"/>
        <w:spacing w:line="420" w:lineRule="exact"/>
        <w:ind w:firstLine="444" w:firstLineChars="200"/>
        <w:rPr>
          <w:rFonts w:ascii="宋体" w:hAnsi="宋体"/>
          <w:spacing w:val="6"/>
          <w:szCs w:val="21"/>
        </w:rPr>
      </w:pPr>
      <w:r>
        <w:rPr>
          <w:rFonts w:hint="eastAsia" w:ascii="宋体" w:hAnsi="宋体"/>
          <w:spacing w:val="6"/>
          <w:szCs w:val="21"/>
        </w:rPr>
        <w:t>当要求测量溯源时，或组织认为测量溯源是信任测量结果有效的前提时，对监视和测量资源控制应：</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a</w:t>
      </w:r>
      <w:r>
        <w:rPr>
          <w:rFonts w:ascii="宋体" w:hAnsi="宋体"/>
          <w:spacing w:val="6"/>
          <w:szCs w:val="21"/>
        </w:rPr>
        <w:t xml:space="preserve">) </w:t>
      </w:r>
      <w:r>
        <w:rPr>
          <w:rFonts w:hint="eastAsia" w:ascii="宋体" w:hAnsi="宋体"/>
          <w:spacing w:val="6"/>
          <w:szCs w:val="21"/>
        </w:rPr>
        <w:t>定期检定或在使用前进行校正。送外检定时，应选择计量所或被政府认可的计量单位；自己检定的，应规定校准的基准并记录，其基础应可溯源至国际或国家标准；</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b) </w:t>
      </w:r>
      <w:r>
        <w:rPr>
          <w:rFonts w:hint="eastAsia" w:ascii="宋体" w:hAnsi="宋体"/>
          <w:spacing w:val="6"/>
          <w:szCs w:val="21"/>
        </w:rPr>
        <w:t>为防止因校正不当而造成校准失效，必要时应规定作业规程，包括工作环境；</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c) </w:t>
      </w:r>
      <w:r>
        <w:rPr>
          <w:rFonts w:hint="eastAsia" w:ascii="宋体" w:hAnsi="宋体"/>
          <w:spacing w:val="6"/>
          <w:szCs w:val="21"/>
        </w:rPr>
        <w:t>在搬运、维修和储存时，应妥善保护、防止损坏失准；</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d) </w:t>
      </w:r>
      <w:r>
        <w:rPr>
          <w:rFonts w:hint="eastAsia" w:ascii="宋体" w:hAnsi="宋体"/>
          <w:spacing w:val="6"/>
          <w:szCs w:val="21"/>
        </w:rPr>
        <w:t>做好状态标识并保留检定记录；</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e) 当失准时，应重新评估先前测量结果的有效性，并采取纠正措施。</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f) 当计算机软件用于规定要求的监视和测量时，应确认其满足预期用途的能力。确认应在初次使用前进行，必要时再确认。  </w:t>
      </w:r>
    </w:p>
    <w:p>
      <w:pPr>
        <w:pStyle w:val="4"/>
        <w:spacing w:before="0" w:after="0" w:line="420" w:lineRule="exact"/>
        <w:rPr>
          <w:rFonts w:ascii="宋体" w:hAnsi="宋体"/>
          <w:sz w:val="21"/>
          <w:szCs w:val="21"/>
        </w:rPr>
      </w:pPr>
      <w:bookmarkStart w:id="244" w:name="_Toc503341166"/>
      <w:r>
        <w:rPr>
          <w:rFonts w:hint="eastAsia" w:ascii="宋体" w:hAnsi="宋体"/>
          <w:sz w:val="21"/>
          <w:szCs w:val="21"/>
        </w:rPr>
        <w:t>7.1.6 组织的知识</w:t>
      </w:r>
      <w:bookmarkEnd w:id="244"/>
      <w:r>
        <w:rPr>
          <w:rFonts w:hint="eastAsia" w:ascii="宋体" w:hAnsi="宋体"/>
          <w:sz w:val="21"/>
          <w:szCs w:val="21"/>
        </w:rPr>
        <w:t xml:space="preserve">  </w:t>
      </w:r>
    </w:p>
    <w:p>
      <w:pPr>
        <w:autoSpaceDE w:val="0"/>
        <w:autoSpaceDN w:val="0"/>
        <w:adjustRightInd w:val="0"/>
        <w:snapToGrid w:val="0"/>
        <w:spacing w:line="420" w:lineRule="exact"/>
        <w:rPr>
          <w:rFonts w:ascii="宋体" w:hAnsi="宋体"/>
          <w:spacing w:val="6"/>
          <w:szCs w:val="21"/>
        </w:rPr>
      </w:pPr>
      <w:r>
        <w:rPr>
          <w:rFonts w:hint="eastAsia" w:ascii="宋体" w:hAnsi="宋体"/>
          <w:spacing w:val="6"/>
          <w:szCs w:val="21"/>
        </w:rPr>
        <w:t>（1）</w:t>
      </w:r>
      <w:r>
        <w:rPr>
          <w:rFonts w:hint="eastAsia" w:ascii="宋体" w:hAnsi="宋体"/>
          <w:spacing w:val="6"/>
          <w:szCs w:val="21"/>
          <w:lang w:eastAsia="zh-CN"/>
        </w:rPr>
        <w:t>工程项目部</w:t>
      </w:r>
      <w:r>
        <w:rPr>
          <w:rFonts w:hint="eastAsia" w:ascii="宋体" w:hAnsi="宋体"/>
          <w:spacing w:val="6"/>
          <w:szCs w:val="21"/>
        </w:rPr>
        <w:t xml:space="preserve">负责知识管理，包括组织知识的识别、收集、组织、共享、应用、推进、创新等方式管理。  </w:t>
      </w:r>
    </w:p>
    <w:p>
      <w:pPr>
        <w:autoSpaceDE w:val="0"/>
        <w:autoSpaceDN w:val="0"/>
        <w:adjustRightInd w:val="0"/>
        <w:snapToGrid w:val="0"/>
        <w:spacing w:line="420" w:lineRule="exact"/>
        <w:rPr>
          <w:rFonts w:ascii="宋体" w:hAnsi="宋体"/>
          <w:spacing w:val="6"/>
          <w:szCs w:val="21"/>
        </w:rPr>
      </w:pPr>
      <w:r>
        <w:rPr>
          <w:rFonts w:hint="eastAsia" w:ascii="宋体" w:hAnsi="宋体"/>
          <w:spacing w:val="6"/>
          <w:szCs w:val="21"/>
        </w:rPr>
        <w:t xml:space="preserve">（2）公司知识包括与体系运行、过程操作、产品和服务符合性及顾客满意所需的知识、知识产权和经验总结等信息;对组织知识应得到保持、保护，需要时便于获取。  </w:t>
      </w:r>
    </w:p>
    <w:p>
      <w:pPr>
        <w:autoSpaceDE w:val="0"/>
        <w:autoSpaceDN w:val="0"/>
        <w:adjustRightInd w:val="0"/>
        <w:snapToGrid w:val="0"/>
        <w:spacing w:line="420" w:lineRule="exact"/>
        <w:rPr>
          <w:rFonts w:ascii="宋体" w:hAnsi="宋体"/>
          <w:spacing w:val="6"/>
          <w:szCs w:val="21"/>
        </w:rPr>
      </w:pPr>
      <w:r>
        <w:rPr>
          <w:rFonts w:hint="eastAsia" w:ascii="宋体" w:hAnsi="宋体"/>
          <w:spacing w:val="6"/>
          <w:szCs w:val="21"/>
        </w:rPr>
        <w:t xml:space="preserve">（3）公司知识包括外部知识资源和内部知识资源两方面，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a）内部来源（如知识产权；从经历获得的知识；从失败和成功项目得到的经验教训；获取和分享未形成文件的知识和经验；过程、产品和服务的改进结果）；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b）外部来源（如标准；学术交流；专业会议；从顾客或外部供方收集的知识） </w:t>
      </w:r>
    </w:p>
    <w:p>
      <w:pPr>
        <w:pStyle w:val="3"/>
        <w:spacing w:before="0" w:after="0" w:line="420" w:lineRule="exact"/>
        <w:rPr>
          <w:rFonts w:ascii="宋体" w:hAnsi="宋体" w:eastAsia="宋体"/>
          <w:bCs w:val="0"/>
          <w:sz w:val="21"/>
          <w:szCs w:val="21"/>
        </w:rPr>
      </w:pPr>
      <w:bookmarkStart w:id="245" w:name="_Toc503341167"/>
      <w:r>
        <w:rPr>
          <w:rFonts w:hint="eastAsia" w:ascii="宋体" w:hAnsi="宋体" w:eastAsia="宋体"/>
          <w:bCs w:val="0"/>
          <w:sz w:val="21"/>
          <w:szCs w:val="21"/>
        </w:rPr>
        <w:t>7.2人员、能力和意识</w:t>
      </w:r>
      <w:bookmarkEnd w:id="245"/>
      <w:r>
        <w:rPr>
          <w:rFonts w:hint="eastAsia" w:ascii="宋体" w:hAnsi="宋体" w:eastAsia="宋体"/>
          <w:bCs w:val="0"/>
          <w:sz w:val="21"/>
          <w:szCs w:val="21"/>
        </w:rPr>
        <w:t xml:space="preserve">  </w:t>
      </w:r>
    </w:p>
    <w:p>
      <w:pPr>
        <w:autoSpaceDE w:val="0"/>
        <w:autoSpaceDN w:val="0"/>
        <w:adjustRightInd w:val="0"/>
        <w:snapToGrid w:val="0"/>
        <w:spacing w:line="420" w:lineRule="exact"/>
        <w:rPr>
          <w:rFonts w:ascii="宋体" w:hAnsi="宋体"/>
          <w:spacing w:val="6"/>
          <w:szCs w:val="21"/>
        </w:rPr>
      </w:pPr>
      <w:r>
        <w:rPr>
          <w:rFonts w:hint="eastAsia" w:ascii="宋体" w:hAnsi="宋体"/>
          <w:spacing w:val="6"/>
          <w:szCs w:val="21"/>
        </w:rPr>
        <w:t xml:space="preserve">（1）人力资源管理包括：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 1）根据人力资源战略进行需求与供给分析，提出人才发展计划及措施，确定“人力资源规划”编制内容。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2）进行岗位工作设计，制定岗位说明书，确定岗位职责、任职要求或能力素质标准。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3）确定员工绩效考核内容、标准、方式、频度，绩效考核结果应作为人力资源管理评价和改进的依据，建立员工薪酬、绩效激励政策。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4）建立基于战略的能力分析制度，通过能力素质模型分析组织当前和未来的能力需求，以及对员工现有能力进行分析，确定员工培训需求及招聘需求。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5）员工选聘包括招聘、录用、晋升、岗位调配等，项目经理、施工质量检查人员、特种作业人员等执业资格和持证上岗应符合国家相关法律法规的要求。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6）学习和发展管理应结合能力分析，分层次识别专业能力、核心能力等培训需求，制定“员工培训计划”并实施、并多维度评价培训的有效性并改进，建立员工职业生涯发展通道，帮助员工发展。保存“培训相应的记录”。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7）员工权益和满意度管理包括员工工作环境、福利、员工权益保障等，对员工个性化支持，定期测量员工满意度并改进。  </w:t>
      </w:r>
    </w:p>
    <w:p>
      <w:pPr>
        <w:autoSpaceDE w:val="0"/>
        <w:autoSpaceDN w:val="0"/>
        <w:adjustRightInd w:val="0"/>
        <w:snapToGrid w:val="0"/>
        <w:spacing w:line="420" w:lineRule="exact"/>
        <w:rPr>
          <w:rFonts w:ascii="宋体" w:hAnsi="宋体"/>
          <w:spacing w:val="6"/>
          <w:szCs w:val="21"/>
        </w:rPr>
      </w:pPr>
      <w:r>
        <w:rPr>
          <w:rFonts w:hint="eastAsia" w:ascii="宋体" w:hAnsi="宋体"/>
          <w:spacing w:val="6"/>
          <w:szCs w:val="21"/>
        </w:rPr>
        <w:t xml:space="preserve">（2）建立管理制度如下：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a）《人力资源发展规划》。   </w:t>
      </w:r>
    </w:p>
    <w:p>
      <w:pPr>
        <w:pStyle w:val="3"/>
        <w:spacing w:before="0" w:after="0" w:line="420" w:lineRule="exact"/>
        <w:rPr>
          <w:rFonts w:ascii="宋体" w:hAnsi="宋体" w:eastAsia="宋体"/>
          <w:bCs w:val="0"/>
          <w:sz w:val="21"/>
          <w:szCs w:val="21"/>
        </w:rPr>
      </w:pPr>
      <w:bookmarkStart w:id="246" w:name="_Toc503341168"/>
      <w:r>
        <w:rPr>
          <w:rFonts w:hint="eastAsia" w:ascii="宋体" w:hAnsi="宋体" w:eastAsia="宋体"/>
          <w:bCs w:val="0"/>
          <w:sz w:val="21"/>
          <w:szCs w:val="21"/>
        </w:rPr>
        <w:t>7.3 沟通（E信息交流，S沟通、参与和协商）</w:t>
      </w:r>
      <w:bookmarkEnd w:id="246"/>
      <w:r>
        <w:rPr>
          <w:rFonts w:hint="eastAsia" w:ascii="宋体" w:hAnsi="宋体" w:eastAsia="宋体"/>
          <w:bCs w:val="0"/>
          <w:sz w:val="21"/>
          <w:szCs w:val="21"/>
        </w:rPr>
        <w:t xml:space="preserve">  </w:t>
      </w:r>
    </w:p>
    <w:p>
      <w:pPr>
        <w:autoSpaceDE w:val="0"/>
        <w:autoSpaceDN w:val="0"/>
        <w:adjustRightInd w:val="0"/>
        <w:snapToGrid w:val="0"/>
        <w:spacing w:line="420" w:lineRule="exact"/>
        <w:rPr>
          <w:rFonts w:ascii="宋体" w:hAnsi="宋体"/>
          <w:spacing w:val="6"/>
          <w:szCs w:val="21"/>
        </w:rPr>
      </w:pPr>
      <w:r>
        <w:rPr>
          <w:rFonts w:hint="eastAsia" w:ascii="宋体" w:hAnsi="宋体"/>
          <w:spacing w:val="6"/>
          <w:szCs w:val="21"/>
        </w:rPr>
        <w:t xml:space="preserve">（1）质量、环境、职业健康安全信息交流管理包括：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1）内部交流。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2）外部交流，包括重大环境因素和职业健康安全风险主动性交流及外部联络、答复、形成文件等活动。 </w:t>
      </w:r>
    </w:p>
    <w:p>
      <w:pPr>
        <w:autoSpaceDE w:val="0"/>
        <w:autoSpaceDN w:val="0"/>
        <w:adjustRightInd w:val="0"/>
        <w:snapToGrid w:val="0"/>
        <w:spacing w:line="420" w:lineRule="exact"/>
        <w:rPr>
          <w:rFonts w:ascii="宋体" w:hAnsi="宋体"/>
          <w:spacing w:val="6"/>
          <w:szCs w:val="21"/>
        </w:rPr>
      </w:pPr>
      <w:r>
        <w:rPr>
          <w:rFonts w:hint="eastAsia" w:ascii="宋体" w:hAnsi="宋体"/>
          <w:spacing w:val="6"/>
          <w:szCs w:val="21"/>
        </w:rPr>
        <w:t xml:space="preserve">（2）信息管理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1）</w:t>
      </w:r>
      <w:r>
        <w:rPr>
          <w:rFonts w:hint="eastAsia" w:ascii="宋体" w:hAnsi="宋体"/>
          <w:spacing w:val="6"/>
          <w:szCs w:val="21"/>
          <w:lang w:eastAsia="zh-CN"/>
        </w:rPr>
        <w:t>行政部</w:t>
      </w:r>
      <w:r>
        <w:rPr>
          <w:rFonts w:hint="eastAsia" w:ascii="宋体" w:hAnsi="宋体"/>
          <w:spacing w:val="6"/>
          <w:szCs w:val="21"/>
        </w:rPr>
        <w:t xml:space="preserve">负责公司质量、环境、职业健康安全信息管理。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2）信息化管理包括各层次、各岗位的质量信息管理职责；明确信息及其来源、渠道、方法和职责；应采用信息管理技术，如办公自动化系统、企业资源规划系统、顾客关系管理系统及项目信息管理系统、企业信息管理系统等； </w:t>
      </w:r>
    </w:p>
    <w:p>
      <w:pPr>
        <w:autoSpaceDE w:val="0"/>
        <w:autoSpaceDN w:val="0"/>
        <w:adjustRightInd w:val="0"/>
        <w:snapToGrid w:val="0"/>
        <w:spacing w:line="420" w:lineRule="exact"/>
        <w:rPr>
          <w:rFonts w:ascii="宋体" w:hAnsi="宋体"/>
          <w:spacing w:val="6"/>
          <w:szCs w:val="21"/>
        </w:rPr>
      </w:pPr>
      <w:r>
        <w:rPr>
          <w:rFonts w:hint="eastAsia" w:ascii="宋体" w:hAnsi="宋体"/>
          <w:spacing w:val="6"/>
          <w:szCs w:val="21"/>
        </w:rPr>
        <w:t xml:space="preserve">（3）内部沟通还应适当让相关工作人员: </w:t>
      </w:r>
    </w:p>
    <w:p>
      <w:pPr>
        <w:pStyle w:val="12"/>
        <w:numPr>
          <w:ilvl w:val="0"/>
          <w:numId w:val="10"/>
        </w:numPr>
        <w:tabs>
          <w:tab w:val="left" w:pos="735"/>
        </w:tabs>
        <w:spacing w:line="420" w:lineRule="exact"/>
        <w:ind w:firstLine="315"/>
        <w:rPr>
          <w:rFonts w:hAnsi="宋体"/>
          <w:sz w:val="21"/>
          <w:szCs w:val="21"/>
        </w:rPr>
      </w:pPr>
      <w:r>
        <w:rPr>
          <w:rFonts w:hint="eastAsia" w:hAnsi="宋体"/>
          <w:sz w:val="21"/>
          <w:szCs w:val="21"/>
        </w:rPr>
        <w:t>参与危险源辨识、风险评价和控制错的确定；</w:t>
      </w:r>
    </w:p>
    <w:p>
      <w:pPr>
        <w:pStyle w:val="12"/>
        <w:numPr>
          <w:ilvl w:val="0"/>
          <w:numId w:val="10"/>
        </w:numPr>
        <w:tabs>
          <w:tab w:val="left" w:pos="735"/>
        </w:tabs>
        <w:spacing w:line="420" w:lineRule="exact"/>
        <w:ind w:firstLine="315"/>
        <w:rPr>
          <w:rFonts w:hAnsi="宋体"/>
          <w:sz w:val="21"/>
          <w:szCs w:val="21"/>
        </w:rPr>
      </w:pPr>
      <w:r>
        <w:rPr>
          <w:rFonts w:hint="eastAsia" w:hAnsi="宋体"/>
          <w:sz w:val="21"/>
          <w:szCs w:val="21"/>
        </w:rPr>
        <w:t>参与事件调查；</w:t>
      </w:r>
    </w:p>
    <w:p>
      <w:pPr>
        <w:pStyle w:val="12"/>
        <w:numPr>
          <w:ilvl w:val="0"/>
          <w:numId w:val="10"/>
        </w:numPr>
        <w:tabs>
          <w:tab w:val="left" w:pos="735"/>
        </w:tabs>
        <w:spacing w:line="420" w:lineRule="exact"/>
        <w:ind w:firstLine="315"/>
        <w:rPr>
          <w:rFonts w:hAnsi="宋体"/>
          <w:sz w:val="21"/>
          <w:szCs w:val="21"/>
        </w:rPr>
      </w:pPr>
      <w:r>
        <w:rPr>
          <w:rFonts w:hint="eastAsia" w:hAnsi="宋体"/>
          <w:sz w:val="21"/>
          <w:szCs w:val="21"/>
        </w:rPr>
        <w:t>参与职业健康安全方针和目标的制定和评审；</w:t>
      </w:r>
    </w:p>
    <w:p>
      <w:pPr>
        <w:pStyle w:val="12"/>
        <w:numPr>
          <w:ilvl w:val="0"/>
          <w:numId w:val="10"/>
        </w:numPr>
        <w:tabs>
          <w:tab w:val="left" w:pos="735"/>
        </w:tabs>
        <w:spacing w:line="420" w:lineRule="exact"/>
        <w:ind w:firstLine="315"/>
        <w:rPr>
          <w:rFonts w:hAnsi="宋体"/>
          <w:sz w:val="21"/>
          <w:szCs w:val="21"/>
        </w:rPr>
      </w:pPr>
      <w:r>
        <w:rPr>
          <w:rFonts w:hint="eastAsia" w:hAnsi="宋体"/>
          <w:sz w:val="21"/>
          <w:szCs w:val="21"/>
        </w:rPr>
        <w:t>对影响他们职业健康安全的任何变更进行协商；</w:t>
      </w:r>
    </w:p>
    <w:p>
      <w:pPr>
        <w:pStyle w:val="12"/>
        <w:numPr>
          <w:ilvl w:val="0"/>
          <w:numId w:val="10"/>
        </w:numPr>
        <w:tabs>
          <w:tab w:val="left" w:pos="735"/>
        </w:tabs>
        <w:spacing w:line="420" w:lineRule="exact"/>
        <w:ind w:firstLine="315"/>
        <w:rPr>
          <w:rFonts w:hAnsi="宋体"/>
          <w:sz w:val="21"/>
          <w:szCs w:val="21"/>
        </w:rPr>
      </w:pPr>
      <w:r>
        <w:rPr>
          <w:rFonts w:hint="eastAsia" w:hAnsi="宋体"/>
          <w:sz w:val="21"/>
          <w:szCs w:val="21"/>
        </w:rPr>
        <w:t>对职业健康安全事务发表意见。</w:t>
      </w:r>
    </w:p>
    <w:p>
      <w:pPr>
        <w:pStyle w:val="12"/>
        <w:tabs>
          <w:tab w:val="left" w:pos="735"/>
        </w:tabs>
        <w:spacing w:line="420" w:lineRule="exact"/>
        <w:ind w:firstLine="420" w:firstLineChars="200"/>
        <w:rPr>
          <w:rFonts w:hAnsi="宋体"/>
          <w:sz w:val="21"/>
          <w:szCs w:val="21"/>
        </w:rPr>
      </w:pPr>
      <w:r>
        <w:rPr>
          <w:rFonts w:hint="eastAsia" w:hAnsi="宋体"/>
          <w:sz w:val="21"/>
          <w:szCs w:val="21"/>
        </w:rPr>
        <w:t>对此有关证据、记录应妥善保存</w:t>
      </w:r>
    </w:p>
    <w:p>
      <w:pPr>
        <w:pStyle w:val="12"/>
        <w:tabs>
          <w:tab w:val="left" w:pos="735"/>
        </w:tabs>
        <w:spacing w:line="420" w:lineRule="exact"/>
        <w:ind w:firstLine="420" w:firstLineChars="200"/>
        <w:rPr>
          <w:rFonts w:hAnsi="宋体"/>
          <w:sz w:val="21"/>
          <w:szCs w:val="21"/>
        </w:rPr>
      </w:pPr>
      <w:r>
        <w:rPr>
          <w:rFonts w:hint="eastAsia" w:hAnsi="宋体"/>
          <w:sz w:val="21"/>
          <w:szCs w:val="21"/>
        </w:rPr>
        <w:t xml:space="preserve">公司应向在其控制下工作的人员和和承包方传达相关法律法规和影响他们的职业健康安全的变更信息。 </w:t>
      </w:r>
      <w:r>
        <w:rPr>
          <w:rFonts w:hint="eastAsia"/>
          <w:sz w:val="21"/>
          <w:szCs w:val="21"/>
        </w:rPr>
        <w:t xml:space="preserve">  </w:t>
      </w:r>
      <w:r>
        <w:rPr>
          <w:rFonts w:hint="eastAsia"/>
          <w:spacing w:val="6"/>
          <w:sz w:val="21"/>
          <w:szCs w:val="21"/>
        </w:rPr>
        <w:t xml:space="preserve">  </w:t>
      </w:r>
    </w:p>
    <w:p>
      <w:pPr>
        <w:pStyle w:val="3"/>
        <w:spacing w:before="0" w:after="0" w:line="420" w:lineRule="exact"/>
        <w:rPr>
          <w:rFonts w:ascii="宋体" w:hAnsi="宋体" w:eastAsia="宋体"/>
          <w:bCs w:val="0"/>
          <w:sz w:val="21"/>
          <w:szCs w:val="21"/>
        </w:rPr>
      </w:pPr>
      <w:bookmarkStart w:id="247" w:name="_Toc503341169"/>
      <w:r>
        <w:rPr>
          <w:rFonts w:hint="eastAsia" w:ascii="宋体" w:hAnsi="宋体" w:eastAsia="宋体"/>
          <w:bCs w:val="0"/>
          <w:sz w:val="21"/>
          <w:szCs w:val="21"/>
        </w:rPr>
        <w:t>7.4 形成文件的信息</w:t>
      </w:r>
      <w:bookmarkEnd w:id="247"/>
      <w:r>
        <w:rPr>
          <w:rFonts w:hint="eastAsia" w:ascii="宋体" w:hAnsi="宋体" w:eastAsia="宋体"/>
          <w:bCs w:val="0"/>
          <w:sz w:val="21"/>
          <w:szCs w:val="21"/>
        </w:rPr>
        <w:t xml:space="preserve">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 xml:space="preserve">（1）依据ISO 9001:2015《质量管理体系 要求》和GB/T50430-2017《工程建设施工企业质量管理规范》、ISO14001：2015《环境管理体系  要求及使用指南》、GB/T28001－2011《职业健康安全管理体系 要求》，有关文件化信息的要求，建立满足标准要求的形成文件的信息，以及公司为建立、实施和保持管理体系有效运行和持续改进所需的文件。经过识别确定了公司需要建立的三体系管理文件，见附件4。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 xml:space="preserve">（2）建立实施管理制度。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a）《</w:t>
      </w:r>
      <w:r>
        <w:rPr>
          <w:rFonts w:hint="eastAsia" w:ascii="宋体" w:hAnsi="宋体"/>
          <w:b/>
          <w:spacing w:val="6"/>
          <w:szCs w:val="21"/>
        </w:rPr>
        <w:t>文件控制程序</w:t>
      </w:r>
      <w:r>
        <w:rPr>
          <w:rFonts w:hint="eastAsia" w:ascii="宋体" w:hAnsi="宋体"/>
          <w:spacing w:val="6"/>
          <w:szCs w:val="21"/>
        </w:rPr>
        <w:t xml:space="preserve">》；   </w:t>
      </w:r>
    </w:p>
    <w:p>
      <w:pPr>
        <w:pStyle w:val="2"/>
        <w:spacing w:before="0" w:after="0" w:line="420" w:lineRule="exact"/>
        <w:rPr>
          <w:rFonts w:ascii="宋体" w:hAnsi="宋体"/>
          <w:sz w:val="21"/>
          <w:szCs w:val="21"/>
        </w:rPr>
      </w:pPr>
      <w:bookmarkStart w:id="248" w:name="_Toc503341170"/>
      <w:r>
        <w:rPr>
          <w:rFonts w:ascii="宋体" w:hAnsi="宋体"/>
          <w:sz w:val="21"/>
          <w:szCs w:val="21"/>
        </w:rPr>
        <w:t>8 运行</w:t>
      </w:r>
      <w:bookmarkEnd w:id="248"/>
      <w:r>
        <w:rPr>
          <w:rFonts w:ascii="宋体" w:hAnsi="宋体"/>
          <w:sz w:val="21"/>
          <w:szCs w:val="21"/>
        </w:rPr>
        <w:t xml:space="preserve"> </w:t>
      </w:r>
    </w:p>
    <w:p>
      <w:pPr>
        <w:pStyle w:val="3"/>
        <w:spacing w:before="0" w:after="0" w:line="420" w:lineRule="exact"/>
        <w:rPr>
          <w:rFonts w:ascii="宋体" w:hAnsi="宋体" w:eastAsia="宋体"/>
          <w:bCs w:val="0"/>
          <w:sz w:val="21"/>
          <w:szCs w:val="21"/>
        </w:rPr>
      </w:pPr>
      <w:bookmarkStart w:id="249" w:name="_Toc503341171"/>
      <w:r>
        <w:rPr>
          <w:rFonts w:ascii="宋体" w:hAnsi="宋体" w:eastAsia="宋体"/>
          <w:bCs w:val="0"/>
          <w:sz w:val="21"/>
          <w:szCs w:val="21"/>
        </w:rPr>
        <w:t>8.1 运行策划和控制</w:t>
      </w:r>
      <w:bookmarkEnd w:id="249"/>
    </w:p>
    <w:p>
      <w:pPr>
        <w:autoSpaceDE w:val="0"/>
        <w:autoSpaceDN w:val="0"/>
        <w:adjustRightInd w:val="0"/>
        <w:snapToGrid w:val="0"/>
        <w:spacing w:line="420" w:lineRule="exact"/>
        <w:ind w:firstLine="444" w:firstLineChars="200"/>
        <w:jc w:val="left"/>
        <w:rPr>
          <w:rFonts w:ascii="宋体" w:hAnsi="宋体"/>
          <w:spacing w:val="6"/>
          <w:szCs w:val="21"/>
        </w:rPr>
      </w:pPr>
      <w:r>
        <w:rPr>
          <w:rFonts w:hint="eastAsia" w:ascii="宋体" w:hAnsi="宋体"/>
          <w:spacing w:val="6"/>
          <w:szCs w:val="21"/>
          <w:lang w:eastAsia="zh-CN"/>
        </w:rPr>
        <w:t>工程项目部</w:t>
      </w:r>
      <w:r>
        <w:rPr>
          <w:rFonts w:ascii="宋体" w:hAnsi="宋体"/>
          <w:spacing w:val="6"/>
          <w:szCs w:val="21"/>
        </w:rPr>
        <w:t>会同施工</w:t>
      </w:r>
      <w:r>
        <w:rPr>
          <w:rFonts w:hint="eastAsia" w:ascii="宋体" w:hAnsi="宋体"/>
          <w:spacing w:val="6"/>
          <w:szCs w:val="21"/>
        </w:rPr>
        <w:t>项目</w:t>
      </w:r>
      <w:r>
        <w:rPr>
          <w:rFonts w:ascii="宋体" w:hAnsi="宋体"/>
          <w:spacing w:val="6"/>
          <w:szCs w:val="21"/>
        </w:rPr>
        <w:t>部等有关部门对</w:t>
      </w:r>
      <w:r>
        <w:rPr>
          <w:rFonts w:hint="eastAsia" w:ascii="宋体" w:hAnsi="宋体"/>
          <w:spacing w:val="6"/>
          <w:szCs w:val="21"/>
          <w:lang w:eastAsia="zh-CN"/>
        </w:rPr>
        <w:t>资质范围内的市政公用工程施工、建筑工程施工总承包的施工</w:t>
      </w:r>
      <w:r>
        <w:rPr>
          <w:rFonts w:ascii="宋体" w:hAnsi="宋体"/>
          <w:spacing w:val="6"/>
          <w:szCs w:val="21"/>
        </w:rPr>
        <w:t>项目进行策划、实施和控制，满足发包方、适用法规要求和本公司的要求，包括应对风险和机遇的措施所需的过程。包括：</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a) 建立运行程序、施工组织设计、施工方案、作业指导书等，建立过程准则。按照建立的准则要求实施过程控制； </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b) 保持充分的文件信息，以确信过程按策划的要求实施。 </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c）组织应控制计划的变更，评价非预期的变更的后果，必要时采取措施减轻任何 不良影响。 </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d）对外包过程建立控制过程，确保外包过程得到有效控制。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e）施工管理依据的文件；</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f）人员、技术、施工机具等资源的需求和配置；</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g）场地、道路、水电、消防、临时设施规划；</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h）影响施工质量的因素分析及其控制措施；</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i）进度控制措施；</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j）施工质量检查、验收及其相关标准；</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k）突发事件的应急措施；</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l）对违规事件的报告和处理；</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m）应收集的信息及其传递要求；</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n）与工程建设有关方的沟通方式；</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o）施工管理应形成的记录；</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p）质量管理和技术措施。</w:t>
      </w:r>
    </w:p>
    <w:p>
      <w:pPr>
        <w:spacing w:line="420" w:lineRule="exact"/>
        <w:ind w:firstLine="392" w:firstLineChars="177"/>
        <w:rPr>
          <w:rFonts w:ascii="宋体" w:hAnsi="宋体"/>
          <w:spacing w:val="6"/>
          <w:szCs w:val="21"/>
        </w:rPr>
      </w:pPr>
      <w:r>
        <w:rPr>
          <w:rFonts w:hint="eastAsia" w:ascii="宋体" w:hAnsi="宋体"/>
          <w:spacing w:val="6"/>
          <w:szCs w:val="21"/>
        </w:rPr>
        <w:t>公司应对工程项目质量管理策划结果所形成的文件是否符合合同、法律法规及管理制度进行审核。应按照建设工程监理及相关法规的要求将项目质量管理策划文件向发包方或监理方申报</w:t>
      </w:r>
    </w:p>
    <w:p>
      <w:pPr>
        <w:spacing w:line="420" w:lineRule="exact"/>
        <w:ind w:firstLine="570"/>
        <w:rPr>
          <w:rFonts w:ascii="宋体" w:hAnsi="宋体"/>
          <w:spacing w:val="6"/>
          <w:szCs w:val="21"/>
        </w:rPr>
      </w:pPr>
      <w:r>
        <w:rPr>
          <w:rFonts w:hint="eastAsia" w:ascii="宋体" w:hAnsi="宋体"/>
          <w:spacing w:val="6"/>
          <w:szCs w:val="21"/>
        </w:rPr>
        <w:t>工程施工策划的输出结果用“施工组织设计”的方式形成文件。</w:t>
      </w:r>
      <w:r>
        <w:rPr>
          <w:rFonts w:hint="eastAsia" w:ascii="宋体" w:hAnsi="宋体"/>
          <w:spacing w:val="6"/>
          <w:szCs w:val="21"/>
          <w:lang w:eastAsia="zh-CN"/>
        </w:rPr>
        <w:t>工程项目部</w:t>
      </w:r>
      <w:r>
        <w:rPr>
          <w:rFonts w:hint="eastAsia" w:ascii="宋体" w:hAnsi="宋体"/>
          <w:spacing w:val="6"/>
          <w:szCs w:val="21"/>
        </w:rPr>
        <w:t>负责归口管理本要求.</w:t>
      </w:r>
    </w:p>
    <w:p>
      <w:pPr>
        <w:pStyle w:val="3"/>
        <w:spacing w:before="0" w:after="0" w:line="420" w:lineRule="exact"/>
        <w:rPr>
          <w:rFonts w:ascii="宋体" w:hAnsi="宋体" w:eastAsia="宋体"/>
          <w:bCs w:val="0"/>
          <w:sz w:val="21"/>
          <w:szCs w:val="21"/>
        </w:rPr>
      </w:pPr>
      <w:bookmarkStart w:id="250" w:name="_Toc503341172"/>
      <w:r>
        <w:rPr>
          <w:rFonts w:ascii="宋体" w:hAnsi="宋体" w:eastAsia="宋体"/>
          <w:bCs w:val="0"/>
          <w:sz w:val="21"/>
          <w:szCs w:val="21"/>
        </w:rPr>
        <w:t>8.2 产品和服务的要求</w:t>
      </w:r>
      <w:bookmarkEnd w:id="250"/>
    </w:p>
    <w:p>
      <w:pPr>
        <w:pStyle w:val="4"/>
        <w:spacing w:before="0" w:after="0" w:line="420" w:lineRule="exact"/>
        <w:rPr>
          <w:rFonts w:ascii="宋体" w:hAnsi="宋体"/>
          <w:sz w:val="21"/>
          <w:szCs w:val="21"/>
        </w:rPr>
      </w:pPr>
      <w:bookmarkStart w:id="251" w:name="_Toc503341173"/>
      <w:r>
        <w:rPr>
          <w:rFonts w:ascii="宋体" w:hAnsi="宋体"/>
          <w:sz w:val="21"/>
          <w:szCs w:val="21"/>
        </w:rPr>
        <w:t xml:space="preserve">8.2.1 </w:t>
      </w:r>
      <w:r>
        <w:rPr>
          <w:rFonts w:hint="eastAsia" w:ascii="宋体" w:hAnsi="宋体"/>
          <w:sz w:val="21"/>
          <w:szCs w:val="21"/>
        </w:rPr>
        <w:t>顾客沟通</w:t>
      </w:r>
      <w:bookmarkEnd w:id="251"/>
    </w:p>
    <w:p>
      <w:pPr>
        <w:adjustRightInd w:val="0"/>
        <w:snapToGrid w:val="0"/>
        <w:spacing w:line="420" w:lineRule="exact"/>
        <w:rPr>
          <w:rFonts w:ascii="宋体" w:hAnsi="宋体"/>
          <w:szCs w:val="21"/>
        </w:rPr>
      </w:pPr>
      <w:r>
        <w:rPr>
          <w:rFonts w:ascii="宋体" w:hAnsi="宋体"/>
          <w:spacing w:val="6"/>
          <w:szCs w:val="21"/>
        </w:rPr>
        <w:t>（1）</w:t>
      </w:r>
      <w:r>
        <w:rPr>
          <w:rFonts w:hint="eastAsia" w:ascii="宋体" w:hAnsi="宋体"/>
          <w:szCs w:val="21"/>
        </w:rPr>
        <w:t>市场部编制</w:t>
      </w:r>
      <w:r>
        <w:rPr>
          <w:rFonts w:hint="eastAsia" w:ascii="宋体" w:hAnsi="宋体"/>
          <w:b/>
          <w:szCs w:val="21"/>
        </w:rPr>
        <w:t>《顾客满意控制程序》</w:t>
      </w:r>
      <w:r>
        <w:rPr>
          <w:rFonts w:hint="eastAsia" w:ascii="宋体" w:hAnsi="宋体"/>
          <w:szCs w:val="21"/>
        </w:rPr>
        <w:t>，并组织实施。</w:t>
      </w:r>
    </w:p>
    <w:p>
      <w:pPr>
        <w:adjustRightInd w:val="0"/>
        <w:snapToGrid w:val="0"/>
        <w:spacing w:line="420" w:lineRule="exact"/>
        <w:rPr>
          <w:rFonts w:ascii="宋体" w:hAnsi="宋体"/>
          <w:szCs w:val="21"/>
        </w:rPr>
      </w:pPr>
      <w:r>
        <w:rPr>
          <w:rFonts w:ascii="宋体" w:hAnsi="宋体"/>
          <w:spacing w:val="6"/>
          <w:szCs w:val="21"/>
        </w:rPr>
        <w:t>（</w:t>
      </w:r>
      <w:r>
        <w:rPr>
          <w:rFonts w:hint="eastAsia" w:ascii="宋体" w:hAnsi="宋体"/>
          <w:spacing w:val="6"/>
          <w:szCs w:val="21"/>
        </w:rPr>
        <w:t>2</w:t>
      </w:r>
      <w:r>
        <w:rPr>
          <w:rFonts w:ascii="宋体" w:hAnsi="宋体"/>
          <w:spacing w:val="6"/>
          <w:szCs w:val="21"/>
        </w:rPr>
        <w:t>）</w:t>
      </w:r>
      <w:r>
        <w:rPr>
          <w:rFonts w:hint="eastAsia" w:ascii="宋体" w:hAnsi="宋体"/>
          <w:szCs w:val="21"/>
        </w:rPr>
        <w:t>应进行以下活动，实施与顾客沟通：</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1) </w:t>
      </w:r>
      <w:r>
        <w:rPr>
          <w:rFonts w:hint="eastAsia" w:ascii="宋体" w:hAnsi="宋体"/>
          <w:spacing w:val="6"/>
          <w:szCs w:val="21"/>
        </w:rPr>
        <w:t>向顾客提供产品和服务信息，包括样品、产品性能、技术指标、广告宣传，提供产品和服务样本目录等；</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2) </w:t>
      </w:r>
      <w:r>
        <w:rPr>
          <w:rFonts w:hint="eastAsia" w:ascii="宋体" w:hAnsi="宋体"/>
          <w:spacing w:val="6"/>
          <w:szCs w:val="21"/>
        </w:rPr>
        <w:t>收集顾客对产品和服务要求的合同或订单信息，处理顾客意见，解答顾客的问询；评审顾客产品和服务合同或订单的要求，做好合同更改时与顾客的沟通；</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3) </w:t>
      </w:r>
      <w:r>
        <w:rPr>
          <w:rFonts w:hint="eastAsia" w:ascii="宋体" w:hAnsi="宋体"/>
          <w:spacing w:val="6"/>
          <w:szCs w:val="21"/>
        </w:rPr>
        <w:t>获取有关产品和服务的顾客反馈，包括顾客抱怨；</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4）处置或控制顾客财产；</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5</w:t>
      </w:r>
      <w:r>
        <w:rPr>
          <w:rFonts w:ascii="宋体" w:hAnsi="宋体"/>
          <w:spacing w:val="6"/>
          <w:szCs w:val="21"/>
        </w:rPr>
        <w:t>)</w:t>
      </w:r>
      <w:r>
        <w:rPr>
          <w:rFonts w:hint="eastAsia" w:ascii="宋体" w:hAnsi="宋体"/>
          <w:spacing w:val="6"/>
          <w:szCs w:val="21"/>
        </w:rPr>
        <w:t xml:space="preserve"> 开展顾客满意/不满意信息调查收集；</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6</w:t>
      </w:r>
      <w:r>
        <w:rPr>
          <w:rFonts w:ascii="宋体" w:hAnsi="宋体"/>
          <w:spacing w:val="6"/>
          <w:szCs w:val="21"/>
        </w:rPr>
        <w:t xml:space="preserve">) </w:t>
      </w:r>
      <w:r>
        <w:rPr>
          <w:rFonts w:hint="eastAsia" w:ascii="宋体" w:hAnsi="宋体"/>
          <w:spacing w:val="6"/>
          <w:szCs w:val="21"/>
        </w:rPr>
        <w:t>现场宣传介绍产品和服务使用方法、产品和服务性能等。</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7）关系重大时，制定有关应急措施的特定要求。</w:t>
      </w:r>
    </w:p>
    <w:p>
      <w:pPr>
        <w:adjustRightInd w:val="0"/>
        <w:snapToGrid w:val="0"/>
        <w:spacing w:line="420" w:lineRule="exact"/>
        <w:ind w:left="1"/>
        <w:rPr>
          <w:rFonts w:ascii="宋体" w:hAnsi="宋体"/>
          <w:szCs w:val="21"/>
        </w:rPr>
      </w:pPr>
      <w:r>
        <w:rPr>
          <w:rFonts w:ascii="宋体" w:hAnsi="宋体"/>
          <w:spacing w:val="6"/>
          <w:szCs w:val="21"/>
        </w:rPr>
        <w:t>（</w:t>
      </w:r>
      <w:r>
        <w:rPr>
          <w:rFonts w:hint="eastAsia" w:ascii="宋体" w:hAnsi="宋体"/>
          <w:spacing w:val="6"/>
          <w:szCs w:val="21"/>
        </w:rPr>
        <w:t>3</w:t>
      </w:r>
      <w:r>
        <w:rPr>
          <w:rFonts w:ascii="宋体" w:hAnsi="宋体"/>
          <w:spacing w:val="6"/>
          <w:szCs w:val="21"/>
        </w:rPr>
        <w:t>）</w:t>
      </w:r>
      <w:r>
        <w:rPr>
          <w:rFonts w:hint="eastAsia" w:ascii="宋体" w:hAnsi="宋体"/>
          <w:szCs w:val="21"/>
        </w:rPr>
        <w:t>市场部与有关部门按</w:t>
      </w:r>
      <w:r>
        <w:rPr>
          <w:rFonts w:hint="eastAsia" w:ascii="宋体" w:hAnsi="宋体"/>
          <w:b/>
          <w:szCs w:val="21"/>
        </w:rPr>
        <w:t>《顾客满意控制程序》</w:t>
      </w:r>
      <w:r>
        <w:rPr>
          <w:rFonts w:hint="eastAsia" w:ascii="宋体" w:hAnsi="宋体"/>
          <w:szCs w:val="21"/>
        </w:rPr>
        <w:t>要求，对顾客沟通的信息收集、整理、分析、评价、汇总，作好记录。</w:t>
      </w:r>
    </w:p>
    <w:p>
      <w:pPr>
        <w:adjustRightInd w:val="0"/>
        <w:snapToGrid w:val="0"/>
        <w:spacing w:line="420" w:lineRule="exact"/>
        <w:ind w:right="-44"/>
        <w:rPr>
          <w:rFonts w:ascii="宋体" w:hAnsi="宋体"/>
          <w:szCs w:val="21"/>
        </w:rPr>
      </w:pPr>
      <w:r>
        <w:rPr>
          <w:rFonts w:ascii="宋体" w:hAnsi="宋体"/>
          <w:spacing w:val="6"/>
          <w:szCs w:val="21"/>
        </w:rPr>
        <w:t>（</w:t>
      </w:r>
      <w:r>
        <w:rPr>
          <w:rFonts w:hint="eastAsia" w:ascii="宋体" w:hAnsi="宋体"/>
          <w:spacing w:val="6"/>
          <w:szCs w:val="21"/>
        </w:rPr>
        <w:t>4</w:t>
      </w:r>
      <w:r>
        <w:rPr>
          <w:rFonts w:ascii="宋体" w:hAnsi="宋体"/>
          <w:spacing w:val="6"/>
          <w:szCs w:val="21"/>
        </w:rPr>
        <w:t>）</w:t>
      </w:r>
      <w:r>
        <w:rPr>
          <w:rFonts w:hint="eastAsia" w:ascii="宋体" w:hAnsi="宋体"/>
          <w:szCs w:val="21"/>
        </w:rPr>
        <w:t>顾客沟通信息作为产品和服务的改进和管理评审的输入。</w:t>
      </w:r>
    </w:p>
    <w:p>
      <w:pPr>
        <w:pStyle w:val="4"/>
        <w:spacing w:before="0" w:after="0" w:line="420" w:lineRule="exact"/>
        <w:rPr>
          <w:rFonts w:ascii="宋体" w:hAnsi="宋体"/>
          <w:sz w:val="21"/>
          <w:szCs w:val="21"/>
        </w:rPr>
      </w:pPr>
      <w:bookmarkStart w:id="252" w:name="_Toc503341174"/>
      <w:r>
        <w:rPr>
          <w:rFonts w:hint="eastAsia" w:ascii="宋体" w:hAnsi="宋体"/>
          <w:sz w:val="21"/>
          <w:szCs w:val="21"/>
        </w:rPr>
        <w:t>8.2.2 与产品和服务有关的要求的确定</w:t>
      </w:r>
      <w:bookmarkEnd w:id="252"/>
    </w:p>
    <w:p>
      <w:pPr>
        <w:adjustRightInd w:val="0"/>
        <w:snapToGrid w:val="0"/>
        <w:spacing w:line="420" w:lineRule="exact"/>
        <w:rPr>
          <w:rFonts w:ascii="宋体" w:hAnsi="宋体"/>
          <w:szCs w:val="21"/>
        </w:rPr>
      </w:pPr>
      <w:r>
        <w:rPr>
          <w:rFonts w:ascii="宋体" w:hAnsi="宋体"/>
          <w:spacing w:val="6"/>
          <w:szCs w:val="21"/>
        </w:rPr>
        <w:t>（1）</w:t>
      </w:r>
      <w:r>
        <w:rPr>
          <w:rFonts w:hint="eastAsia" w:ascii="宋体" w:hAnsi="宋体"/>
          <w:szCs w:val="21"/>
        </w:rPr>
        <w:t>市场部应明确顾客对公司提供产品和服务的各项要求，应获得的信息包括：</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1) </w:t>
      </w:r>
      <w:r>
        <w:rPr>
          <w:rFonts w:hint="eastAsia" w:ascii="宋体" w:hAnsi="宋体"/>
          <w:spacing w:val="6"/>
          <w:szCs w:val="21"/>
        </w:rPr>
        <w:t>产品和服务标准，包括法律法规的要求、公司认为必要的要求；</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2) </w:t>
      </w:r>
      <w:r>
        <w:rPr>
          <w:rFonts w:hint="eastAsia" w:ascii="宋体" w:hAnsi="宋体"/>
          <w:spacing w:val="6"/>
          <w:szCs w:val="21"/>
        </w:rPr>
        <w:t>合同意向书、订单，一般以具体的合同条款为准；</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3) </w:t>
      </w:r>
      <w:r>
        <w:rPr>
          <w:rFonts w:hint="eastAsia" w:ascii="宋体" w:hAnsi="宋体"/>
          <w:spacing w:val="6"/>
          <w:szCs w:val="21"/>
        </w:rPr>
        <w:t>顾客规定的产品和服务要求，包括有关可用性、交付和支持方面的要求及价格、交货期、服务等要求；</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4) </w:t>
      </w:r>
      <w:r>
        <w:rPr>
          <w:rFonts w:hint="eastAsia" w:ascii="宋体" w:hAnsi="宋体"/>
          <w:spacing w:val="6"/>
          <w:szCs w:val="21"/>
        </w:rPr>
        <w:t>产品和服务预期用途所必需的要求；</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5) </w:t>
      </w:r>
      <w:r>
        <w:rPr>
          <w:rFonts w:hint="eastAsia" w:ascii="宋体" w:hAnsi="宋体"/>
          <w:spacing w:val="6"/>
          <w:szCs w:val="21"/>
        </w:rPr>
        <w:t>公司确定的附加要求。</w:t>
      </w:r>
    </w:p>
    <w:p>
      <w:pPr>
        <w:adjustRightInd w:val="0"/>
        <w:snapToGrid w:val="0"/>
        <w:spacing w:line="420" w:lineRule="exact"/>
        <w:rPr>
          <w:rFonts w:ascii="宋体" w:hAnsi="宋体"/>
          <w:szCs w:val="21"/>
        </w:rPr>
      </w:pPr>
      <w:r>
        <w:rPr>
          <w:rFonts w:ascii="宋体" w:hAnsi="宋体"/>
          <w:spacing w:val="6"/>
          <w:szCs w:val="21"/>
        </w:rPr>
        <w:t>（</w:t>
      </w:r>
      <w:r>
        <w:rPr>
          <w:rFonts w:hint="eastAsia" w:ascii="宋体" w:hAnsi="宋体"/>
          <w:spacing w:val="6"/>
          <w:szCs w:val="21"/>
        </w:rPr>
        <w:t>2</w:t>
      </w:r>
      <w:r>
        <w:rPr>
          <w:rFonts w:ascii="宋体" w:hAnsi="宋体"/>
          <w:spacing w:val="6"/>
          <w:szCs w:val="21"/>
        </w:rPr>
        <w:t>）</w:t>
      </w:r>
      <w:r>
        <w:rPr>
          <w:rFonts w:hint="eastAsia" w:ascii="宋体" w:hAnsi="宋体"/>
          <w:szCs w:val="21"/>
        </w:rPr>
        <w:t>常规要求的识别</w:t>
      </w:r>
    </w:p>
    <w:p>
      <w:pPr>
        <w:autoSpaceDE w:val="0"/>
        <w:autoSpaceDN w:val="0"/>
        <w:adjustRightInd w:val="0"/>
        <w:snapToGrid w:val="0"/>
        <w:spacing w:line="420" w:lineRule="exact"/>
        <w:ind w:firstLine="420" w:firstLineChars="200"/>
        <w:rPr>
          <w:rFonts w:ascii="宋体" w:hAnsi="宋体"/>
          <w:szCs w:val="21"/>
        </w:rPr>
      </w:pPr>
      <w:r>
        <w:rPr>
          <w:rFonts w:hint="eastAsia" w:ascii="宋体" w:hAnsi="宋体"/>
          <w:szCs w:val="21"/>
        </w:rPr>
        <w:t>市场部对顾客提出的常规要求（指对本公司按标准生产的产品和服务要求）的识别，按《与顾客有关的过程控制程序》执行。</w:t>
      </w:r>
    </w:p>
    <w:p>
      <w:pPr>
        <w:adjustRightInd w:val="0"/>
        <w:snapToGrid w:val="0"/>
        <w:spacing w:line="420" w:lineRule="exact"/>
        <w:rPr>
          <w:rFonts w:ascii="宋体" w:hAnsi="宋体"/>
          <w:szCs w:val="21"/>
        </w:rPr>
      </w:pPr>
      <w:r>
        <w:rPr>
          <w:rFonts w:ascii="宋体" w:hAnsi="宋体"/>
          <w:spacing w:val="6"/>
          <w:szCs w:val="21"/>
        </w:rPr>
        <w:t>（</w:t>
      </w:r>
      <w:r>
        <w:rPr>
          <w:rFonts w:hint="eastAsia" w:ascii="宋体" w:hAnsi="宋体"/>
          <w:spacing w:val="6"/>
          <w:szCs w:val="21"/>
        </w:rPr>
        <w:t>3</w:t>
      </w:r>
      <w:r>
        <w:rPr>
          <w:rFonts w:ascii="宋体" w:hAnsi="宋体"/>
          <w:spacing w:val="6"/>
          <w:szCs w:val="21"/>
        </w:rPr>
        <w:t>）</w:t>
      </w:r>
      <w:r>
        <w:rPr>
          <w:rFonts w:hint="eastAsia" w:ascii="宋体" w:hAnsi="宋体"/>
          <w:szCs w:val="21"/>
        </w:rPr>
        <w:t>特殊要求的识别</w:t>
      </w:r>
    </w:p>
    <w:p>
      <w:pPr>
        <w:autoSpaceDE w:val="0"/>
        <w:autoSpaceDN w:val="0"/>
        <w:adjustRightInd w:val="0"/>
        <w:snapToGrid w:val="0"/>
        <w:spacing w:line="420" w:lineRule="exact"/>
        <w:ind w:firstLine="420" w:firstLineChars="200"/>
        <w:rPr>
          <w:rFonts w:ascii="宋体" w:hAnsi="宋体"/>
          <w:szCs w:val="21"/>
        </w:rPr>
      </w:pPr>
      <w:r>
        <w:rPr>
          <w:rFonts w:hint="eastAsia" w:ascii="宋体" w:hAnsi="宋体"/>
          <w:szCs w:val="21"/>
        </w:rPr>
        <w:t>市场部对顾客提出的特殊要求（指对本公司产品和服务有特殊的质量和服务要求）的识别，按《与顾客有关的过程控制程序》执行。</w:t>
      </w:r>
    </w:p>
    <w:p>
      <w:pPr>
        <w:pStyle w:val="4"/>
        <w:spacing w:before="0" w:after="0" w:line="420" w:lineRule="exact"/>
        <w:rPr>
          <w:rFonts w:ascii="宋体" w:hAnsi="宋体"/>
          <w:sz w:val="21"/>
          <w:szCs w:val="21"/>
        </w:rPr>
      </w:pPr>
      <w:bookmarkStart w:id="253" w:name="_Toc503341175"/>
      <w:r>
        <w:rPr>
          <w:rFonts w:hint="eastAsia" w:ascii="宋体" w:hAnsi="宋体"/>
          <w:sz w:val="21"/>
          <w:szCs w:val="21"/>
        </w:rPr>
        <w:t>8.2.3  与产品和服务有关的要求的评审</w:t>
      </w:r>
      <w:bookmarkEnd w:id="253"/>
    </w:p>
    <w:p>
      <w:pPr>
        <w:spacing w:line="420" w:lineRule="exact"/>
        <w:rPr>
          <w:rFonts w:ascii="宋体" w:hAnsi="宋体"/>
          <w:szCs w:val="21"/>
        </w:rPr>
      </w:pPr>
      <w:r>
        <w:rPr>
          <w:rFonts w:ascii="宋体" w:hAnsi="宋体"/>
          <w:spacing w:val="6"/>
          <w:szCs w:val="21"/>
        </w:rPr>
        <w:t>（1）</w:t>
      </w:r>
      <w:r>
        <w:rPr>
          <w:rFonts w:hint="eastAsia" w:ascii="宋体" w:hAnsi="宋体"/>
          <w:szCs w:val="21"/>
        </w:rPr>
        <w:t>对已确定的顾客要求的合同、订单的评审，应包括：</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1) </w:t>
      </w:r>
      <w:r>
        <w:rPr>
          <w:rFonts w:hint="eastAsia" w:ascii="宋体" w:hAnsi="宋体"/>
          <w:spacing w:val="6"/>
          <w:szCs w:val="21"/>
        </w:rPr>
        <w:t>评审必须在向顾客作出提供产品和服务的承诺之前进行；</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2) </w:t>
      </w:r>
      <w:r>
        <w:rPr>
          <w:rFonts w:hint="eastAsia" w:ascii="宋体" w:hAnsi="宋体"/>
          <w:spacing w:val="6"/>
          <w:szCs w:val="21"/>
        </w:rPr>
        <w:t>顾客对产品和服务要求（包括对交付及交付后活动的要求）得到规定；</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3) </w:t>
      </w:r>
      <w:r>
        <w:rPr>
          <w:rFonts w:hint="eastAsia" w:ascii="宋体" w:hAnsi="宋体"/>
          <w:spacing w:val="6"/>
          <w:szCs w:val="21"/>
        </w:rPr>
        <w:t>在顾客没有形成文件提出要求时，顾客要求在接受前得到确认；</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4) </w:t>
      </w:r>
      <w:r>
        <w:rPr>
          <w:rFonts w:hint="eastAsia" w:ascii="宋体" w:hAnsi="宋体"/>
          <w:spacing w:val="6"/>
          <w:szCs w:val="21"/>
        </w:rPr>
        <w:t>与以前表述不一致的合同或订单要求已予以解决；</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5) </w:t>
      </w:r>
      <w:r>
        <w:rPr>
          <w:rFonts w:hint="eastAsia" w:ascii="宋体" w:hAnsi="宋体"/>
          <w:spacing w:val="6"/>
          <w:szCs w:val="21"/>
        </w:rPr>
        <w:t>本公司有能力满足规定的要求。</w:t>
      </w:r>
    </w:p>
    <w:p>
      <w:pPr>
        <w:spacing w:line="420" w:lineRule="exact"/>
        <w:rPr>
          <w:rFonts w:ascii="宋体" w:hAnsi="宋体"/>
          <w:szCs w:val="21"/>
        </w:rPr>
      </w:pPr>
      <w:r>
        <w:rPr>
          <w:rFonts w:ascii="宋体" w:hAnsi="宋体"/>
          <w:spacing w:val="6"/>
          <w:szCs w:val="21"/>
        </w:rPr>
        <w:t>（</w:t>
      </w:r>
      <w:r>
        <w:rPr>
          <w:rFonts w:hint="eastAsia" w:ascii="宋体" w:hAnsi="宋体"/>
          <w:spacing w:val="6"/>
          <w:szCs w:val="21"/>
        </w:rPr>
        <w:t>2</w:t>
      </w:r>
      <w:r>
        <w:rPr>
          <w:rFonts w:ascii="宋体" w:hAnsi="宋体"/>
          <w:spacing w:val="6"/>
          <w:szCs w:val="21"/>
        </w:rPr>
        <w:t>）</w:t>
      </w:r>
      <w:r>
        <w:rPr>
          <w:rFonts w:hint="eastAsia" w:ascii="宋体" w:hAnsi="宋体"/>
          <w:szCs w:val="21"/>
        </w:rPr>
        <w:t>评审的结果及随后的后续措施</w:t>
      </w:r>
      <w:r>
        <w:rPr>
          <w:rFonts w:hint="eastAsia" w:ascii="宋体" w:hAnsi="宋体"/>
          <w:szCs w:val="21"/>
          <w:lang w:eastAsia="zh-CN"/>
        </w:rPr>
        <w:t>行政部</w:t>
      </w:r>
      <w:r>
        <w:rPr>
          <w:rFonts w:hint="eastAsia" w:ascii="宋体" w:hAnsi="宋体"/>
          <w:szCs w:val="21"/>
        </w:rPr>
        <w:t>必须予以记录。</w:t>
      </w:r>
    </w:p>
    <w:p>
      <w:pPr>
        <w:spacing w:line="420" w:lineRule="exact"/>
        <w:rPr>
          <w:rFonts w:ascii="宋体" w:hAnsi="宋体"/>
          <w:szCs w:val="21"/>
        </w:rPr>
      </w:pPr>
      <w:r>
        <w:rPr>
          <w:rFonts w:ascii="宋体" w:hAnsi="宋体"/>
          <w:spacing w:val="6"/>
          <w:szCs w:val="21"/>
        </w:rPr>
        <w:t>（</w:t>
      </w:r>
      <w:r>
        <w:rPr>
          <w:rFonts w:hint="eastAsia" w:ascii="宋体" w:hAnsi="宋体"/>
          <w:spacing w:val="6"/>
          <w:szCs w:val="21"/>
        </w:rPr>
        <w:t>3</w:t>
      </w:r>
      <w:r>
        <w:rPr>
          <w:rFonts w:ascii="宋体" w:hAnsi="宋体"/>
          <w:spacing w:val="6"/>
          <w:szCs w:val="21"/>
        </w:rPr>
        <w:t>）</w:t>
      </w:r>
      <w:r>
        <w:rPr>
          <w:rFonts w:hint="eastAsia" w:ascii="宋体" w:hAnsi="宋体"/>
          <w:szCs w:val="21"/>
        </w:rPr>
        <w:t>评审方式：</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1)</w:t>
      </w:r>
      <w:r>
        <w:rPr>
          <w:rFonts w:hint="eastAsia" w:ascii="宋体" w:hAnsi="宋体"/>
          <w:spacing w:val="6"/>
          <w:szCs w:val="21"/>
        </w:rPr>
        <w:t xml:space="preserve"> 对已识别的常规产品和服务合同，进行授权评审；</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2)</w:t>
      </w:r>
      <w:r>
        <w:rPr>
          <w:rFonts w:hint="eastAsia" w:ascii="宋体" w:hAnsi="宋体"/>
          <w:spacing w:val="6"/>
          <w:szCs w:val="21"/>
        </w:rPr>
        <w:t xml:space="preserve"> 对已识别的特殊产品和服务合同，</w:t>
      </w:r>
      <w:r>
        <w:rPr>
          <w:rFonts w:hint="eastAsia" w:ascii="宋体" w:hAnsi="宋体"/>
          <w:spacing w:val="6"/>
          <w:szCs w:val="21"/>
          <w:lang w:eastAsia="zh-CN"/>
        </w:rPr>
        <w:t>行政部</w:t>
      </w:r>
      <w:r>
        <w:rPr>
          <w:rFonts w:hint="eastAsia" w:ascii="宋体" w:hAnsi="宋体"/>
          <w:spacing w:val="6"/>
          <w:szCs w:val="21"/>
        </w:rPr>
        <w:t>组织有关部门进行会签或评审。</w:t>
      </w:r>
    </w:p>
    <w:p>
      <w:pPr>
        <w:spacing w:line="420" w:lineRule="exact"/>
        <w:rPr>
          <w:rFonts w:ascii="宋体" w:hAnsi="宋体"/>
          <w:szCs w:val="21"/>
        </w:rPr>
      </w:pPr>
      <w:r>
        <w:rPr>
          <w:rFonts w:ascii="宋体" w:hAnsi="宋体"/>
          <w:spacing w:val="6"/>
          <w:szCs w:val="21"/>
        </w:rPr>
        <w:t>（</w:t>
      </w:r>
      <w:r>
        <w:rPr>
          <w:rFonts w:hint="eastAsia" w:ascii="宋体" w:hAnsi="宋体"/>
          <w:spacing w:val="6"/>
          <w:szCs w:val="21"/>
        </w:rPr>
        <w:t>4</w:t>
      </w:r>
      <w:r>
        <w:rPr>
          <w:rFonts w:ascii="宋体" w:hAnsi="宋体"/>
          <w:spacing w:val="6"/>
          <w:szCs w:val="21"/>
        </w:rPr>
        <w:t>）</w:t>
      </w:r>
      <w:r>
        <w:rPr>
          <w:rFonts w:hint="eastAsia" w:ascii="宋体" w:hAnsi="宋体"/>
          <w:szCs w:val="21"/>
        </w:rPr>
        <w:t>顾客及产品和服务要求发生变更时（包括合同的变更），</w:t>
      </w:r>
      <w:r>
        <w:rPr>
          <w:rFonts w:hint="eastAsia" w:ascii="宋体" w:hAnsi="宋体"/>
          <w:szCs w:val="21"/>
          <w:lang w:eastAsia="zh-CN"/>
        </w:rPr>
        <w:t>行政部</w:t>
      </w:r>
      <w:r>
        <w:rPr>
          <w:rFonts w:hint="eastAsia" w:ascii="宋体" w:hAnsi="宋体"/>
          <w:szCs w:val="21"/>
        </w:rPr>
        <w:t>应对此进行再次的识别、评审。更改后的信息</w:t>
      </w:r>
      <w:r>
        <w:rPr>
          <w:rFonts w:hint="eastAsia" w:ascii="宋体" w:hAnsi="宋体"/>
          <w:szCs w:val="21"/>
          <w:lang w:eastAsia="zh-CN"/>
        </w:rPr>
        <w:t>行政部</w:t>
      </w:r>
      <w:r>
        <w:rPr>
          <w:rFonts w:hint="eastAsia" w:ascii="宋体" w:hAnsi="宋体"/>
          <w:szCs w:val="21"/>
        </w:rPr>
        <w:t>应及时传递到各有关部门及人员。</w:t>
      </w:r>
    </w:p>
    <w:p>
      <w:pPr>
        <w:spacing w:line="420" w:lineRule="exact"/>
        <w:ind w:right="-44"/>
        <w:rPr>
          <w:rFonts w:ascii="宋体" w:hAnsi="宋体"/>
          <w:szCs w:val="21"/>
        </w:rPr>
      </w:pPr>
      <w:r>
        <w:rPr>
          <w:rFonts w:ascii="宋体" w:hAnsi="宋体"/>
          <w:spacing w:val="6"/>
          <w:szCs w:val="21"/>
        </w:rPr>
        <w:t>（</w:t>
      </w:r>
      <w:r>
        <w:rPr>
          <w:rFonts w:hint="eastAsia" w:ascii="宋体" w:hAnsi="宋体"/>
          <w:spacing w:val="6"/>
          <w:szCs w:val="21"/>
        </w:rPr>
        <w:t>5</w:t>
      </w:r>
      <w:r>
        <w:rPr>
          <w:rFonts w:ascii="宋体" w:hAnsi="宋体"/>
          <w:spacing w:val="6"/>
          <w:szCs w:val="21"/>
        </w:rPr>
        <w:t>）</w:t>
      </w:r>
      <w:r>
        <w:rPr>
          <w:rFonts w:hint="eastAsia" w:ascii="宋体" w:hAnsi="宋体"/>
          <w:szCs w:val="21"/>
        </w:rPr>
        <w:t>对产品和服务要求评审的记录，</w:t>
      </w:r>
      <w:r>
        <w:rPr>
          <w:rFonts w:hint="eastAsia" w:ascii="宋体" w:hAnsi="宋体"/>
          <w:szCs w:val="21"/>
          <w:lang w:eastAsia="zh-CN"/>
        </w:rPr>
        <w:t>行政部</w:t>
      </w:r>
      <w:r>
        <w:rPr>
          <w:rFonts w:hint="eastAsia" w:ascii="宋体" w:hAnsi="宋体"/>
          <w:szCs w:val="21"/>
        </w:rPr>
        <w:t>应按规定妥善保管。</w:t>
      </w:r>
    </w:p>
    <w:p>
      <w:pPr>
        <w:pStyle w:val="4"/>
        <w:spacing w:before="0" w:after="0" w:line="420" w:lineRule="exact"/>
        <w:rPr>
          <w:rFonts w:ascii="宋体" w:hAnsi="宋体" w:cs="黑体"/>
          <w:sz w:val="21"/>
          <w:szCs w:val="21"/>
        </w:rPr>
      </w:pPr>
      <w:bookmarkStart w:id="254" w:name="_Toc503341176"/>
      <w:r>
        <w:rPr>
          <w:rFonts w:hint="eastAsia" w:ascii="宋体" w:hAnsi="宋体"/>
          <w:sz w:val="21"/>
          <w:szCs w:val="21"/>
        </w:rPr>
        <w:t>8.2.4产品和服务要求的更改</w:t>
      </w:r>
      <w:bookmarkEnd w:id="254"/>
      <w:r>
        <w:rPr>
          <w:rFonts w:ascii="宋体" w:hAnsi="宋体"/>
          <w:sz w:val="21"/>
          <w:szCs w:val="21"/>
        </w:rPr>
        <w:t xml:space="preserve"> </w:t>
      </w:r>
    </w:p>
    <w:p>
      <w:pPr>
        <w:tabs>
          <w:tab w:val="left" w:pos="993"/>
        </w:tabs>
        <w:spacing w:line="420" w:lineRule="exact"/>
        <w:rPr>
          <w:rFonts w:ascii="宋体"/>
          <w:szCs w:val="21"/>
        </w:rPr>
      </w:pPr>
      <w:r>
        <w:rPr>
          <w:rFonts w:ascii="宋体" w:hAnsi="宋体"/>
          <w:spacing w:val="6"/>
          <w:szCs w:val="21"/>
        </w:rPr>
        <w:t>（1）</w:t>
      </w:r>
      <w:r>
        <w:rPr>
          <w:rFonts w:hint="eastAsia" w:ascii="宋体" w:hAnsi="宋体"/>
          <w:szCs w:val="21"/>
        </w:rPr>
        <w:t>在合同履约过程中，发生合同条款变更，尤其是重大变更时，对变更的内容加以评审，并经双方认可，才能进行更改，并对更改内容进行内部沟通，保证合同执行部门及时获得变更的信息和内容，达到顾客满意。</w:t>
      </w:r>
    </w:p>
    <w:p>
      <w:pPr>
        <w:tabs>
          <w:tab w:val="left" w:pos="993"/>
        </w:tabs>
        <w:spacing w:line="420" w:lineRule="exact"/>
        <w:rPr>
          <w:rFonts w:ascii="宋体"/>
          <w:szCs w:val="21"/>
        </w:rPr>
      </w:pPr>
      <w:r>
        <w:rPr>
          <w:rFonts w:ascii="宋体" w:hAnsi="宋体"/>
          <w:spacing w:val="6"/>
          <w:szCs w:val="21"/>
        </w:rPr>
        <w:t>（</w:t>
      </w:r>
      <w:r>
        <w:rPr>
          <w:rFonts w:hint="eastAsia" w:ascii="宋体" w:hAnsi="宋体"/>
          <w:spacing w:val="6"/>
          <w:szCs w:val="21"/>
        </w:rPr>
        <w:t>2</w:t>
      </w:r>
      <w:r>
        <w:rPr>
          <w:rFonts w:ascii="宋体" w:hAnsi="宋体"/>
          <w:spacing w:val="6"/>
          <w:szCs w:val="21"/>
        </w:rPr>
        <w:t>）</w:t>
      </w:r>
      <w:r>
        <w:rPr>
          <w:rFonts w:hint="eastAsia" w:ascii="宋体" w:hAnsi="宋体"/>
          <w:szCs w:val="21"/>
          <w:lang w:eastAsia="zh-CN"/>
        </w:rPr>
        <w:t>行政部</w:t>
      </w:r>
      <w:r>
        <w:rPr>
          <w:rFonts w:hint="eastAsia" w:ascii="宋体" w:hAnsi="宋体"/>
          <w:szCs w:val="21"/>
        </w:rPr>
        <w:t>保存产品要求的评审结果和合同履约过程中形成的记录。</w:t>
      </w:r>
    </w:p>
    <w:p>
      <w:pPr>
        <w:pStyle w:val="3"/>
        <w:spacing w:before="0" w:after="0" w:line="420" w:lineRule="exact"/>
        <w:rPr>
          <w:rFonts w:ascii="宋体" w:hAnsi="宋体" w:eastAsia="宋体"/>
          <w:bCs w:val="0"/>
          <w:sz w:val="21"/>
          <w:szCs w:val="21"/>
        </w:rPr>
      </w:pPr>
      <w:bookmarkStart w:id="255" w:name="_Toc503341177"/>
      <w:r>
        <w:rPr>
          <w:rFonts w:ascii="宋体" w:hAnsi="宋体" w:eastAsia="宋体"/>
          <w:bCs w:val="0"/>
          <w:sz w:val="21"/>
          <w:szCs w:val="21"/>
        </w:rPr>
        <w:t>8.3 工程设计</w:t>
      </w:r>
      <w:bookmarkEnd w:id="255"/>
    </w:p>
    <w:p>
      <w:pPr>
        <w:spacing w:line="420" w:lineRule="exact"/>
        <w:rPr>
          <w:rFonts w:ascii="宋体" w:hAnsi="宋体"/>
          <w:color w:val="FF0000"/>
          <w:szCs w:val="21"/>
        </w:rPr>
      </w:pPr>
      <w:r>
        <w:rPr>
          <w:rFonts w:hint="eastAsia" w:ascii="宋体" w:hAnsi="宋体"/>
          <w:szCs w:val="21"/>
        </w:rPr>
        <w:t>公司制定《设计和开发控制程序》，明确规定设计开发活动的策划、输入、输出、评审、验证、确认和更改的控制规定，针对每项设计开发活动，由总经理负责监督，</w:t>
      </w:r>
      <w:r>
        <w:rPr>
          <w:rFonts w:hint="eastAsia" w:ascii="宋体" w:hAnsi="宋体"/>
          <w:szCs w:val="21"/>
          <w:lang w:eastAsia="zh-CN"/>
        </w:rPr>
        <w:t>工程项目部</w:t>
      </w:r>
      <w:r>
        <w:rPr>
          <w:rFonts w:hint="eastAsia" w:ascii="宋体" w:hAnsi="宋体"/>
          <w:szCs w:val="21"/>
        </w:rPr>
        <w:t>负责实施。</w:t>
      </w:r>
    </w:p>
    <w:p>
      <w:pPr>
        <w:spacing w:line="420" w:lineRule="exact"/>
        <w:rPr>
          <w:rFonts w:ascii="宋体" w:hAnsi="宋体"/>
          <w:szCs w:val="21"/>
        </w:rPr>
      </w:pPr>
      <w:r>
        <w:rPr>
          <w:rFonts w:ascii="宋体" w:hAnsi="宋体"/>
          <w:szCs w:val="21"/>
        </w:rPr>
        <w:t>8.3.1 总则 组织应建立、实施和保持设计和开发过程，以便确保后续的产品和服务的提供。</w:t>
      </w:r>
    </w:p>
    <w:p>
      <w:pPr>
        <w:pStyle w:val="12"/>
        <w:spacing w:line="420" w:lineRule="exact"/>
        <w:jc w:val="left"/>
        <w:rPr>
          <w:rFonts w:hAnsi="宋体"/>
          <w:sz w:val="21"/>
          <w:szCs w:val="21"/>
        </w:rPr>
      </w:pPr>
      <w:r>
        <w:rPr>
          <w:rFonts w:hAnsi="宋体"/>
          <w:sz w:val="21"/>
          <w:szCs w:val="21"/>
        </w:rPr>
        <w:t xml:space="preserve">8.3.2 设计和开发策划 在确定设计和开发的各个阶段及其控制时，组织应考虑： </w:t>
      </w:r>
    </w:p>
    <w:p>
      <w:pPr>
        <w:pStyle w:val="12"/>
        <w:spacing w:line="420" w:lineRule="exact"/>
        <w:jc w:val="left"/>
        <w:rPr>
          <w:rFonts w:hAnsi="宋体"/>
          <w:sz w:val="21"/>
          <w:szCs w:val="21"/>
        </w:rPr>
      </w:pPr>
      <w:r>
        <w:rPr>
          <w:rFonts w:hAnsi="宋体"/>
          <w:sz w:val="21"/>
          <w:szCs w:val="21"/>
        </w:rPr>
        <w:t xml:space="preserve">a）设计和开发活动的性质、持续时间和复杂程度； </w:t>
      </w:r>
    </w:p>
    <w:p>
      <w:pPr>
        <w:pStyle w:val="12"/>
        <w:spacing w:line="420" w:lineRule="exact"/>
        <w:jc w:val="left"/>
        <w:rPr>
          <w:rFonts w:hAnsi="宋体"/>
          <w:sz w:val="21"/>
          <w:szCs w:val="21"/>
        </w:rPr>
      </w:pPr>
      <w:r>
        <w:rPr>
          <w:rFonts w:hAnsi="宋体"/>
          <w:sz w:val="21"/>
          <w:szCs w:val="21"/>
        </w:rPr>
        <w:t>b）所要求的过程阶段，包括适用的设计和开发评审；</w:t>
      </w:r>
    </w:p>
    <w:p>
      <w:pPr>
        <w:pStyle w:val="12"/>
        <w:spacing w:line="420" w:lineRule="exact"/>
        <w:jc w:val="left"/>
        <w:rPr>
          <w:rFonts w:hAnsi="宋体"/>
          <w:sz w:val="21"/>
          <w:szCs w:val="21"/>
        </w:rPr>
      </w:pPr>
      <w:r>
        <w:rPr>
          <w:rFonts w:hAnsi="宋体"/>
          <w:sz w:val="21"/>
          <w:szCs w:val="21"/>
        </w:rPr>
        <w:t>c）所要求的设计和开发验证和确认活动；</w:t>
      </w:r>
    </w:p>
    <w:p>
      <w:pPr>
        <w:pStyle w:val="12"/>
        <w:spacing w:line="420" w:lineRule="exact"/>
        <w:jc w:val="left"/>
        <w:rPr>
          <w:rFonts w:hAnsi="宋体"/>
          <w:sz w:val="21"/>
          <w:szCs w:val="21"/>
        </w:rPr>
      </w:pPr>
      <w:r>
        <w:rPr>
          <w:rFonts w:hAnsi="宋体"/>
          <w:sz w:val="21"/>
          <w:szCs w:val="21"/>
        </w:rPr>
        <w:t xml:space="preserve">d）设计和开发过程涉及的职责和权限； </w:t>
      </w:r>
    </w:p>
    <w:p>
      <w:pPr>
        <w:pStyle w:val="12"/>
        <w:spacing w:line="420" w:lineRule="exact"/>
        <w:jc w:val="left"/>
        <w:rPr>
          <w:rFonts w:hAnsi="宋体"/>
          <w:sz w:val="21"/>
          <w:szCs w:val="21"/>
        </w:rPr>
      </w:pPr>
      <w:r>
        <w:rPr>
          <w:rFonts w:hAnsi="宋体"/>
          <w:sz w:val="21"/>
          <w:szCs w:val="21"/>
        </w:rPr>
        <w:t>e）产品和服务的设计和开发所需的内部和外部资源：</w:t>
      </w:r>
    </w:p>
    <w:p>
      <w:pPr>
        <w:pStyle w:val="12"/>
        <w:spacing w:line="420" w:lineRule="exact"/>
        <w:jc w:val="left"/>
        <w:rPr>
          <w:rFonts w:hAnsi="宋体"/>
          <w:sz w:val="21"/>
          <w:szCs w:val="21"/>
        </w:rPr>
      </w:pPr>
      <w:r>
        <w:rPr>
          <w:rFonts w:hAnsi="宋体"/>
          <w:sz w:val="21"/>
          <w:szCs w:val="21"/>
        </w:rPr>
        <w:t>f）设计和开发过程参与人员之间接口的控制需求；</w:t>
      </w:r>
    </w:p>
    <w:p>
      <w:pPr>
        <w:pStyle w:val="12"/>
        <w:spacing w:line="420" w:lineRule="exact"/>
        <w:jc w:val="left"/>
        <w:rPr>
          <w:rFonts w:hAnsi="宋体"/>
          <w:sz w:val="21"/>
          <w:szCs w:val="21"/>
        </w:rPr>
      </w:pPr>
      <w:r>
        <w:rPr>
          <w:rFonts w:hAnsi="宋体"/>
          <w:sz w:val="21"/>
          <w:szCs w:val="21"/>
        </w:rPr>
        <w:t xml:space="preserve">g）顾客和使用者参与设计和开发过程的需求； </w:t>
      </w:r>
    </w:p>
    <w:p>
      <w:pPr>
        <w:pStyle w:val="12"/>
        <w:spacing w:line="420" w:lineRule="exact"/>
        <w:jc w:val="left"/>
        <w:rPr>
          <w:rFonts w:hAnsi="宋体"/>
          <w:sz w:val="21"/>
          <w:szCs w:val="21"/>
        </w:rPr>
      </w:pPr>
      <w:r>
        <w:rPr>
          <w:rFonts w:hAnsi="宋体"/>
          <w:sz w:val="21"/>
          <w:szCs w:val="21"/>
        </w:rPr>
        <w:t xml:space="preserve">h）后续产品和服务提供的要求； </w:t>
      </w:r>
    </w:p>
    <w:p>
      <w:pPr>
        <w:pStyle w:val="12"/>
        <w:spacing w:line="420" w:lineRule="exact"/>
        <w:jc w:val="left"/>
        <w:rPr>
          <w:rFonts w:hAnsi="宋体"/>
          <w:sz w:val="21"/>
          <w:szCs w:val="21"/>
        </w:rPr>
      </w:pPr>
      <w:r>
        <w:rPr>
          <w:rFonts w:hAnsi="宋体"/>
          <w:sz w:val="21"/>
          <w:szCs w:val="21"/>
        </w:rPr>
        <w:t xml:space="preserve">i）顾客和其他相关方期望的设计和开发过程的控制水平； </w:t>
      </w:r>
    </w:p>
    <w:p>
      <w:pPr>
        <w:pStyle w:val="12"/>
        <w:spacing w:line="420" w:lineRule="exact"/>
        <w:jc w:val="left"/>
        <w:rPr>
          <w:rFonts w:hAnsi="宋体"/>
          <w:sz w:val="21"/>
          <w:szCs w:val="21"/>
        </w:rPr>
      </w:pPr>
      <w:r>
        <w:rPr>
          <w:rFonts w:hAnsi="宋体"/>
          <w:sz w:val="21"/>
          <w:szCs w:val="21"/>
        </w:rPr>
        <w:t>j）证实已经满足设计和开发要求所需的形成文件的信息。</w:t>
      </w:r>
    </w:p>
    <w:p>
      <w:pPr>
        <w:pStyle w:val="12"/>
        <w:spacing w:line="420" w:lineRule="exact"/>
        <w:jc w:val="left"/>
        <w:rPr>
          <w:rFonts w:hAnsi="宋体"/>
          <w:sz w:val="21"/>
          <w:szCs w:val="21"/>
        </w:rPr>
      </w:pPr>
      <w:r>
        <w:rPr>
          <w:rFonts w:hAnsi="宋体"/>
          <w:sz w:val="21"/>
          <w:szCs w:val="21"/>
        </w:rPr>
        <w:t xml:space="preserve"> 8.3.3 设计和开发输入 组织应针对具体类型的产品和服务，确定设计和开发的基本要求。组织应考虑： </w:t>
      </w:r>
    </w:p>
    <w:p>
      <w:pPr>
        <w:pStyle w:val="12"/>
        <w:spacing w:line="420" w:lineRule="exact"/>
        <w:jc w:val="left"/>
        <w:rPr>
          <w:rFonts w:hAnsi="宋体"/>
          <w:sz w:val="21"/>
          <w:szCs w:val="21"/>
        </w:rPr>
      </w:pPr>
      <w:r>
        <w:rPr>
          <w:rFonts w:hAnsi="宋体"/>
          <w:sz w:val="21"/>
          <w:szCs w:val="21"/>
        </w:rPr>
        <w:t xml:space="preserve">a）功能和性能要求； </w:t>
      </w:r>
    </w:p>
    <w:p>
      <w:pPr>
        <w:pStyle w:val="12"/>
        <w:spacing w:line="420" w:lineRule="exact"/>
        <w:jc w:val="left"/>
        <w:rPr>
          <w:rFonts w:hAnsi="宋体"/>
          <w:sz w:val="21"/>
          <w:szCs w:val="21"/>
        </w:rPr>
      </w:pPr>
      <w:r>
        <w:rPr>
          <w:rFonts w:hAnsi="宋体"/>
          <w:sz w:val="21"/>
          <w:szCs w:val="21"/>
        </w:rPr>
        <w:t>b）来源于以前类似设计和开发活动的信息；</w:t>
      </w:r>
      <w:r>
        <w:rPr>
          <w:rFonts w:hint="eastAsia" w:hAnsi="宋体"/>
          <w:sz w:val="21"/>
          <w:szCs w:val="21"/>
        </w:rPr>
        <w:t>及</w:t>
      </w:r>
      <w:r>
        <w:rPr>
          <w:rFonts w:hAnsi="宋体"/>
          <w:sz w:val="21"/>
          <w:szCs w:val="21"/>
        </w:rPr>
        <w:t xml:space="preserve">法律法规要求； </w:t>
      </w:r>
    </w:p>
    <w:p>
      <w:pPr>
        <w:pStyle w:val="12"/>
        <w:spacing w:line="420" w:lineRule="exact"/>
        <w:jc w:val="left"/>
        <w:rPr>
          <w:rFonts w:hAnsi="宋体"/>
          <w:sz w:val="21"/>
          <w:szCs w:val="21"/>
        </w:rPr>
      </w:pPr>
      <w:r>
        <w:rPr>
          <w:rFonts w:hAnsi="宋体"/>
          <w:sz w:val="21"/>
          <w:szCs w:val="21"/>
        </w:rPr>
        <w:t xml:space="preserve">d）组织承诺实施的标准和行业规范； </w:t>
      </w:r>
    </w:p>
    <w:p>
      <w:pPr>
        <w:pStyle w:val="12"/>
        <w:spacing w:line="420" w:lineRule="exact"/>
        <w:jc w:val="left"/>
        <w:rPr>
          <w:rFonts w:hAnsi="宋体"/>
          <w:sz w:val="21"/>
          <w:szCs w:val="21"/>
        </w:rPr>
      </w:pPr>
      <w:r>
        <w:rPr>
          <w:rFonts w:hAnsi="宋体"/>
          <w:sz w:val="21"/>
          <w:szCs w:val="21"/>
        </w:rPr>
        <w:t xml:space="preserve">e）由产品和服务性质所决定的、失效的潜在后果。 设计和开发输入应完整、清楚，满足设计和开发的目的。 应解决相互冲突的设计和开发输入。 </w:t>
      </w:r>
    </w:p>
    <w:p>
      <w:pPr>
        <w:pStyle w:val="12"/>
        <w:spacing w:line="420" w:lineRule="exact"/>
        <w:jc w:val="left"/>
        <w:rPr>
          <w:rFonts w:hAnsi="宋体"/>
          <w:sz w:val="21"/>
          <w:szCs w:val="21"/>
        </w:rPr>
      </w:pPr>
      <w:r>
        <w:rPr>
          <w:rFonts w:hAnsi="宋体"/>
          <w:sz w:val="21"/>
          <w:szCs w:val="21"/>
        </w:rPr>
        <w:t xml:space="preserve">组织应保留有关设计和开发输入的形成文件的信息。 </w:t>
      </w:r>
    </w:p>
    <w:p>
      <w:pPr>
        <w:spacing w:line="420" w:lineRule="exact"/>
        <w:jc w:val="left"/>
        <w:rPr>
          <w:rFonts w:ascii="宋体" w:hAnsi="宋体"/>
          <w:szCs w:val="21"/>
        </w:rPr>
      </w:pPr>
      <w:r>
        <w:rPr>
          <w:rFonts w:ascii="宋体" w:hAnsi="宋体"/>
          <w:szCs w:val="21"/>
        </w:rPr>
        <w:t>8.3.4 设计和开发控制 组织应对设计和开发过程进行控制，以确保：</w:t>
      </w:r>
    </w:p>
    <w:p>
      <w:pPr>
        <w:spacing w:line="420" w:lineRule="exact"/>
        <w:jc w:val="left"/>
        <w:rPr>
          <w:rFonts w:ascii="宋体" w:hAnsi="宋体"/>
          <w:szCs w:val="21"/>
        </w:rPr>
      </w:pPr>
      <w:r>
        <w:rPr>
          <w:rFonts w:ascii="宋体" w:hAnsi="宋体"/>
          <w:szCs w:val="21"/>
        </w:rPr>
        <w:t xml:space="preserve"> a）规定拟获得的结果； </w:t>
      </w:r>
    </w:p>
    <w:p>
      <w:pPr>
        <w:spacing w:line="420" w:lineRule="exact"/>
        <w:ind w:firstLine="105" w:firstLineChars="50"/>
        <w:jc w:val="left"/>
        <w:rPr>
          <w:rFonts w:ascii="宋体" w:hAnsi="宋体"/>
          <w:szCs w:val="21"/>
        </w:rPr>
      </w:pPr>
      <w:r>
        <w:rPr>
          <w:rFonts w:ascii="宋体" w:hAnsi="宋体"/>
          <w:szCs w:val="21"/>
        </w:rPr>
        <w:t xml:space="preserve">b）实施评审活动，以评价设计和开发的结果满足要求的能力； </w:t>
      </w:r>
    </w:p>
    <w:p>
      <w:pPr>
        <w:spacing w:line="420" w:lineRule="exact"/>
        <w:ind w:firstLine="105" w:firstLineChars="50"/>
        <w:jc w:val="left"/>
        <w:rPr>
          <w:rFonts w:ascii="宋体" w:hAnsi="宋体"/>
          <w:szCs w:val="21"/>
        </w:rPr>
      </w:pPr>
      <w:r>
        <w:rPr>
          <w:rFonts w:ascii="宋体" w:hAnsi="宋体"/>
          <w:szCs w:val="21"/>
        </w:rPr>
        <w:t xml:space="preserve">c）实施验证活动，以确保设计和开发输出满足输入的要求； </w:t>
      </w:r>
    </w:p>
    <w:p>
      <w:pPr>
        <w:spacing w:line="420" w:lineRule="exact"/>
        <w:ind w:firstLine="105" w:firstLineChars="50"/>
        <w:jc w:val="left"/>
        <w:rPr>
          <w:rFonts w:ascii="宋体" w:hAnsi="宋体"/>
          <w:szCs w:val="21"/>
        </w:rPr>
      </w:pPr>
      <w:r>
        <w:rPr>
          <w:rFonts w:ascii="宋体" w:hAnsi="宋体"/>
          <w:szCs w:val="21"/>
        </w:rPr>
        <w:t>d）实施确认活动，以确保产品和服务能够满足规定的使用要求或预期用途要求；</w:t>
      </w:r>
    </w:p>
    <w:p>
      <w:pPr>
        <w:spacing w:line="420" w:lineRule="exact"/>
        <w:ind w:firstLine="105" w:firstLineChars="50"/>
        <w:jc w:val="left"/>
        <w:rPr>
          <w:rFonts w:ascii="宋体" w:hAnsi="宋体"/>
          <w:szCs w:val="21"/>
        </w:rPr>
      </w:pPr>
      <w:r>
        <w:rPr>
          <w:rFonts w:ascii="宋体" w:hAnsi="宋体"/>
          <w:szCs w:val="21"/>
        </w:rPr>
        <w:t xml:space="preserve">e）针对评审、验证和确认过程中确定的问题采取必要措施； </w:t>
      </w:r>
    </w:p>
    <w:p>
      <w:pPr>
        <w:spacing w:line="420" w:lineRule="exact"/>
        <w:ind w:firstLine="105" w:firstLineChars="50"/>
        <w:jc w:val="left"/>
        <w:rPr>
          <w:rFonts w:ascii="宋体" w:hAnsi="宋体"/>
          <w:szCs w:val="21"/>
        </w:rPr>
      </w:pPr>
      <w:r>
        <w:rPr>
          <w:rFonts w:ascii="宋体" w:hAnsi="宋体"/>
          <w:szCs w:val="21"/>
        </w:rPr>
        <w:t xml:space="preserve">f）保留这些活动的形成文件的信息。 </w:t>
      </w:r>
    </w:p>
    <w:p>
      <w:pPr>
        <w:spacing w:line="420" w:lineRule="exact"/>
        <w:jc w:val="left"/>
        <w:rPr>
          <w:rFonts w:ascii="宋体" w:hAnsi="宋体"/>
          <w:szCs w:val="21"/>
        </w:rPr>
      </w:pPr>
      <w:r>
        <w:rPr>
          <w:rFonts w:ascii="宋体" w:hAnsi="宋体"/>
          <w:szCs w:val="21"/>
        </w:rPr>
        <w:t>8.3.5 设计和开发输出 组织应确保设计和开发输出：</w:t>
      </w:r>
    </w:p>
    <w:p>
      <w:pPr>
        <w:spacing w:line="420" w:lineRule="exact"/>
        <w:jc w:val="left"/>
        <w:rPr>
          <w:rFonts w:ascii="宋体" w:hAnsi="宋体"/>
          <w:szCs w:val="21"/>
        </w:rPr>
      </w:pPr>
      <w:r>
        <w:rPr>
          <w:rFonts w:ascii="宋体" w:hAnsi="宋体"/>
          <w:szCs w:val="21"/>
        </w:rPr>
        <w:t xml:space="preserve"> a）满足输入的要求；</w:t>
      </w:r>
    </w:p>
    <w:p>
      <w:pPr>
        <w:spacing w:line="420" w:lineRule="exact"/>
        <w:jc w:val="left"/>
        <w:rPr>
          <w:rFonts w:ascii="宋体" w:hAnsi="宋体"/>
          <w:szCs w:val="21"/>
        </w:rPr>
      </w:pPr>
      <w:r>
        <w:rPr>
          <w:rFonts w:ascii="宋体" w:hAnsi="宋体"/>
          <w:szCs w:val="21"/>
        </w:rPr>
        <w:t xml:space="preserve"> b）对于产品和服务提供的后续过程是充分的； </w:t>
      </w:r>
    </w:p>
    <w:p>
      <w:pPr>
        <w:spacing w:line="420" w:lineRule="exact"/>
        <w:ind w:firstLine="105" w:firstLineChars="50"/>
        <w:jc w:val="left"/>
        <w:rPr>
          <w:rFonts w:ascii="宋体" w:hAnsi="宋体"/>
          <w:szCs w:val="21"/>
        </w:rPr>
      </w:pPr>
      <w:r>
        <w:rPr>
          <w:rFonts w:ascii="宋体" w:hAnsi="宋体"/>
          <w:szCs w:val="21"/>
        </w:rPr>
        <w:t>c）包括或引用监视和测量的要求，适当时，包括接收准则；</w:t>
      </w:r>
    </w:p>
    <w:p>
      <w:pPr>
        <w:spacing w:line="420" w:lineRule="exact"/>
        <w:jc w:val="left"/>
        <w:rPr>
          <w:rFonts w:ascii="宋体" w:hAnsi="宋体"/>
          <w:szCs w:val="21"/>
        </w:rPr>
      </w:pPr>
      <w:r>
        <w:rPr>
          <w:rFonts w:ascii="宋体" w:hAnsi="宋体"/>
          <w:szCs w:val="21"/>
        </w:rPr>
        <w:t xml:space="preserve"> d）规定对于实现预期目的、保证安全和正确提供（使用）所必须的产品和服务特性。 组织应保留有关设计和开发输出的形成文件的信息。</w:t>
      </w:r>
    </w:p>
    <w:p>
      <w:pPr>
        <w:spacing w:line="420" w:lineRule="exact"/>
        <w:rPr>
          <w:rFonts w:ascii="宋体" w:hAnsi="宋体"/>
          <w:szCs w:val="21"/>
        </w:rPr>
      </w:pPr>
      <w:r>
        <w:rPr>
          <w:rFonts w:ascii="宋体" w:hAnsi="宋体"/>
          <w:szCs w:val="21"/>
        </w:rPr>
        <w:t xml:space="preserve">8.3.6 设计和开发更改 组织应识别、评审和控制产品和服务设计和开发期间以及后续所做的更改，以便避免不利影响，确保 符合要求。 组织应保留下列形成文件的信息： </w:t>
      </w:r>
    </w:p>
    <w:p>
      <w:pPr>
        <w:spacing w:line="420" w:lineRule="exact"/>
        <w:rPr>
          <w:rFonts w:ascii="宋体" w:hAnsi="宋体"/>
          <w:szCs w:val="21"/>
        </w:rPr>
      </w:pPr>
      <w:r>
        <w:rPr>
          <w:rFonts w:ascii="宋体" w:hAnsi="宋体"/>
          <w:szCs w:val="21"/>
        </w:rPr>
        <w:t xml:space="preserve">a）设计和开发变更； </w:t>
      </w:r>
    </w:p>
    <w:p>
      <w:pPr>
        <w:spacing w:line="420" w:lineRule="exact"/>
        <w:rPr>
          <w:rFonts w:ascii="宋体" w:hAnsi="宋体"/>
          <w:szCs w:val="21"/>
        </w:rPr>
      </w:pPr>
      <w:r>
        <w:rPr>
          <w:rFonts w:ascii="宋体" w:hAnsi="宋体"/>
          <w:szCs w:val="21"/>
        </w:rPr>
        <w:t xml:space="preserve">b）评审的结果； </w:t>
      </w:r>
    </w:p>
    <w:p>
      <w:pPr>
        <w:spacing w:line="420" w:lineRule="exact"/>
        <w:rPr>
          <w:rFonts w:ascii="宋体" w:hAnsi="宋体"/>
          <w:szCs w:val="21"/>
        </w:rPr>
      </w:pPr>
      <w:r>
        <w:rPr>
          <w:rFonts w:ascii="宋体" w:hAnsi="宋体"/>
          <w:szCs w:val="21"/>
        </w:rPr>
        <w:t>c）变更的授权；</w:t>
      </w:r>
    </w:p>
    <w:p>
      <w:pPr>
        <w:spacing w:line="420" w:lineRule="exact"/>
        <w:rPr>
          <w:rFonts w:ascii="宋体" w:hAnsi="宋体"/>
          <w:szCs w:val="21"/>
        </w:rPr>
      </w:pPr>
      <w:r>
        <w:rPr>
          <w:rFonts w:ascii="宋体" w:hAnsi="宋体"/>
          <w:szCs w:val="21"/>
        </w:rPr>
        <w:t>d）为防止不利影响而采取的措施。</w:t>
      </w:r>
      <w:r>
        <w:rPr>
          <w:rFonts w:ascii="宋体" w:hAnsi="宋体"/>
          <w:spacing w:val="6"/>
          <w:szCs w:val="21"/>
        </w:rPr>
        <w:t xml:space="preserve"> </w:t>
      </w:r>
    </w:p>
    <w:p>
      <w:pPr>
        <w:pStyle w:val="3"/>
        <w:spacing w:before="0" w:after="0" w:line="420" w:lineRule="exact"/>
        <w:rPr>
          <w:rFonts w:ascii="宋体" w:hAnsi="宋体" w:eastAsia="宋体"/>
          <w:bCs w:val="0"/>
          <w:sz w:val="21"/>
          <w:szCs w:val="21"/>
        </w:rPr>
      </w:pPr>
      <w:bookmarkStart w:id="256" w:name="_Toc503341178"/>
      <w:r>
        <w:rPr>
          <w:rFonts w:ascii="宋体" w:hAnsi="宋体" w:eastAsia="宋体"/>
          <w:bCs w:val="0"/>
          <w:sz w:val="21"/>
          <w:szCs w:val="21"/>
        </w:rPr>
        <w:t>8.4 外部提供过程、产品和服务的控制</w:t>
      </w:r>
      <w:bookmarkEnd w:id="256"/>
      <w:r>
        <w:rPr>
          <w:rFonts w:ascii="宋体" w:hAnsi="宋体" w:eastAsia="宋体"/>
          <w:bCs w:val="0"/>
          <w:sz w:val="21"/>
          <w:szCs w:val="21"/>
        </w:rPr>
        <w:t xml:space="preserve"> </w:t>
      </w:r>
    </w:p>
    <w:p>
      <w:pPr>
        <w:pStyle w:val="4"/>
        <w:spacing w:line="420" w:lineRule="exact"/>
        <w:rPr>
          <w:rFonts w:ascii="宋体" w:hAnsi="宋体"/>
          <w:sz w:val="21"/>
          <w:szCs w:val="21"/>
        </w:rPr>
      </w:pPr>
      <w:bookmarkStart w:id="257" w:name="_Toc503341179"/>
      <w:r>
        <w:rPr>
          <w:rFonts w:hint="eastAsia" w:ascii="宋体" w:hAnsi="宋体"/>
          <w:sz w:val="21"/>
          <w:szCs w:val="21"/>
        </w:rPr>
        <w:t>8.4.1 总则</w:t>
      </w:r>
      <w:bookmarkEnd w:id="257"/>
    </w:p>
    <w:p>
      <w:pPr>
        <w:spacing w:line="420" w:lineRule="exact"/>
        <w:rPr>
          <w:rFonts w:ascii="宋体" w:hAnsi="宋体"/>
          <w:szCs w:val="21"/>
        </w:rPr>
      </w:pPr>
      <w:r>
        <w:rPr>
          <w:rFonts w:hint="eastAsia" w:ascii="宋体" w:hAnsi="宋体"/>
          <w:szCs w:val="21"/>
        </w:rPr>
        <w:t>为确保充分理解顾客的需求和期望，并将其转化为本公司的要求，总经理和</w:t>
      </w:r>
      <w:r>
        <w:rPr>
          <w:rFonts w:hint="eastAsia" w:ascii="宋体" w:hAnsi="宋体"/>
          <w:szCs w:val="21"/>
          <w:lang w:eastAsia="zh-CN"/>
        </w:rPr>
        <w:t>行政部</w:t>
      </w:r>
      <w:r>
        <w:rPr>
          <w:rFonts w:hint="eastAsia" w:ascii="宋体" w:hAnsi="宋体"/>
          <w:szCs w:val="21"/>
        </w:rPr>
        <w:t>要充分识别和确定顾客的要求。</w:t>
      </w:r>
    </w:p>
    <w:p>
      <w:pPr>
        <w:spacing w:line="420" w:lineRule="exact"/>
        <w:ind w:left="711" w:leftChars="304" w:hanging="73" w:hangingChars="35"/>
        <w:rPr>
          <w:rFonts w:ascii="宋体" w:hAnsi="宋体"/>
          <w:szCs w:val="21"/>
        </w:rPr>
      </w:pPr>
      <w:r>
        <w:rPr>
          <w:rFonts w:hint="eastAsia" w:ascii="宋体" w:hAnsi="宋体"/>
          <w:szCs w:val="21"/>
        </w:rPr>
        <w:t>（</w:t>
      </w:r>
      <w:r>
        <w:rPr>
          <w:rFonts w:ascii="宋体" w:hAnsi="宋体"/>
          <w:szCs w:val="21"/>
        </w:rPr>
        <w:t>a</w:t>
      </w:r>
      <w:r>
        <w:rPr>
          <w:rFonts w:hint="eastAsia" w:ascii="宋体" w:hAnsi="宋体"/>
          <w:szCs w:val="21"/>
        </w:rPr>
        <w:t>）公司</w:t>
      </w:r>
      <w:r>
        <w:rPr>
          <w:rFonts w:hint="eastAsia" w:ascii="宋体" w:hAnsi="宋体"/>
          <w:szCs w:val="21"/>
          <w:lang w:eastAsia="zh-CN"/>
        </w:rPr>
        <w:t>行政部</w:t>
      </w:r>
      <w:r>
        <w:rPr>
          <w:rFonts w:ascii="宋体" w:hAnsi="宋体"/>
          <w:szCs w:val="21"/>
        </w:rPr>
        <w:t>通过对工程项目投标及承包合同的管理，确保充分了解发包方及有关各方对工程项月施工和服务质量的要求，并有能力实现这些要求</w:t>
      </w:r>
    </w:p>
    <w:p>
      <w:pPr>
        <w:spacing w:line="420" w:lineRule="exact"/>
        <w:ind w:firstLine="570"/>
        <w:rPr>
          <w:rFonts w:ascii="宋体" w:hAnsi="宋体"/>
          <w:szCs w:val="21"/>
        </w:rPr>
      </w:pPr>
      <w:r>
        <w:rPr>
          <w:rFonts w:hint="eastAsia" w:ascii="宋体" w:hAnsi="宋体"/>
          <w:szCs w:val="21"/>
        </w:rPr>
        <w:t>（</w:t>
      </w:r>
      <w:r>
        <w:rPr>
          <w:rFonts w:ascii="宋体" w:hAnsi="宋体"/>
          <w:szCs w:val="21"/>
        </w:rPr>
        <w:t>b</w:t>
      </w:r>
      <w:r>
        <w:rPr>
          <w:rFonts w:hint="eastAsia" w:ascii="宋体" w:hAnsi="宋体"/>
          <w:szCs w:val="21"/>
        </w:rPr>
        <w:t>）通过对产品要求的全面理解，必要时通过市场调查研究确定：顾客虽未明确确定，但是属于规定用途或已知的预期用途所必需的要求；</w:t>
      </w:r>
    </w:p>
    <w:p>
      <w:pPr>
        <w:spacing w:line="420" w:lineRule="exact"/>
        <w:ind w:firstLine="570"/>
        <w:rPr>
          <w:rFonts w:ascii="宋体" w:hAnsi="宋体"/>
          <w:szCs w:val="21"/>
        </w:rPr>
      </w:pPr>
      <w:r>
        <w:rPr>
          <w:rFonts w:hint="eastAsia" w:ascii="宋体" w:hAnsi="宋体"/>
          <w:szCs w:val="21"/>
        </w:rPr>
        <w:t>（C）产品的义务要求，即与产品有关的法律、法规、标准、规范的要求；</w:t>
      </w:r>
    </w:p>
    <w:p>
      <w:pPr>
        <w:spacing w:line="420" w:lineRule="exact"/>
        <w:ind w:firstLine="570"/>
        <w:rPr>
          <w:rFonts w:ascii="宋体" w:hAnsi="宋体"/>
          <w:szCs w:val="21"/>
        </w:rPr>
      </w:pPr>
      <w:r>
        <w:rPr>
          <w:rFonts w:hint="eastAsia" w:ascii="宋体" w:hAnsi="宋体"/>
          <w:szCs w:val="21"/>
        </w:rPr>
        <w:t>（</w:t>
      </w:r>
      <w:r>
        <w:rPr>
          <w:rFonts w:ascii="宋体" w:hAnsi="宋体"/>
          <w:szCs w:val="21"/>
        </w:rPr>
        <w:t>d</w:t>
      </w:r>
      <w:r>
        <w:rPr>
          <w:rFonts w:hint="eastAsia" w:ascii="宋体" w:hAnsi="宋体"/>
          <w:szCs w:val="21"/>
        </w:rPr>
        <w:t>）为增进顾客满意，本公司提出的附加要求。</w:t>
      </w:r>
      <w:bookmarkStart w:id="258" w:name="_Toc503192262"/>
    </w:p>
    <w:p>
      <w:pPr>
        <w:spacing w:line="420" w:lineRule="exact"/>
        <w:rPr>
          <w:rFonts w:ascii="宋体" w:hAnsi="宋体"/>
          <w:szCs w:val="21"/>
        </w:rPr>
      </w:pPr>
      <w:r>
        <w:rPr>
          <w:rFonts w:hint="eastAsia" w:ascii="宋体" w:hAnsi="宋体"/>
          <w:szCs w:val="21"/>
        </w:rPr>
        <w:t>8.4</w:t>
      </w:r>
      <w:r>
        <w:rPr>
          <w:rFonts w:ascii="宋体" w:hAnsi="宋体"/>
          <w:szCs w:val="21"/>
        </w:rPr>
        <w:t>.</w:t>
      </w:r>
      <w:r>
        <w:rPr>
          <w:rFonts w:hint="eastAsia" w:ascii="宋体" w:hAnsi="宋体"/>
          <w:szCs w:val="21"/>
        </w:rPr>
        <w:t>1.1</w:t>
      </w:r>
      <w:r>
        <w:rPr>
          <w:rFonts w:ascii="宋体" w:hAnsi="宋体"/>
          <w:szCs w:val="21"/>
        </w:rPr>
        <w:t xml:space="preserve">  </w:t>
      </w:r>
      <w:r>
        <w:rPr>
          <w:rFonts w:hint="eastAsia" w:ascii="宋体" w:hAnsi="宋体"/>
          <w:szCs w:val="21"/>
        </w:rPr>
        <w:t>与产品有关的要求的确定</w:t>
      </w:r>
      <w:bookmarkEnd w:id="258"/>
    </w:p>
    <w:p>
      <w:pPr>
        <w:spacing w:line="420" w:lineRule="exact"/>
        <w:ind w:firstLine="570"/>
        <w:rPr>
          <w:rFonts w:ascii="宋体" w:hAnsi="宋体"/>
          <w:szCs w:val="21"/>
        </w:rPr>
      </w:pPr>
      <w:r>
        <w:rPr>
          <w:rFonts w:hint="eastAsia" w:ascii="宋体" w:hAnsi="宋体"/>
          <w:szCs w:val="21"/>
        </w:rPr>
        <w:t>本公司在提交标书、接受合同或订单及接受合同修改或订单更改前必须对与产品有关的要求进行评审。</w:t>
      </w:r>
    </w:p>
    <w:p>
      <w:pPr>
        <w:spacing w:line="420" w:lineRule="exact"/>
        <w:ind w:firstLine="570"/>
        <w:rPr>
          <w:rFonts w:ascii="宋体" w:hAnsi="宋体"/>
          <w:szCs w:val="21"/>
        </w:rPr>
      </w:pPr>
      <w:r>
        <w:rPr>
          <w:rFonts w:hint="eastAsia" w:ascii="宋体" w:hAnsi="宋体"/>
          <w:szCs w:val="21"/>
        </w:rPr>
        <w:t>在分管经营工作的副总经理领导下，一般由公司</w:t>
      </w:r>
      <w:r>
        <w:rPr>
          <w:rFonts w:hint="eastAsia" w:ascii="宋体" w:hAnsi="宋体"/>
          <w:szCs w:val="21"/>
          <w:lang w:eastAsia="zh-CN"/>
        </w:rPr>
        <w:t>行政部</w:t>
      </w:r>
      <w:r>
        <w:rPr>
          <w:rFonts w:hint="eastAsia" w:ascii="宋体" w:hAnsi="宋体"/>
          <w:szCs w:val="21"/>
        </w:rPr>
        <w:t>主持对产品有关的要求的评审，项目经理和相关职能部门参加评审。必要时也可由</w:t>
      </w:r>
      <w:r>
        <w:rPr>
          <w:rFonts w:hint="eastAsia" w:ascii="宋体" w:hAnsi="宋体"/>
          <w:szCs w:val="21"/>
          <w:lang w:eastAsia="zh-CN"/>
        </w:rPr>
        <w:t>行政部</w:t>
      </w:r>
      <w:r>
        <w:rPr>
          <w:rFonts w:hint="eastAsia" w:ascii="宋体" w:hAnsi="宋体"/>
          <w:szCs w:val="21"/>
        </w:rPr>
        <w:t>初步评审后，传至相关职能部门会签，也可由公司主管领导与</w:t>
      </w:r>
      <w:r>
        <w:rPr>
          <w:rFonts w:hint="eastAsia" w:ascii="宋体" w:hAnsi="宋体"/>
          <w:szCs w:val="21"/>
          <w:lang w:eastAsia="zh-CN"/>
        </w:rPr>
        <w:t>行政部</w:t>
      </w:r>
      <w:r>
        <w:rPr>
          <w:rFonts w:hint="eastAsia" w:ascii="宋体" w:hAnsi="宋体"/>
          <w:szCs w:val="21"/>
        </w:rPr>
        <w:t>进行评审。评审均应作出记录并予以保持。</w:t>
      </w:r>
    </w:p>
    <w:p>
      <w:pPr>
        <w:spacing w:line="420" w:lineRule="exact"/>
        <w:rPr>
          <w:rFonts w:ascii="宋体" w:hAnsi="宋体"/>
          <w:szCs w:val="21"/>
        </w:rPr>
      </w:pPr>
      <w:r>
        <w:rPr>
          <w:rFonts w:hint="eastAsia" w:ascii="宋体" w:hAnsi="宋体"/>
          <w:szCs w:val="21"/>
        </w:rPr>
        <w:t>8.4.1</w:t>
      </w:r>
      <w:r>
        <w:rPr>
          <w:rFonts w:ascii="宋体" w:hAnsi="宋体"/>
          <w:szCs w:val="21"/>
        </w:rPr>
        <w:t>.</w:t>
      </w:r>
      <w:r>
        <w:rPr>
          <w:rFonts w:hint="eastAsia" w:ascii="宋体" w:hAnsi="宋体"/>
          <w:szCs w:val="21"/>
        </w:rPr>
        <w:t>2 评审的目的和要求：</w:t>
      </w:r>
    </w:p>
    <w:p>
      <w:pPr>
        <w:spacing w:line="420" w:lineRule="exact"/>
        <w:ind w:firstLine="570"/>
        <w:rPr>
          <w:rFonts w:ascii="宋体" w:hAnsi="宋体"/>
          <w:szCs w:val="21"/>
        </w:rPr>
      </w:pPr>
      <w:r>
        <w:rPr>
          <w:rFonts w:hint="eastAsia" w:ascii="宋体" w:hAnsi="宋体"/>
          <w:szCs w:val="21"/>
        </w:rPr>
        <w:t>（</w:t>
      </w:r>
      <w:r>
        <w:rPr>
          <w:rFonts w:ascii="宋体" w:hAnsi="宋体"/>
          <w:szCs w:val="21"/>
        </w:rPr>
        <w:t>a</w:t>
      </w:r>
      <w:r>
        <w:rPr>
          <w:rFonts w:hint="eastAsia" w:ascii="宋体" w:hAnsi="宋体"/>
          <w:szCs w:val="21"/>
        </w:rPr>
        <w:t>）确保产品的要求得到明确的规定。</w:t>
      </w:r>
    </w:p>
    <w:p>
      <w:pPr>
        <w:spacing w:line="420" w:lineRule="exact"/>
        <w:ind w:firstLine="570"/>
        <w:rPr>
          <w:rFonts w:ascii="宋体" w:hAnsi="宋体"/>
          <w:szCs w:val="21"/>
        </w:rPr>
      </w:pPr>
      <w:r>
        <w:rPr>
          <w:rFonts w:hint="eastAsia" w:ascii="宋体" w:hAnsi="宋体"/>
          <w:szCs w:val="21"/>
        </w:rPr>
        <w:t>（</w:t>
      </w:r>
      <w:r>
        <w:rPr>
          <w:rFonts w:ascii="宋体" w:hAnsi="宋体"/>
          <w:szCs w:val="21"/>
        </w:rPr>
        <w:t>b</w:t>
      </w:r>
      <w:r>
        <w:rPr>
          <w:rFonts w:hint="eastAsia" w:ascii="宋体" w:hAnsi="宋体"/>
          <w:szCs w:val="21"/>
        </w:rPr>
        <w:t>）确保合同与订单上的要求与以前的表述不一致之处，已完全得到解决，不存在合同要求不明确或双方理解不同的问题。</w:t>
      </w:r>
    </w:p>
    <w:p>
      <w:pPr>
        <w:spacing w:line="420" w:lineRule="exact"/>
        <w:ind w:firstLine="570"/>
        <w:rPr>
          <w:rFonts w:ascii="宋体" w:hAnsi="宋体"/>
          <w:szCs w:val="21"/>
        </w:rPr>
      </w:pPr>
      <w:r>
        <w:rPr>
          <w:rFonts w:hint="eastAsia" w:ascii="宋体" w:hAnsi="宋体"/>
          <w:szCs w:val="21"/>
        </w:rPr>
        <w:t>（</w:t>
      </w:r>
      <w:r>
        <w:rPr>
          <w:rFonts w:ascii="宋体" w:hAnsi="宋体"/>
          <w:szCs w:val="21"/>
        </w:rPr>
        <w:t>c</w:t>
      </w:r>
      <w:r>
        <w:rPr>
          <w:rFonts w:hint="eastAsia" w:ascii="宋体" w:hAnsi="宋体"/>
          <w:szCs w:val="21"/>
        </w:rPr>
        <w:t>）本公司确有能力满足与产品有关的要求。</w:t>
      </w:r>
    </w:p>
    <w:p>
      <w:pPr>
        <w:spacing w:line="420" w:lineRule="exact"/>
        <w:ind w:firstLine="570"/>
        <w:rPr>
          <w:rFonts w:ascii="宋体" w:hAnsi="宋体"/>
          <w:szCs w:val="21"/>
        </w:rPr>
      </w:pPr>
      <w:r>
        <w:rPr>
          <w:rFonts w:hint="eastAsia" w:ascii="宋体" w:hAnsi="宋体"/>
          <w:szCs w:val="21"/>
        </w:rPr>
        <w:t>（</w:t>
      </w:r>
      <w:r>
        <w:rPr>
          <w:rFonts w:ascii="宋体" w:hAnsi="宋体"/>
          <w:szCs w:val="21"/>
        </w:rPr>
        <w:t>d</w:t>
      </w:r>
      <w:r>
        <w:rPr>
          <w:rFonts w:hint="eastAsia" w:ascii="宋体" w:hAnsi="宋体"/>
          <w:szCs w:val="21"/>
        </w:rPr>
        <w:t>）当顾客要求没有形成文件时，为防止对产品的要求的理解不符合顾客要求，应在接受顾客要求前取得顾客确认。</w:t>
      </w:r>
    </w:p>
    <w:p>
      <w:pPr>
        <w:spacing w:line="420" w:lineRule="exact"/>
        <w:rPr>
          <w:rFonts w:ascii="宋体" w:hAnsi="宋体"/>
          <w:szCs w:val="21"/>
        </w:rPr>
      </w:pPr>
      <w:r>
        <w:rPr>
          <w:rFonts w:hint="eastAsia" w:ascii="宋体" w:hAnsi="宋体"/>
          <w:szCs w:val="21"/>
        </w:rPr>
        <w:t>8.4.1</w:t>
      </w:r>
      <w:r>
        <w:rPr>
          <w:rFonts w:ascii="宋体" w:hAnsi="宋体"/>
          <w:szCs w:val="21"/>
        </w:rPr>
        <w:t>.</w:t>
      </w:r>
      <w:r>
        <w:rPr>
          <w:rFonts w:hint="eastAsia" w:ascii="宋体" w:hAnsi="宋体"/>
          <w:szCs w:val="21"/>
        </w:rPr>
        <w:t>3  对标价大，产品要求的履约期限较长，风险系数较大的产品要求的评审，必须派考察组或会同中介机构联合进行调查论证。</w:t>
      </w:r>
    </w:p>
    <w:p>
      <w:pPr>
        <w:spacing w:line="420" w:lineRule="exact"/>
        <w:rPr>
          <w:rFonts w:ascii="宋体" w:hAnsi="宋体"/>
          <w:szCs w:val="21"/>
        </w:rPr>
      </w:pPr>
      <w:r>
        <w:rPr>
          <w:rFonts w:hint="eastAsia" w:ascii="宋体" w:hAnsi="宋体"/>
          <w:szCs w:val="21"/>
        </w:rPr>
        <w:t>8.4.1</w:t>
      </w:r>
      <w:r>
        <w:rPr>
          <w:rFonts w:ascii="宋体" w:hAnsi="宋体"/>
          <w:szCs w:val="21"/>
        </w:rPr>
        <w:t>.</w:t>
      </w:r>
      <w:r>
        <w:rPr>
          <w:rFonts w:hint="eastAsia" w:ascii="宋体" w:hAnsi="宋体"/>
          <w:szCs w:val="21"/>
        </w:rPr>
        <w:t>4 为保证有能力满足工程要求，本公司需进一步采取的措施或须与顾客协商解决的措施也应有记录并予以保持。</w:t>
      </w:r>
    </w:p>
    <w:p>
      <w:pPr>
        <w:spacing w:line="420" w:lineRule="exact"/>
        <w:rPr>
          <w:rFonts w:hint="eastAsia" w:ascii="宋体" w:hAnsi="宋体"/>
          <w:szCs w:val="21"/>
        </w:rPr>
      </w:pPr>
      <w:r>
        <w:rPr>
          <w:rFonts w:hint="eastAsia" w:ascii="宋体" w:hAnsi="宋体"/>
          <w:szCs w:val="21"/>
        </w:rPr>
        <w:t>8.4</w:t>
      </w: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5  当产品要求发生变更时，应将变更信息传递到相关部门，确保相应文件及时更改，相关人员获悉已更改的要求。</w:t>
      </w:r>
      <w:bookmarkStart w:id="259" w:name="_Toc503192263"/>
    </w:p>
    <w:p>
      <w:pPr>
        <w:pStyle w:val="4"/>
        <w:rPr>
          <w:rFonts w:hint="eastAsia" w:ascii="宋体" w:hAnsi="宋体"/>
          <w:sz w:val="21"/>
          <w:szCs w:val="21"/>
        </w:rPr>
      </w:pPr>
      <w:bookmarkStart w:id="260" w:name="_Toc503341180"/>
      <w:r>
        <w:rPr>
          <w:rFonts w:hint="eastAsia" w:ascii="宋体" w:hAnsi="宋体"/>
          <w:sz w:val="21"/>
          <w:szCs w:val="21"/>
        </w:rPr>
        <w:t>8.4.2  外部交流与沟通</w:t>
      </w:r>
      <w:bookmarkEnd w:id="259"/>
      <w:bookmarkEnd w:id="260"/>
      <w:bookmarkStart w:id="261" w:name="_Toc503189795"/>
      <w:bookmarkStart w:id="262" w:name="_Toc503192264"/>
      <w:bookmarkStart w:id="263" w:name="_Toc503191050"/>
      <w:bookmarkStart w:id="264" w:name="_Toc503191311"/>
      <w:bookmarkStart w:id="265" w:name="_Toc503190013"/>
      <w:bookmarkStart w:id="266" w:name="_Toc503192525"/>
    </w:p>
    <w:p>
      <w:pPr>
        <w:spacing w:line="420" w:lineRule="exact"/>
        <w:ind w:firstLine="420" w:firstLineChars="200"/>
        <w:rPr>
          <w:rFonts w:ascii="宋体" w:hAnsi="宋体"/>
          <w:szCs w:val="21"/>
        </w:rPr>
      </w:pPr>
      <w:r>
        <w:rPr>
          <w:rFonts w:hint="eastAsia" w:ascii="宋体" w:hAnsi="宋体"/>
          <w:szCs w:val="21"/>
        </w:rPr>
        <w:t>与顾客与相关方的有效沟通能准确和充分地掌握顾客和相关方的要求，掌握顾客对本公司（工程）产品满意程度的信息，并以其作为持续改进管理体系，增进顾客满意的依据。</w:t>
      </w:r>
      <w:bookmarkEnd w:id="261"/>
      <w:bookmarkEnd w:id="262"/>
      <w:bookmarkEnd w:id="263"/>
      <w:bookmarkEnd w:id="264"/>
      <w:bookmarkEnd w:id="265"/>
      <w:bookmarkEnd w:id="266"/>
      <w:bookmarkStart w:id="267" w:name="_Toc503191051"/>
      <w:bookmarkStart w:id="268" w:name="_Toc503190014"/>
      <w:bookmarkStart w:id="269" w:name="_Toc503192265"/>
      <w:bookmarkStart w:id="270" w:name="_Toc503191312"/>
      <w:bookmarkStart w:id="271" w:name="_Toc503192526"/>
      <w:bookmarkStart w:id="272" w:name="_Toc503189796"/>
      <w:r>
        <w:rPr>
          <w:rFonts w:hint="eastAsia" w:ascii="宋体" w:hAnsi="宋体"/>
          <w:szCs w:val="21"/>
        </w:rPr>
        <w:t>本公司与顾客及相关方的交流要保持畅通。各单位、各部门要利用各种途径向社会公众广泛宣传我公司保持质量、环境、职业健康安全管理体系符合性及持续改进其业绩的决心。将我公司与工程产品及质量、环境、职业健康安全体系有关的重要活动及变化情况传递给相关方。</w:t>
      </w:r>
      <w:bookmarkEnd w:id="267"/>
      <w:bookmarkEnd w:id="268"/>
      <w:bookmarkEnd w:id="269"/>
      <w:bookmarkEnd w:id="270"/>
      <w:bookmarkEnd w:id="271"/>
      <w:bookmarkEnd w:id="272"/>
    </w:p>
    <w:p>
      <w:pPr>
        <w:spacing w:line="420" w:lineRule="exact"/>
        <w:ind w:firstLine="630" w:firstLineChars="300"/>
        <w:rPr>
          <w:rFonts w:hint="eastAsia" w:ascii="宋体" w:hAnsi="宋体"/>
          <w:szCs w:val="21"/>
        </w:rPr>
      </w:pPr>
      <w:r>
        <w:rPr>
          <w:rFonts w:hint="eastAsia" w:ascii="宋体" w:hAnsi="宋体"/>
          <w:szCs w:val="21"/>
        </w:rPr>
        <w:t>项目部、公司各业务部门要经常保持与顾客和相关方的交流，将顾客和相关方的需求信息、市场及外部环境变化情况的信息及时传递到相关部门。相关责任部门要对这些信息及时作出处理和反馈，并保持记录，必要时，通过适当途径与相关方进行再协商。</w:t>
      </w:r>
    </w:p>
    <w:p>
      <w:pPr>
        <w:spacing w:line="420" w:lineRule="exact"/>
        <w:rPr>
          <w:rFonts w:ascii="宋体" w:hAnsi="宋体"/>
          <w:szCs w:val="21"/>
        </w:rPr>
      </w:pPr>
      <w:r>
        <w:rPr>
          <w:rFonts w:hint="eastAsia" w:ascii="宋体" w:hAnsi="宋体"/>
          <w:szCs w:val="21"/>
        </w:rPr>
        <w:t>8.4.2.1  沟通的范围</w:t>
      </w:r>
    </w:p>
    <w:p>
      <w:pPr>
        <w:spacing w:line="420" w:lineRule="exact"/>
        <w:rPr>
          <w:rFonts w:ascii="宋体" w:hAnsi="宋体"/>
          <w:szCs w:val="21"/>
        </w:rPr>
      </w:pPr>
      <w:r>
        <w:rPr>
          <w:rFonts w:hint="eastAsia" w:ascii="宋体" w:hAnsi="宋体"/>
          <w:szCs w:val="21"/>
        </w:rPr>
        <w:t>（</w:t>
      </w:r>
      <w:r>
        <w:rPr>
          <w:rFonts w:ascii="宋体" w:hAnsi="宋体"/>
          <w:szCs w:val="21"/>
        </w:rPr>
        <w:t>a</w:t>
      </w:r>
      <w:r>
        <w:rPr>
          <w:rFonts w:hint="eastAsia" w:ascii="宋体" w:hAnsi="宋体"/>
          <w:szCs w:val="21"/>
        </w:rPr>
        <w:t>）关于产品的要求、产品提供的条件、产品房屋建筑工程的施工和服务的动态等方面的信息；</w:t>
      </w:r>
    </w:p>
    <w:p>
      <w:pPr>
        <w:spacing w:line="420" w:lineRule="exact"/>
        <w:rPr>
          <w:rFonts w:ascii="宋体" w:hAnsi="宋体"/>
          <w:szCs w:val="21"/>
        </w:rPr>
      </w:pPr>
      <w:r>
        <w:rPr>
          <w:rFonts w:hint="eastAsia" w:ascii="宋体" w:hAnsi="宋体"/>
          <w:szCs w:val="21"/>
        </w:rPr>
        <w:t>（</w:t>
      </w:r>
      <w:r>
        <w:rPr>
          <w:rFonts w:ascii="宋体" w:hAnsi="宋体"/>
          <w:szCs w:val="21"/>
        </w:rPr>
        <w:t>b</w:t>
      </w:r>
      <w:r>
        <w:rPr>
          <w:rFonts w:hint="eastAsia" w:ascii="宋体" w:hAnsi="宋体"/>
          <w:szCs w:val="21"/>
        </w:rPr>
        <w:t>）顾客询问的问题，合同或订单实施中出现问题后的处理，包括合同的修订；</w:t>
      </w:r>
    </w:p>
    <w:p>
      <w:pPr>
        <w:spacing w:line="420" w:lineRule="exact"/>
        <w:rPr>
          <w:rFonts w:ascii="宋体" w:hAnsi="宋体"/>
          <w:szCs w:val="21"/>
        </w:rPr>
      </w:pPr>
      <w:r>
        <w:rPr>
          <w:rFonts w:hint="eastAsia" w:ascii="宋体" w:hAnsi="宋体"/>
          <w:szCs w:val="21"/>
        </w:rPr>
        <w:t>（</w:t>
      </w:r>
      <w:r>
        <w:rPr>
          <w:rFonts w:ascii="宋体" w:hAnsi="宋体"/>
          <w:szCs w:val="21"/>
        </w:rPr>
        <w:t>c</w:t>
      </w:r>
      <w:r>
        <w:rPr>
          <w:rFonts w:hint="eastAsia" w:ascii="宋体" w:hAnsi="宋体"/>
          <w:szCs w:val="21"/>
        </w:rPr>
        <w:t>）在产品实现过程中和向顾客提供产品后，顾客反馈的信息，包括满意度或抱怨等。</w:t>
      </w:r>
    </w:p>
    <w:p>
      <w:pPr>
        <w:spacing w:line="420" w:lineRule="exact"/>
        <w:rPr>
          <w:rFonts w:ascii="宋体" w:hAnsi="宋体"/>
          <w:szCs w:val="21"/>
        </w:rPr>
      </w:pPr>
      <w:r>
        <w:rPr>
          <w:rFonts w:hint="eastAsia" w:ascii="宋体" w:hAnsi="宋体"/>
          <w:szCs w:val="21"/>
        </w:rPr>
        <w:t>（d）有关环境、职业健康安全管理方面相互关心的问题。</w:t>
      </w:r>
    </w:p>
    <w:p>
      <w:pPr>
        <w:spacing w:line="420" w:lineRule="exact"/>
        <w:rPr>
          <w:rFonts w:ascii="宋体" w:hAnsi="宋体"/>
          <w:szCs w:val="21"/>
        </w:rPr>
      </w:pPr>
      <w:r>
        <w:rPr>
          <w:rFonts w:hint="eastAsia" w:ascii="宋体" w:hAnsi="宋体"/>
          <w:szCs w:val="21"/>
        </w:rPr>
        <w:t>8.4.2.2  职责</w:t>
      </w:r>
    </w:p>
    <w:p>
      <w:pPr>
        <w:spacing w:line="420" w:lineRule="exact"/>
        <w:rPr>
          <w:rFonts w:ascii="宋体" w:hAnsi="宋体"/>
          <w:szCs w:val="21"/>
        </w:rPr>
      </w:pPr>
      <w:r>
        <w:rPr>
          <w:rFonts w:hint="eastAsia" w:ascii="宋体" w:hAnsi="宋体"/>
          <w:szCs w:val="21"/>
        </w:rPr>
        <w:t>（</w:t>
      </w:r>
      <w:r>
        <w:rPr>
          <w:rFonts w:ascii="宋体" w:hAnsi="宋体"/>
          <w:szCs w:val="21"/>
        </w:rPr>
        <w:t>a</w:t>
      </w:r>
      <w:r>
        <w:rPr>
          <w:rFonts w:hint="eastAsia" w:ascii="宋体" w:hAnsi="宋体"/>
          <w:szCs w:val="21"/>
        </w:rPr>
        <w:t>）公司</w:t>
      </w:r>
      <w:r>
        <w:rPr>
          <w:rFonts w:hint="eastAsia" w:ascii="宋体" w:hAnsi="宋体"/>
          <w:szCs w:val="21"/>
          <w:lang w:eastAsia="zh-CN"/>
        </w:rPr>
        <w:t>行政部</w:t>
      </w:r>
      <w:r>
        <w:rPr>
          <w:rFonts w:hint="eastAsia" w:ascii="宋体" w:hAnsi="宋体"/>
          <w:szCs w:val="21"/>
        </w:rPr>
        <w:t>负责投标期间与顾客的沟通，满足本手册“5</w:t>
      </w:r>
      <w:r>
        <w:rPr>
          <w:rFonts w:ascii="宋体" w:hAnsi="宋体"/>
          <w:szCs w:val="21"/>
        </w:rPr>
        <w:t>.2.1</w:t>
      </w:r>
      <w:r>
        <w:rPr>
          <w:rFonts w:hint="eastAsia" w:ascii="宋体" w:hAnsi="宋体"/>
          <w:szCs w:val="21"/>
        </w:rPr>
        <w:t>”及“5</w:t>
      </w:r>
      <w:r>
        <w:rPr>
          <w:rFonts w:ascii="宋体" w:hAnsi="宋体"/>
          <w:szCs w:val="21"/>
        </w:rPr>
        <w:t>.2.2</w:t>
      </w:r>
      <w:r>
        <w:rPr>
          <w:rFonts w:hint="eastAsia" w:ascii="宋体" w:hAnsi="宋体"/>
          <w:szCs w:val="21"/>
        </w:rPr>
        <w:t>”的要求。</w:t>
      </w:r>
    </w:p>
    <w:p>
      <w:pPr>
        <w:spacing w:line="420" w:lineRule="exact"/>
        <w:rPr>
          <w:rFonts w:ascii="宋体" w:hAnsi="宋体"/>
          <w:szCs w:val="21"/>
        </w:rPr>
      </w:pPr>
      <w:r>
        <w:rPr>
          <w:rFonts w:hint="eastAsia" w:ascii="宋体" w:hAnsi="宋体"/>
          <w:szCs w:val="21"/>
        </w:rPr>
        <w:t>（</w:t>
      </w:r>
      <w:r>
        <w:rPr>
          <w:rFonts w:ascii="宋体" w:hAnsi="宋体"/>
          <w:szCs w:val="21"/>
        </w:rPr>
        <w:t>b</w:t>
      </w:r>
      <w:r>
        <w:rPr>
          <w:rFonts w:hint="eastAsia" w:ascii="宋体" w:hAnsi="宋体"/>
          <w:szCs w:val="21"/>
        </w:rPr>
        <w:t>）项目部负责房屋建筑工程的施工和服务期间与顾客沟通，要利用各种工作例会、业主和监理的各种签认、与业主和监理单位的往来涵件加强沟通，或现场随时交换意见，洽商合同实施中的各种问题，做到及时、准确地掌握业主和监理单位的要求、建议和抱怨，及时传达给责任部门处理，并将处理结果报告业主和监理单位，努力使业主和监理单位满意。重大问题要及时报告公司</w:t>
      </w:r>
      <w:r>
        <w:rPr>
          <w:rFonts w:hint="eastAsia" w:ascii="宋体" w:hAnsi="宋体"/>
          <w:szCs w:val="21"/>
          <w:lang w:eastAsia="zh-CN"/>
        </w:rPr>
        <w:t>行政部</w:t>
      </w:r>
      <w:r>
        <w:rPr>
          <w:rFonts w:hint="eastAsia" w:ascii="宋体" w:hAnsi="宋体"/>
          <w:szCs w:val="21"/>
        </w:rPr>
        <w:t>及相关职能部门，共同研究处理措施。</w:t>
      </w:r>
    </w:p>
    <w:p>
      <w:pPr>
        <w:spacing w:line="420" w:lineRule="exact"/>
        <w:rPr>
          <w:rFonts w:ascii="宋体" w:hAnsi="宋体"/>
          <w:szCs w:val="21"/>
        </w:rPr>
      </w:pPr>
      <w:r>
        <w:rPr>
          <w:rFonts w:hint="eastAsia" w:ascii="宋体" w:hAnsi="宋体"/>
          <w:szCs w:val="21"/>
        </w:rPr>
        <w:t>（</w:t>
      </w:r>
      <w:r>
        <w:rPr>
          <w:rFonts w:ascii="宋体" w:hAnsi="宋体"/>
          <w:szCs w:val="21"/>
        </w:rPr>
        <w:t>c</w:t>
      </w:r>
      <w:r>
        <w:rPr>
          <w:rFonts w:hint="eastAsia" w:ascii="宋体" w:hAnsi="宋体"/>
          <w:szCs w:val="21"/>
        </w:rPr>
        <w:t>）公司</w:t>
      </w:r>
      <w:r>
        <w:rPr>
          <w:rFonts w:hint="eastAsia" w:ascii="宋体" w:hAnsi="宋体"/>
          <w:szCs w:val="21"/>
          <w:lang w:eastAsia="zh-CN"/>
        </w:rPr>
        <w:t>行政部</w:t>
      </w:r>
      <w:r>
        <w:rPr>
          <w:rFonts w:hint="eastAsia" w:ascii="宋体" w:hAnsi="宋体"/>
          <w:szCs w:val="21"/>
        </w:rPr>
        <w:t>负责工程交付后与顾客的沟通，努力作好工程回访，及时掌握顾客对工程的满意度或抱怨，并将这些信息传递到相关部门。</w:t>
      </w:r>
    </w:p>
    <w:p>
      <w:pPr>
        <w:rPr>
          <w:rFonts w:ascii="宋体" w:hAnsi="宋体"/>
          <w:szCs w:val="21"/>
        </w:rPr>
      </w:pPr>
      <w:bookmarkStart w:id="273" w:name="_Toc503189797"/>
      <w:bookmarkStart w:id="274" w:name="_Toc503192266"/>
      <w:bookmarkStart w:id="275" w:name="_Toc503191313"/>
      <w:bookmarkStart w:id="276" w:name="_Toc503192527"/>
      <w:r>
        <w:rPr>
          <w:rFonts w:hint="eastAsia" w:ascii="宋体" w:hAnsi="宋体"/>
          <w:szCs w:val="21"/>
        </w:rPr>
        <w:t>8.4.2.3  本要求的具体实施按《与顾客有关的过程控制程序》执行。</w:t>
      </w:r>
      <w:bookmarkEnd w:id="273"/>
      <w:bookmarkEnd w:id="274"/>
      <w:bookmarkEnd w:id="275"/>
      <w:bookmarkEnd w:id="276"/>
    </w:p>
    <w:p>
      <w:pPr>
        <w:pStyle w:val="4"/>
        <w:spacing w:line="420" w:lineRule="exact"/>
        <w:rPr>
          <w:rFonts w:ascii="宋体" w:hAnsi="宋体"/>
          <w:sz w:val="21"/>
          <w:szCs w:val="21"/>
        </w:rPr>
      </w:pPr>
      <w:bookmarkStart w:id="277" w:name="_Toc503341181"/>
      <w:r>
        <w:rPr>
          <w:rFonts w:hint="eastAsia" w:ascii="宋体" w:hAnsi="宋体"/>
          <w:sz w:val="21"/>
          <w:szCs w:val="21"/>
        </w:rPr>
        <w:t>8.4.3 采购</w:t>
      </w:r>
      <w:bookmarkEnd w:id="277"/>
    </w:p>
    <w:p>
      <w:pPr>
        <w:rPr>
          <w:rFonts w:ascii="宋体" w:hAnsi="宋体"/>
          <w:szCs w:val="21"/>
        </w:rPr>
      </w:pPr>
      <w:bookmarkStart w:id="278" w:name="_Toc503191315"/>
      <w:bookmarkStart w:id="279" w:name="_Toc503192529"/>
      <w:r>
        <w:rPr>
          <w:rFonts w:hint="eastAsia" w:ascii="宋体" w:hAnsi="宋体"/>
          <w:szCs w:val="21"/>
        </w:rPr>
        <w:t>8.4.3</w:t>
      </w:r>
      <w:r>
        <w:rPr>
          <w:rFonts w:ascii="宋体" w:hAnsi="宋体"/>
          <w:szCs w:val="21"/>
        </w:rPr>
        <w:t>.1</w:t>
      </w:r>
      <w:r>
        <w:rPr>
          <w:rFonts w:hint="eastAsia" w:ascii="宋体" w:hAnsi="宋体"/>
          <w:szCs w:val="21"/>
        </w:rPr>
        <w:t xml:space="preserve">  采购过程</w:t>
      </w:r>
      <w:bookmarkEnd w:id="278"/>
      <w:bookmarkEnd w:id="279"/>
    </w:p>
    <w:p>
      <w:pPr>
        <w:spacing w:line="420" w:lineRule="exact"/>
        <w:ind w:firstLine="570"/>
        <w:rPr>
          <w:rFonts w:ascii="宋体" w:hAnsi="宋体"/>
          <w:szCs w:val="21"/>
        </w:rPr>
      </w:pPr>
      <w:r>
        <w:rPr>
          <w:rFonts w:hint="eastAsia" w:ascii="宋体" w:hAnsi="宋体"/>
          <w:szCs w:val="21"/>
        </w:rPr>
        <w:t>本公司通过对采购过程的控制，确保采购的产品符合规定的要求。</w:t>
      </w:r>
    </w:p>
    <w:p>
      <w:pPr>
        <w:spacing w:line="420" w:lineRule="exact"/>
        <w:ind w:firstLine="570"/>
        <w:rPr>
          <w:rFonts w:ascii="宋体" w:hAnsi="宋体"/>
          <w:szCs w:val="21"/>
        </w:rPr>
      </w:pPr>
      <w:r>
        <w:rPr>
          <w:rFonts w:hint="eastAsia" w:ascii="宋体" w:hAnsi="宋体"/>
          <w:szCs w:val="21"/>
        </w:rPr>
        <w:t>采购产品是指任何影响本公司工程质量的采购——材料、构件、工程设备、重要的房屋建筑工程的施工和服务设备，以及工程实现的工程分包、劳务分包及测试（试验）分包。他们都必须符合设计文件、标准、规范、适用的法律法规及合同的要求。</w:t>
      </w:r>
    </w:p>
    <w:p>
      <w:pPr>
        <w:spacing w:line="420" w:lineRule="exact"/>
        <w:rPr>
          <w:rFonts w:ascii="宋体" w:hAnsi="宋体"/>
          <w:szCs w:val="21"/>
        </w:rPr>
      </w:pPr>
      <w:r>
        <w:rPr>
          <w:rFonts w:hint="eastAsia" w:ascii="宋体" w:hAnsi="宋体"/>
          <w:szCs w:val="21"/>
        </w:rPr>
        <w:t>8.4.3</w:t>
      </w:r>
      <w:r>
        <w:rPr>
          <w:rFonts w:ascii="宋体" w:hAnsi="宋体"/>
          <w:szCs w:val="21"/>
        </w:rPr>
        <w:t>.</w:t>
      </w:r>
      <w:r>
        <w:rPr>
          <w:rFonts w:hint="eastAsia" w:ascii="宋体" w:hAnsi="宋体"/>
          <w:szCs w:val="21"/>
        </w:rPr>
        <w:t>2  为确保采购的产品符合规定的要求，本公司根据供方按要求提供产品的能力评价和选择供方。评价和选择供方的一般原则包括：</w:t>
      </w:r>
    </w:p>
    <w:p>
      <w:pPr>
        <w:spacing w:line="420" w:lineRule="exact"/>
        <w:ind w:firstLine="570"/>
        <w:rPr>
          <w:rFonts w:ascii="宋体" w:hAnsi="宋体"/>
          <w:szCs w:val="21"/>
        </w:rPr>
      </w:pPr>
      <w:r>
        <w:rPr>
          <w:rFonts w:hint="eastAsia" w:ascii="宋体" w:hAnsi="宋体"/>
          <w:szCs w:val="21"/>
        </w:rPr>
        <w:t>（</w:t>
      </w:r>
      <w:r>
        <w:rPr>
          <w:rFonts w:ascii="宋体" w:hAnsi="宋体"/>
          <w:szCs w:val="21"/>
        </w:rPr>
        <w:t>a</w:t>
      </w:r>
      <w:r>
        <w:rPr>
          <w:rFonts w:hint="eastAsia" w:ascii="宋体" w:hAnsi="宋体"/>
          <w:szCs w:val="21"/>
        </w:rPr>
        <w:t>）供方产品供应表现情况，包括产品质量、</w:t>
      </w:r>
      <w:r>
        <w:rPr>
          <w:rFonts w:ascii="宋体" w:hAnsi="宋体"/>
          <w:szCs w:val="21"/>
        </w:rPr>
        <w:t>建筑材料、构配件和设备的质量</w:t>
      </w:r>
      <w:r>
        <w:rPr>
          <w:rFonts w:hint="eastAsia" w:ascii="宋体" w:hAnsi="宋体"/>
          <w:szCs w:val="21"/>
        </w:rPr>
        <w:t>、 环境影响、安全性能、交货期、履约能力等；</w:t>
      </w:r>
    </w:p>
    <w:p>
      <w:pPr>
        <w:spacing w:line="420" w:lineRule="exact"/>
        <w:ind w:firstLine="570"/>
        <w:rPr>
          <w:rFonts w:ascii="宋体" w:hAnsi="宋体"/>
          <w:szCs w:val="21"/>
        </w:rPr>
      </w:pPr>
      <w:r>
        <w:rPr>
          <w:rFonts w:hint="eastAsia" w:ascii="宋体" w:hAnsi="宋体"/>
          <w:szCs w:val="21"/>
        </w:rPr>
        <w:t>（</w:t>
      </w:r>
      <w:r>
        <w:rPr>
          <w:rFonts w:ascii="宋体" w:hAnsi="宋体"/>
          <w:szCs w:val="21"/>
        </w:rPr>
        <w:t>b</w:t>
      </w:r>
      <w:r>
        <w:rPr>
          <w:rFonts w:hint="eastAsia" w:ascii="宋体" w:hAnsi="宋体"/>
          <w:szCs w:val="21"/>
        </w:rPr>
        <w:t>）</w:t>
      </w:r>
      <w:r>
        <w:rPr>
          <w:rFonts w:ascii="宋体" w:hAnsi="宋体"/>
          <w:szCs w:val="21"/>
        </w:rPr>
        <w:t>供货能力</w:t>
      </w:r>
      <w:r>
        <w:rPr>
          <w:rFonts w:hint="eastAsia" w:ascii="宋体" w:hAnsi="宋体"/>
          <w:szCs w:val="21"/>
        </w:rPr>
        <w:t>,供方管理体系对于按要求如期提供产品的保证能力；</w:t>
      </w:r>
    </w:p>
    <w:p>
      <w:pPr>
        <w:spacing w:line="420" w:lineRule="exact"/>
        <w:ind w:firstLine="570"/>
        <w:rPr>
          <w:rFonts w:ascii="宋体" w:hAnsi="宋体"/>
          <w:szCs w:val="21"/>
        </w:rPr>
      </w:pPr>
      <w:r>
        <w:rPr>
          <w:rFonts w:hint="eastAsia" w:ascii="宋体" w:hAnsi="宋体"/>
          <w:szCs w:val="21"/>
        </w:rPr>
        <w:t>（</w:t>
      </w:r>
      <w:r>
        <w:rPr>
          <w:rFonts w:ascii="宋体" w:hAnsi="宋体"/>
          <w:szCs w:val="21"/>
        </w:rPr>
        <w:t>c</w:t>
      </w:r>
      <w:r>
        <w:rPr>
          <w:rFonts w:hint="eastAsia" w:ascii="宋体" w:hAnsi="宋体"/>
          <w:szCs w:val="21"/>
        </w:rPr>
        <w:t>）供方的顾客满意度，本公司或其他单位对该供方的评价；</w:t>
      </w:r>
    </w:p>
    <w:p>
      <w:pPr>
        <w:spacing w:line="420" w:lineRule="exact"/>
        <w:ind w:firstLine="570"/>
        <w:rPr>
          <w:rFonts w:ascii="宋体" w:hAnsi="宋体"/>
          <w:szCs w:val="21"/>
        </w:rPr>
      </w:pPr>
      <w:r>
        <w:rPr>
          <w:rFonts w:hint="eastAsia" w:ascii="宋体" w:hAnsi="宋体"/>
          <w:szCs w:val="21"/>
        </w:rPr>
        <w:t>（</w:t>
      </w:r>
      <w:r>
        <w:rPr>
          <w:rFonts w:ascii="宋体" w:hAnsi="宋体"/>
          <w:szCs w:val="21"/>
        </w:rPr>
        <w:t>d</w:t>
      </w:r>
      <w:r>
        <w:rPr>
          <w:rFonts w:hint="eastAsia" w:ascii="宋体" w:hAnsi="宋体"/>
          <w:szCs w:val="21"/>
        </w:rPr>
        <w:t>）供方交付产品后的服务和支持能力，如零配件供应，配套服务，对环境、安全的控制能力等；</w:t>
      </w:r>
    </w:p>
    <w:p>
      <w:pPr>
        <w:spacing w:line="420" w:lineRule="exact"/>
        <w:ind w:firstLine="570"/>
        <w:rPr>
          <w:rFonts w:ascii="宋体" w:hAnsi="宋体"/>
          <w:szCs w:val="21"/>
        </w:rPr>
      </w:pPr>
      <w:r>
        <w:rPr>
          <w:rFonts w:hint="eastAsia" w:ascii="宋体" w:hAnsi="宋体"/>
          <w:szCs w:val="21"/>
        </w:rPr>
        <w:t>（</w:t>
      </w:r>
      <w:r>
        <w:rPr>
          <w:rFonts w:ascii="宋体" w:hAnsi="宋体"/>
          <w:szCs w:val="21"/>
        </w:rPr>
        <w:t>e</w:t>
      </w:r>
      <w:r>
        <w:rPr>
          <w:rFonts w:hint="eastAsia" w:ascii="宋体" w:hAnsi="宋体"/>
          <w:szCs w:val="21"/>
        </w:rPr>
        <w:t>）</w:t>
      </w:r>
      <w:r>
        <w:rPr>
          <w:rFonts w:ascii="宋体" w:hAnsi="宋体"/>
          <w:szCs w:val="21"/>
        </w:rPr>
        <w:t>经营资格和信誉</w:t>
      </w:r>
      <w:r>
        <w:rPr>
          <w:rFonts w:hint="eastAsia" w:ascii="宋体" w:hAnsi="宋体"/>
          <w:szCs w:val="21"/>
        </w:rPr>
        <w:t>,供方能否提供房屋建筑工程的施工和服务许可证、检验记录、房屋建筑工程的施工和服务合格证等；</w:t>
      </w:r>
    </w:p>
    <w:p>
      <w:pPr>
        <w:spacing w:line="420" w:lineRule="exact"/>
        <w:ind w:firstLine="570"/>
        <w:rPr>
          <w:rFonts w:ascii="宋体" w:hAnsi="宋体"/>
          <w:szCs w:val="21"/>
        </w:rPr>
      </w:pPr>
      <w:r>
        <w:rPr>
          <w:rFonts w:hint="eastAsia" w:ascii="宋体" w:hAnsi="宋体"/>
          <w:szCs w:val="21"/>
        </w:rPr>
        <w:t>（</w:t>
      </w:r>
      <w:r>
        <w:rPr>
          <w:rFonts w:ascii="宋体" w:hAnsi="宋体"/>
          <w:szCs w:val="21"/>
        </w:rPr>
        <w:t>f</w:t>
      </w:r>
      <w:r>
        <w:rPr>
          <w:rFonts w:hint="eastAsia" w:ascii="宋体" w:hAnsi="宋体"/>
          <w:szCs w:val="21"/>
        </w:rPr>
        <w:t>）产品</w:t>
      </w:r>
      <w:r>
        <w:rPr>
          <w:rFonts w:ascii="宋体" w:hAnsi="宋体"/>
          <w:szCs w:val="21"/>
        </w:rPr>
        <w:t>建筑材料、构配件和设备的价格</w:t>
      </w:r>
      <w:r>
        <w:rPr>
          <w:rFonts w:hint="eastAsia" w:ascii="宋体" w:hAnsi="宋体"/>
          <w:szCs w:val="21"/>
        </w:rPr>
        <w:t>价格及</w:t>
      </w:r>
      <w:r>
        <w:rPr>
          <w:rFonts w:ascii="宋体" w:hAnsi="宋体"/>
          <w:szCs w:val="21"/>
        </w:rPr>
        <w:t>售后服务、</w:t>
      </w:r>
      <w:r>
        <w:rPr>
          <w:rFonts w:hint="eastAsia" w:ascii="宋体" w:hAnsi="宋体"/>
          <w:szCs w:val="21"/>
        </w:rPr>
        <w:t>供方履约的其他表现。</w:t>
      </w:r>
    </w:p>
    <w:p>
      <w:pPr>
        <w:pStyle w:val="8"/>
        <w:tabs>
          <w:tab w:val="left" w:pos="540"/>
        </w:tabs>
        <w:spacing w:line="420" w:lineRule="exact"/>
        <w:ind w:right="-50" w:rightChars="-24" w:firstLine="0" w:firstLineChars="0"/>
        <w:rPr>
          <w:rFonts w:ascii="宋体" w:hAnsi="宋体"/>
          <w:szCs w:val="21"/>
        </w:rPr>
      </w:pPr>
      <w:r>
        <w:rPr>
          <w:rFonts w:hint="eastAsia" w:ascii="宋体" w:hAnsi="宋体"/>
          <w:szCs w:val="21"/>
        </w:rPr>
        <w:t>8.4.3.3  对现有供方应在供货之后或定期地重新评价其按要求供货的履约状态及持续保持能力。如出现问题时，应有相应的跟踪措施。评价、重新评价的结果及跟踪措施的实施情况必须予以记录。</w:t>
      </w:r>
      <w:r>
        <w:rPr>
          <w:rFonts w:ascii="宋体" w:hAnsi="宋体"/>
          <w:szCs w:val="21"/>
        </w:rPr>
        <w:t>合格供方的复查确认：每年对供方的供货质量进行一次分析，必要时对其质量保证能力进行考评。评价、选择和再评价的相应记录可包括:对供应方的各种形式的调查、评价和选择记录，相应的证明资料，合格供应方名录、名单等;若以招标形式选择供应方，则应保存招标过程的各项记录</w:t>
      </w:r>
    </w:p>
    <w:p>
      <w:pPr>
        <w:spacing w:line="420" w:lineRule="exact"/>
        <w:rPr>
          <w:rFonts w:ascii="宋体" w:hAnsi="宋体"/>
          <w:szCs w:val="21"/>
        </w:rPr>
      </w:pPr>
      <w:r>
        <w:rPr>
          <w:rFonts w:hint="eastAsia" w:ascii="宋体" w:hAnsi="宋体"/>
          <w:szCs w:val="21"/>
        </w:rPr>
        <w:t>8.4.3.4  对于大批量物资、重要物资、新型材料、大型设备以及对工程最终质量、环境、职业健康安全有重要影响的物资，由公司</w:t>
      </w:r>
      <w:r>
        <w:rPr>
          <w:rFonts w:hint="eastAsia" w:ascii="宋体" w:hAnsi="宋体"/>
          <w:szCs w:val="21"/>
          <w:lang w:eastAsia="zh-CN"/>
        </w:rPr>
        <w:t>行政部</w:t>
      </w:r>
      <w:r>
        <w:rPr>
          <w:rFonts w:hint="eastAsia" w:ascii="宋体" w:hAnsi="宋体"/>
          <w:szCs w:val="21"/>
        </w:rPr>
        <w:t>负责对可供选用的供方进行逐个评价，并确定合格供方名单，报公司质安部审批。</w:t>
      </w:r>
    </w:p>
    <w:p>
      <w:pPr>
        <w:spacing w:line="420" w:lineRule="exact"/>
        <w:rPr>
          <w:rFonts w:ascii="宋体" w:hAnsi="宋体"/>
          <w:szCs w:val="21"/>
        </w:rPr>
      </w:pPr>
      <w:r>
        <w:rPr>
          <w:rFonts w:hint="eastAsia" w:ascii="宋体" w:hAnsi="宋体"/>
          <w:szCs w:val="21"/>
        </w:rPr>
        <w:t>8.4.3.5  一般物资由</w:t>
      </w:r>
      <w:r>
        <w:rPr>
          <w:rFonts w:hint="eastAsia" w:ascii="宋体" w:hAnsi="宋体"/>
          <w:szCs w:val="21"/>
          <w:lang w:eastAsia="zh-CN"/>
        </w:rPr>
        <w:t>行政部</w:t>
      </w:r>
      <w:r>
        <w:rPr>
          <w:rFonts w:hint="eastAsia" w:ascii="宋体" w:hAnsi="宋体"/>
          <w:szCs w:val="21"/>
        </w:rPr>
        <w:t>物资部门评价和选择供方，采购人员从合格供方名单中选择供方，实施采购。</w:t>
      </w:r>
    </w:p>
    <w:p>
      <w:pPr>
        <w:spacing w:line="420" w:lineRule="exact"/>
        <w:rPr>
          <w:rFonts w:ascii="宋体" w:hAnsi="宋体"/>
          <w:szCs w:val="21"/>
        </w:rPr>
      </w:pPr>
      <w:r>
        <w:rPr>
          <w:rFonts w:hint="eastAsia" w:ascii="宋体" w:hAnsi="宋体"/>
          <w:szCs w:val="21"/>
        </w:rPr>
        <w:t>8.4.3.6  公司</w:t>
      </w:r>
      <w:r>
        <w:rPr>
          <w:rFonts w:ascii="宋体" w:hAnsi="宋体"/>
          <w:szCs w:val="21"/>
        </w:rPr>
        <w:t>应明确在本企业中存在的分包类别，如:劳务、专业工程承包。设施</w:t>
      </w:r>
      <w:r>
        <w:rPr>
          <w:rFonts w:hint="eastAsia" w:ascii="宋体" w:hAnsi="宋体"/>
          <w:szCs w:val="21"/>
        </w:rPr>
        <w:t xml:space="preserve"> </w:t>
      </w:r>
      <w:r>
        <w:rPr>
          <w:rFonts w:ascii="宋体" w:hAnsi="宋体"/>
          <w:szCs w:val="21"/>
        </w:rPr>
        <w:t>设备租赁、技术服务等，并根据所确定的分包类别制定相应的管理制度</w:t>
      </w:r>
      <w:r>
        <w:rPr>
          <w:rFonts w:hint="eastAsia" w:ascii="宋体" w:hAnsi="宋体"/>
          <w:szCs w:val="21"/>
        </w:rPr>
        <w:t>。一般的小型工程分包、劳务分包、房屋建筑工程的施工和服务机械租赁、委托试验等由</w:t>
      </w:r>
      <w:r>
        <w:rPr>
          <w:rFonts w:hint="eastAsia" w:ascii="宋体" w:hAnsi="宋体"/>
          <w:szCs w:val="21"/>
          <w:lang w:eastAsia="zh-CN"/>
        </w:rPr>
        <w:t>行政部</w:t>
      </w:r>
      <w:r>
        <w:rPr>
          <w:rFonts w:hint="eastAsia" w:ascii="宋体" w:hAnsi="宋体"/>
          <w:szCs w:val="21"/>
        </w:rPr>
        <w:t>负责考察评价和选择供方。重要的工程分包和大型设备的租赁的合格供方名单必须报公司质安部审批。</w:t>
      </w:r>
    </w:p>
    <w:p>
      <w:pPr>
        <w:spacing w:line="420" w:lineRule="exact"/>
        <w:ind w:firstLine="570"/>
        <w:rPr>
          <w:rFonts w:ascii="宋体" w:hAnsi="宋体"/>
          <w:szCs w:val="21"/>
        </w:rPr>
      </w:pPr>
      <w:r>
        <w:rPr>
          <w:rFonts w:hint="eastAsia" w:ascii="宋体" w:hAnsi="宋体"/>
          <w:szCs w:val="21"/>
        </w:rPr>
        <w:t>公司</w:t>
      </w:r>
      <w:r>
        <w:rPr>
          <w:rFonts w:ascii="宋体" w:hAnsi="宋体"/>
          <w:szCs w:val="21"/>
        </w:rPr>
        <w:t>对分包方进行评价和选择的方法包括:招标、组织相关职能部门实施评审，对分包方提供的资料进行评定，对分包方的施工能力进行现场调查等，必要时可对分包方进行质量管理体系审核</w:t>
      </w:r>
    </w:p>
    <w:p>
      <w:pPr>
        <w:spacing w:line="420" w:lineRule="exact"/>
        <w:ind w:firstLine="570"/>
        <w:rPr>
          <w:rFonts w:ascii="宋体" w:hAnsi="宋体"/>
          <w:szCs w:val="21"/>
        </w:rPr>
      </w:pPr>
      <w:r>
        <w:rPr>
          <w:rFonts w:hint="eastAsia" w:ascii="宋体" w:hAnsi="宋体"/>
          <w:szCs w:val="21"/>
        </w:rPr>
        <w:t>评价和选择分包方一般应考虑的原则：</w:t>
      </w:r>
    </w:p>
    <w:p>
      <w:pPr>
        <w:spacing w:line="420" w:lineRule="exact"/>
        <w:ind w:firstLine="570"/>
        <w:rPr>
          <w:rFonts w:ascii="宋体" w:hAnsi="宋体"/>
          <w:szCs w:val="21"/>
        </w:rPr>
      </w:pPr>
      <w:r>
        <w:rPr>
          <w:rFonts w:hint="eastAsia" w:ascii="宋体" w:hAnsi="宋体"/>
          <w:szCs w:val="21"/>
        </w:rPr>
        <w:t>（</w:t>
      </w:r>
      <w:r>
        <w:rPr>
          <w:rFonts w:ascii="宋体" w:hAnsi="宋体"/>
          <w:szCs w:val="21"/>
        </w:rPr>
        <w:t>a</w:t>
      </w:r>
      <w:r>
        <w:rPr>
          <w:rFonts w:hint="eastAsia" w:ascii="宋体" w:hAnsi="宋体"/>
          <w:szCs w:val="21"/>
        </w:rPr>
        <w:t>）具有合法的经营执照和适应的资质，外地单位须经本地主管部门核准；</w:t>
      </w:r>
    </w:p>
    <w:p>
      <w:pPr>
        <w:spacing w:line="420" w:lineRule="exact"/>
        <w:ind w:firstLine="570"/>
        <w:rPr>
          <w:rFonts w:ascii="宋体" w:hAnsi="宋体"/>
          <w:szCs w:val="21"/>
        </w:rPr>
      </w:pPr>
      <w:r>
        <w:rPr>
          <w:rFonts w:hint="eastAsia" w:ascii="宋体" w:hAnsi="宋体"/>
          <w:szCs w:val="21"/>
        </w:rPr>
        <w:t>（</w:t>
      </w:r>
      <w:r>
        <w:rPr>
          <w:rFonts w:ascii="宋体" w:hAnsi="宋体"/>
          <w:szCs w:val="21"/>
        </w:rPr>
        <w:t>b</w:t>
      </w:r>
      <w:r>
        <w:rPr>
          <w:rFonts w:hint="eastAsia" w:ascii="宋体" w:hAnsi="宋体"/>
          <w:szCs w:val="21"/>
        </w:rPr>
        <w:t>）承担分包服务的质量、环保、安全保证能力；</w:t>
      </w:r>
    </w:p>
    <w:p>
      <w:pPr>
        <w:spacing w:line="420" w:lineRule="exact"/>
        <w:ind w:firstLine="570"/>
        <w:rPr>
          <w:rFonts w:ascii="宋体" w:hAnsi="宋体"/>
          <w:szCs w:val="21"/>
        </w:rPr>
      </w:pPr>
      <w:r>
        <w:rPr>
          <w:rFonts w:hint="eastAsia" w:ascii="宋体" w:hAnsi="宋体"/>
          <w:szCs w:val="21"/>
        </w:rPr>
        <w:t>（</w:t>
      </w:r>
      <w:r>
        <w:rPr>
          <w:rFonts w:ascii="宋体" w:hAnsi="宋体"/>
          <w:szCs w:val="21"/>
        </w:rPr>
        <w:t>c</w:t>
      </w:r>
      <w:r>
        <w:rPr>
          <w:rFonts w:hint="eastAsia" w:ascii="宋体" w:hAnsi="宋体"/>
          <w:szCs w:val="21"/>
        </w:rPr>
        <w:t>）与本公司或其他企业合作的业绩；</w:t>
      </w:r>
    </w:p>
    <w:p>
      <w:pPr>
        <w:spacing w:line="420" w:lineRule="exact"/>
        <w:ind w:firstLine="570"/>
        <w:rPr>
          <w:rFonts w:ascii="宋体" w:hAnsi="宋体"/>
          <w:szCs w:val="21"/>
        </w:rPr>
      </w:pPr>
      <w:r>
        <w:rPr>
          <w:rFonts w:hint="eastAsia" w:ascii="宋体" w:hAnsi="宋体"/>
          <w:szCs w:val="21"/>
        </w:rPr>
        <w:t>（</w:t>
      </w:r>
      <w:r>
        <w:rPr>
          <w:rFonts w:ascii="宋体" w:hAnsi="宋体"/>
          <w:szCs w:val="21"/>
        </w:rPr>
        <w:t>d</w:t>
      </w:r>
      <w:r>
        <w:rPr>
          <w:rFonts w:hint="eastAsia" w:ascii="宋体" w:hAnsi="宋体"/>
          <w:szCs w:val="21"/>
        </w:rPr>
        <w:t>）承担本项目特殊内容的能力考核；</w:t>
      </w:r>
    </w:p>
    <w:p>
      <w:pPr>
        <w:spacing w:line="420" w:lineRule="exact"/>
        <w:ind w:firstLine="570"/>
        <w:rPr>
          <w:rFonts w:ascii="宋体" w:hAnsi="宋体"/>
          <w:szCs w:val="21"/>
        </w:rPr>
      </w:pPr>
      <w:r>
        <w:rPr>
          <w:rFonts w:hint="eastAsia" w:ascii="宋体" w:hAnsi="宋体"/>
          <w:szCs w:val="21"/>
        </w:rPr>
        <w:t>（</w:t>
      </w:r>
      <w:r>
        <w:rPr>
          <w:rFonts w:ascii="宋体" w:hAnsi="宋体"/>
          <w:szCs w:val="21"/>
        </w:rPr>
        <w:t>e</w:t>
      </w:r>
      <w:r>
        <w:rPr>
          <w:rFonts w:hint="eastAsia" w:ascii="宋体" w:hAnsi="宋体"/>
          <w:szCs w:val="21"/>
        </w:rPr>
        <w:t>）其他针对项目特点的服务要求的满足程度。</w:t>
      </w:r>
    </w:p>
    <w:p>
      <w:pPr>
        <w:spacing w:line="420" w:lineRule="exact"/>
        <w:ind w:firstLine="420" w:firstLineChars="200"/>
        <w:rPr>
          <w:rFonts w:ascii="宋体" w:hAnsi="宋体"/>
          <w:szCs w:val="21"/>
        </w:rPr>
      </w:pPr>
      <w:r>
        <w:rPr>
          <w:rFonts w:ascii="宋体" w:hAnsi="宋体"/>
          <w:szCs w:val="21"/>
        </w:rPr>
        <w:t>对于设备租赁和技术服务分包方的选择可重点考查其资质、服务人员的资格、设备完好程度、提供技术资料的承话等</w:t>
      </w:r>
      <w:r>
        <w:rPr>
          <w:rFonts w:hint="eastAsia" w:ascii="宋体" w:hAnsi="宋体"/>
          <w:szCs w:val="21"/>
        </w:rPr>
        <w:t>。</w:t>
      </w:r>
    </w:p>
    <w:p>
      <w:pPr>
        <w:spacing w:line="420" w:lineRule="exact"/>
        <w:ind w:firstLine="420" w:firstLineChars="200"/>
        <w:rPr>
          <w:rFonts w:ascii="宋体" w:hAnsi="宋体"/>
          <w:szCs w:val="21"/>
        </w:rPr>
      </w:pPr>
      <w:r>
        <w:rPr>
          <w:rFonts w:ascii="宋体" w:hAnsi="宋体"/>
          <w:szCs w:val="21"/>
        </w:rPr>
        <w:t>对分包方评价的记录可包括:</w:t>
      </w:r>
    </w:p>
    <w:p>
      <w:pPr>
        <w:numPr>
          <w:ilvl w:val="0"/>
          <w:numId w:val="11"/>
        </w:numPr>
        <w:spacing w:line="420" w:lineRule="exact"/>
        <w:rPr>
          <w:rFonts w:ascii="宋体" w:hAnsi="宋体"/>
          <w:szCs w:val="21"/>
        </w:rPr>
      </w:pPr>
      <w:r>
        <w:rPr>
          <w:rFonts w:ascii="宋体" w:hAnsi="宋体"/>
          <w:szCs w:val="21"/>
        </w:rPr>
        <w:t xml:space="preserve"> 经营许可和贤质证明文件;</w:t>
      </w:r>
    </w:p>
    <w:p>
      <w:pPr>
        <w:numPr>
          <w:ilvl w:val="0"/>
          <w:numId w:val="11"/>
        </w:numPr>
        <w:spacing w:line="420" w:lineRule="exact"/>
        <w:rPr>
          <w:rFonts w:ascii="宋体" w:hAnsi="宋体"/>
          <w:szCs w:val="21"/>
        </w:rPr>
      </w:pPr>
      <w:r>
        <w:rPr>
          <w:rFonts w:ascii="宋体" w:hAnsi="宋体"/>
          <w:szCs w:val="21"/>
        </w:rPr>
        <w:t xml:space="preserve">质量管理体系审核记录; </w:t>
      </w:r>
    </w:p>
    <w:p>
      <w:pPr>
        <w:numPr>
          <w:ilvl w:val="0"/>
          <w:numId w:val="11"/>
        </w:numPr>
        <w:spacing w:line="420" w:lineRule="exact"/>
        <w:rPr>
          <w:rFonts w:ascii="宋体" w:hAnsi="宋体"/>
          <w:szCs w:val="21"/>
        </w:rPr>
      </w:pPr>
      <w:r>
        <w:rPr>
          <w:rFonts w:ascii="宋体" w:hAnsi="宋体"/>
          <w:szCs w:val="21"/>
        </w:rPr>
        <w:t>评审的会议记录·传阅记录;</w:t>
      </w:r>
    </w:p>
    <w:p>
      <w:pPr>
        <w:numPr>
          <w:ilvl w:val="0"/>
          <w:numId w:val="11"/>
        </w:numPr>
        <w:spacing w:line="420" w:lineRule="exact"/>
        <w:rPr>
          <w:rFonts w:ascii="宋体" w:hAnsi="宋体"/>
          <w:szCs w:val="21"/>
        </w:rPr>
      </w:pPr>
      <w:r>
        <w:rPr>
          <w:rFonts w:ascii="宋体" w:hAnsi="宋体"/>
          <w:szCs w:val="21"/>
        </w:rPr>
        <w:t xml:space="preserve">合格分包方名册; </w:t>
      </w:r>
    </w:p>
    <w:p>
      <w:pPr>
        <w:numPr>
          <w:ilvl w:val="0"/>
          <w:numId w:val="11"/>
        </w:numPr>
        <w:spacing w:line="420" w:lineRule="exact"/>
        <w:rPr>
          <w:rFonts w:ascii="宋体" w:hAnsi="宋体"/>
          <w:szCs w:val="21"/>
        </w:rPr>
      </w:pPr>
      <w:r>
        <w:rPr>
          <w:rFonts w:ascii="宋体" w:hAnsi="宋体"/>
          <w:szCs w:val="21"/>
        </w:rPr>
        <w:t>招标垃程的各项记录。</w:t>
      </w:r>
    </w:p>
    <w:p>
      <w:pPr>
        <w:spacing w:line="420" w:lineRule="exact"/>
        <w:rPr>
          <w:rFonts w:ascii="宋体" w:hAnsi="宋体"/>
          <w:szCs w:val="21"/>
        </w:rPr>
      </w:pPr>
      <w:r>
        <w:rPr>
          <w:rFonts w:ascii="宋体" w:hAnsi="宋体"/>
          <w:szCs w:val="21"/>
        </w:rPr>
        <w:t>公司与分包方订立分包合同时，应以工程总承包合同为基础。分包合同应:</w:t>
      </w:r>
    </w:p>
    <w:p>
      <w:pPr>
        <w:numPr>
          <w:ilvl w:val="0"/>
          <w:numId w:val="12"/>
        </w:numPr>
        <w:spacing w:line="420" w:lineRule="exact"/>
        <w:ind w:firstLine="147"/>
        <w:rPr>
          <w:rFonts w:ascii="宋体" w:hAnsi="宋体"/>
          <w:szCs w:val="21"/>
        </w:rPr>
      </w:pPr>
      <w:r>
        <w:rPr>
          <w:rFonts w:ascii="宋体" w:hAnsi="宋体"/>
          <w:szCs w:val="21"/>
        </w:rPr>
        <w:t xml:space="preserve">符合法律法规的规定;   </w:t>
      </w:r>
    </w:p>
    <w:p>
      <w:pPr>
        <w:numPr>
          <w:ilvl w:val="0"/>
          <w:numId w:val="12"/>
        </w:numPr>
        <w:spacing w:line="420" w:lineRule="exact"/>
        <w:ind w:firstLine="147"/>
        <w:rPr>
          <w:rFonts w:ascii="宋体" w:hAnsi="宋体"/>
          <w:szCs w:val="21"/>
        </w:rPr>
      </w:pPr>
      <w:r>
        <w:rPr>
          <w:rFonts w:ascii="宋体" w:hAnsi="宋体"/>
          <w:szCs w:val="21"/>
        </w:rPr>
        <w:t>符合建设工程总承包合同或专业施工合同的规定；</w:t>
      </w:r>
    </w:p>
    <w:p>
      <w:pPr>
        <w:numPr>
          <w:ilvl w:val="0"/>
          <w:numId w:val="12"/>
        </w:numPr>
        <w:spacing w:line="420" w:lineRule="exact"/>
        <w:ind w:firstLine="147"/>
        <w:rPr>
          <w:rFonts w:ascii="宋体" w:hAnsi="宋体"/>
          <w:szCs w:val="21"/>
        </w:rPr>
      </w:pPr>
      <w:r>
        <w:rPr>
          <w:rFonts w:ascii="宋体" w:hAnsi="宋体"/>
          <w:szCs w:val="21"/>
        </w:rPr>
        <w:t>明确施工或服务范围，"双方的权利和义务，质量职责和违约责任;</w:t>
      </w:r>
    </w:p>
    <w:p>
      <w:pPr>
        <w:numPr>
          <w:ilvl w:val="0"/>
          <w:numId w:val="12"/>
        </w:numPr>
        <w:spacing w:line="420" w:lineRule="exact"/>
        <w:ind w:firstLine="147"/>
        <w:rPr>
          <w:rFonts w:ascii="宋体" w:hAnsi="宋体"/>
          <w:szCs w:val="21"/>
        </w:rPr>
      </w:pPr>
      <w:r>
        <w:rPr>
          <w:rFonts w:ascii="宋体" w:hAnsi="宋体"/>
          <w:szCs w:val="21"/>
        </w:rPr>
        <w:t>明确分包工程或服务的工艺标准和质量标准;</w:t>
      </w:r>
    </w:p>
    <w:p>
      <w:pPr>
        <w:numPr>
          <w:ilvl w:val="0"/>
          <w:numId w:val="12"/>
        </w:numPr>
        <w:spacing w:line="420" w:lineRule="exact"/>
        <w:ind w:firstLine="147"/>
        <w:rPr>
          <w:rFonts w:ascii="宋体" w:hAnsi="宋体"/>
          <w:szCs w:val="21"/>
        </w:rPr>
      </w:pPr>
      <w:r>
        <w:rPr>
          <w:rFonts w:ascii="宋体" w:hAnsi="宋体"/>
          <w:szCs w:val="21"/>
        </w:rPr>
        <w:t>明确对分包方的施工或服务方案、过程、程序和设备的签认、审批要求;</w:t>
      </w:r>
    </w:p>
    <w:p>
      <w:pPr>
        <w:numPr>
          <w:ilvl w:val="0"/>
          <w:numId w:val="12"/>
        </w:numPr>
        <w:spacing w:line="420" w:lineRule="exact"/>
        <w:ind w:firstLine="147"/>
        <w:rPr>
          <w:rFonts w:ascii="宋体" w:hAnsi="宋体"/>
          <w:szCs w:val="21"/>
        </w:rPr>
      </w:pPr>
      <w:r>
        <w:rPr>
          <w:rFonts w:ascii="宋体" w:hAnsi="宋体"/>
          <w:szCs w:val="21"/>
        </w:rPr>
        <w:t xml:space="preserve"> 明确分包方从业人员助资格能力要求</w:t>
      </w:r>
      <w:r>
        <w:rPr>
          <w:rFonts w:hint="eastAsia" w:ascii="宋体" w:hAnsi="宋体"/>
          <w:szCs w:val="21"/>
        </w:rPr>
        <w:t>。</w:t>
      </w:r>
    </w:p>
    <w:p>
      <w:pPr>
        <w:spacing w:line="420" w:lineRule="exact"/>
        <w:ind w:firstLine="525" w:firstLineChars="250"/>
        <w:rPr>
          <w:rFonts w:ascii="宋体" w:hAnsi="宋体"/>
          <w:szCs w:val="21"/>
        </w:rPr>
      </w:pPr>
      <w:r>
        <w:rPr>
          <w:rFonts w:ascii="宋体" w:hAnsi="宋体"/>
          <w:szCs w:val="21"/>
        </w:rPr>
        <w:t>与分包方订立的非标准文本合同至少应包括:所分包的内容、时间、质量、安全、文明施工等要求，结算方式与付款办法，交工后必须提供的服务，违约处理意见等。</w:t>
      </w:r>
    </w:p>
    <w:p>
      <w:pPr>
        <w:spacing w:line="420" w:lineRule="exact"/>
        <w:rPr>
          <w:rFonts w:ascii="宋体" w:hAnsi="宋体"/>
          <w:szCs w:val="21"/>
        </w:rPr>
      </w:pPr>
      <w:r>
        <w:rPr>
          <w:rFonts w:ascii="宋体" w:hAnsi="宋体"/>
          <w:szCs w:val="21"/>
        </w:rPr>
        <w:t>对分包方的验证应在施工或服务开始前进行。</w:t>
      </w:r>
    </w:p>
    <w:p>
      <w:pPr>
        <w:spacing w:line="420" w:lineRule="exact"/>
        <w:rPr>
          <w:rFonts w:ascii="宋体" w:hAnsi="宋体"/>
          <w:szCs w:val="21"/>
        </w:rPr>
      </w:pPr>
    </w:p>
    <w:p>
      <w:pPr>
        <w:spacing w:line="420" w:lineRule="exact"/>
        <w:rPr>
          <w:rFonts w:ascii="宋体" w:hAnsi="宋体"/>
          <w:szCs w:val="21"/>
        </w:rPr>
      </w:pPr>
      <w:r>
        <w:rPr>
          <w:rFonts w:hint="eastAsia" w:ascii="宋体" w:hAnsi="宋体"/>
          <w:szCs w:val="21"/>
        </w:rPr>
        <w:t>8.4.3.7  重要的分包单位选定后，应报经建设单位和监理单位认可。</w:t>
      </w:r>
    </w:p>
    <w:p>
      <w:pPr>
        <w:pStyle w:val="4"/>
        <w:spacing w:line="420" w:lineRule="exact"/>
        <w:rPr>
          <w:rFonts w:ascii="宋体" w:hAnsi="宋体"/>
          <w:sz w:val="21"/>
          <w:szCs w:val="21"/>
        </w:rPr>
      </w:pPr>
      <w:bookmarkStart w:id="280" w:name="_Toc503341182"/>
      <w:r>
        <w:rPr>
          <w:rFonts w:hint="eastAsia" w:ascii="宋体" w:hAnsi="宋体"/>
          <w:sz w:val="21"/>
          <w:szCs w:val="21"/>
        </w:rPr>
        <w:t>8.4.4  采购信息</w:t>
      </w:r>
      <w:bookmarkEnd w:id="280"/>
    </w:p>
    <w:p>
      <w:pPr>
        <w:spacing w:line="420" w:lineRule="exact"/>
        <w:rPr>
          <w:rFonts w:ascii="宋体" w:hAnsi="宋体"/>
          <w:szCs w:val="21"/>
        </w:rPr>
      </w:pPr>
      <w:r>
        <w:rPr>
          <w:rFonts w:hint="eastAsia" w:ascii="宋体" w:hAnsi="宋体"/>
          <w:szCs w:val="21"/>
        </w:rPr>
        <w:t>8.4.4</w:t>
      </w:r>
      <w:r>
        <w:rPr>
          <w:rFonts w:ascii="宋体" w:hAnsi="宋体"/>
          <w:szCs w:val="21"/>
        </w:rPr>
        <w:t>.1</w:t>
      </w:r>
      <w:r>
        <w:rPr>
          <w:rFonts w:hint="eastAsia" w:ascii="宋体" w:hAnsi="宋体"/>
          <w:szCs w:val="21"/>
        </w:rPr>
        <w:t xml:space="preserve">  项目部应根据房屋建筑工程的施工和服务组织设计和房屋建筑工程的施工和服务进度计划制订采购文件，采购文件包括采购计划、合同及其他文件。采购文件中提供采购要求的信息包括：</w:t>
      </w:r>
    </w:p>
    <w:p>
      <w:pPr>
        <w:spacing w:line="420" w:lineRule="exact"/>
        <w:ind w:firstLine="570"/>
        <w:rPr>
          <w:rFonts w:ascii="宋体" w:hAnsi="宋体"/>
          <w:szCs w:val="21"/>
        </w:rPr>
      </w:pPr>
      <w:r>
        <w:rPr>
          <w:rFonts w:hint="eastAsia" w:ascii="宋体" w:hAnsi="宋体"/>
          <w:szCs w:val="21"/>
        </w:rPr>
        <w:t>（</w:t>
      </w:r>
      <w:r>
        <w:rPr>
          <w:rFonts w:ascii="宋体" w:hAnsi="宋体"/>
          <w:szCs w:val="21"/>
        </w:rPr>
        <w:t>a</w:t>
      </w:r>
      <w:r>
        <w:rPr>
          <w:rFonts w:hint="eastAsia" w:ascii="宋体" w:hAnsi="宋体"/>
          <w:szCs w:val="21"/>
        </w:rPr>
        <w:t>）经批准的产品质量要求或服务要求，如产品的规格、型号、房屋建筑工程的施工和服务及安全性能、质量标准、环保标准等；</w:t>
      </w:r>
    </w:p>
    <w:p>
      <w:pPr>
        <w:spacing w:line="420" w:lineRule="exact"/>
        <w:ind w:firstLine="570"/>
        <w:rPr>
          <w:rFonts w:ascii="宋体" w:hAnsi="宋体"/>
          <w:szCs w:val="21"/>
        </w:rPr>
      </w:pPr>
      <w:r>
        <w:rPr>
          <w:rFonts w:hint="eastAsia" w:ascii="宋体" w:hAnsi="宋体"/>
          <w:szCs w:val="21"/>
        </w:rPr>
        <w:t>（</w:t>
      </w:r>
      <w:r>
        <w:rPr>
          <w:rFonts w:ascii="宋体" w:hAnsi="宋体"/>
          <w:szCs w:val="21"/>
        </w:rPr>
        <w:t>b</w:t>
      </w:r>
      <w:r>
        <w:rPr>
          <w:rFonts w:hint="eastAsia" w:ascii="宋体" w:hAnsi="宋体"/>
          <w:szCs w:val="21"/>
        </w:rPr>
        <w:t>）供货期限要求，如供货批量、供货或交工的最后期限等；</w:t>
      </w:r>
    </w:p>
    <w:p>
      <w:pPr>
        <w:spacing w:line="420" w:lineRule="exact"/>
        <w:ind w:firstLine="570"/>
        <w:rPr>
          <w:rFonts w:ascii="宋体" w:hAnsi="宋体"/>
          <w:szCs w:val="21"/>
        </w:rPr>
      </w:pPr>
      <w:r>
        <w:rPr>
          <w:rFonts w:hint="eastAsia" w:ascii="宋体" w:hAnsi="宋体"/>
          <w:szCs w:val="21"/>
        </w:rPr>
        <w:t>（</w:t>
      </w:r>
      <w:r>
        <w:rPr>
          <w:rFonts w:ascii="宋体" w:hAnsi="宋体"/>
          <w:szCs w:val="21"/>
        </w:rPr>
        <w:t>c</w:t>
      </w:r>
      <w:r>
        <w:rPr>
          <w:rFonts w:hint="eastAsia" w:ascii="宋体" w:hAnsi="宋体"/>
          <w:szCs w:val="21"/>
        </w:rPr>
        <w:t>）对供方质量管理体系要求，对供方设备及人员资格的要求；</w:t>
      </w:r>
    </w:p>
    <w:p>
      <w:pPr>
        <w:spacing w:line="420" w:lineRule="exact"/>
        <w:ind w:firstLine="570"/>
        <w:rPr>
          <w:rFonts w:ascii="宋体" w:hAnsi="宋体"/>
          <w:szCs w:val="21"/>
        </w:rPr>
      </w:pPr>
      <w:r>
        <w:rPr>
          <w:rFonts w:hint="eastAsia" w:ascii="宋体" w:hAnsi="宋体"/>
          <w:szCs w:val="21"/>
        </w:rPr>
        <w:t>（</w:t>
      </w:r>
      <w:r>
        <w:rPr>
          <w:rFonts w:ascii="宋体" w:hAnsi="宋体"/>
          <w:szCs w:val="21"/>
        </w:rPr>
        <w:t>d</w:t>
      </w:r>
      <w:r>
        <w:rPr>
          <w:rFonts w:hint="eastAsia" w:ascii="宋体" w:hAnsi="宋体"/>
          <w:szCs w:val="21"/>
        </w:rPr>
        <w:t>）对产品验证的要求及对产品质量证明文件的要求等。</w:t>
      </w:r>
    </w:p>
    <w:p>
      <w:pPr>
        <w:spacing w:line="420" w:lineRule="exact"/>
        <w:ind w:firstLine="420" w:firstLineChars="200"/>
        <w:rPr>
          <w:rFonts w:ascii="宋体" w:hAnsi="宋体"/>
          <w:szCs w:val="21"/>
        </w:rPr>
      </w:pPr>
      <w:r>
        <w:rPr>
          <w:rFonts w:hint="eastAsia" w:ascii="宋体" w:hAnsi="宋体"/>
          <w:szCs w:val="21"/>
        </w:rPr>
        <w:t>e）</w:t>
      </w:r>
      <w:r>
        <w:rPr>
          <w:rFonts w:ascii="宋体" w:hAnsi="宋体"/>
          <w:szCs w:val="21"/>
        </w:rPr>
        <w:t>项目所需的建筑材料、构配件和设备应作为项目管理策划内容的组成部分。各类建筑材料、构配件和设备采购计划审批的权限和流程应在制度中明确规定</w:t>
      </w:r>
    </w:p>
    <w:p>
      <w:pPr>
        <w:spacing w:line="420" w:lineRule="exact"/>
        <w:rPr>
          <w:rFonts w:ascii="宋体" w:hAnsi="宋体"/>
          <w:szCs w:val="21"/>
        </w:rPr>
      </w:pPr>
      <w:r>
        <w:rPr>
          <w:rFonts w:hint="eastAsia" w:ascii="宋体" w:hAnsi="宋体"/>
          <w:szCs w:val="21"/>
        </w:rPr>
        <w:t>8.4.4</w:t>
      </w:r>
      <w:r>
        <w:rPr>
          <w:rFonts w:ascii="宋体" w:hAnsi="宋体"/>
          <w:szCs w:val="21"/>
        </w:rPr>
        <w:t>.2</w:t>
      </w:r>
      <w:r>
        <w:rPr>
          <w:rFonts w:hint="eastAsia" w:ascii="宋体" w:hAnsi="宋体"/>
          <w:szCs w:val="21"/>
        </w:rPr>
        <w:t xml:space="preserve">  采购文件（计划）在发出之前，应经有关部门认真审核，经项目主管领导批准，以确保采购信息是充分和适宜的。</w:t>
      </w:r>
    </w:p>
    <w:p>
      <w:pPr>
        <w:rPr>
          <w:rFonts w:ascii="宋体" w:hAnsi="宋体"/>
          <w:szCs w:val="21"/>
        </w:rPr>
      </w:pPr>
      <w:bookmarkStart w:id="281" w:name="_Toc503192531"/>
      <w:bookmarkStart w:id="282" w:name="_Toc503191317"/>
      <w:r>
        <w:rPr>
          <w:rFonts w:hint="eastAsia" w:ascii="宋体" w:hAnsi="宋体"/>
          <w:szCs w:val="21"/>
        </w:rPr>
        <w:t>8.4.4.3  采购产品的验证</w:t>
      </w:r>
      <w:bookmarkEnd w:id="281"/>
      <w:bookmarkEnd w:id="282"/>
    </w:p>
    <w:p>
      <w:pPr>
        <w:spacing w:line="420" w:lineRule="exact"/>
        <w:rPr>
          <w:rFonts w:ascii="宋体" w:hAnsi="宋体"/>
          <w:szCs w:val="21"/>
        </w:rPr>
      </w:pPr>
      <w:r>
        <w:rPr>
          <w:rFonts w:hint="eastAsia" w:ascii="宋体" w:hAnsi="宋体"/>
          <w:szCs w:val="21"/>
        </w:rPr>
        <w:t>8.4.4.4  为确保所采购的产品满足规定的要求，</w:t>
      </w:r>
      <w:r>
        <w:rPr>
          <w:rFonts w:hint="eastAsia" w:ascii="宋体" w:hAnsi="宋体"/>
          <w:szCs w:val="21"/>
          <w:lang w:eastAsia="zh-CN"/>
        </w:rPr>
        <w:t>行政部</w:t>
      </w:r>
      <w:r>
        <w:rPr>
          <w:rFonts w:hint="eastAsia" w:ascii="宋体" w:hAnsi="宋体"/>
          <w:szCs w:val="21"/>
        </w:rPr>
        <w:t>对所采购的产品都必须实施检验、试验或其他活动予以验证。未经检验合格或验证不满足要求的产品不得放行。</w:t>
      </w:r>
    </w:p>
    <w:p>
      <w:pPr>
        <w:spacing w:line="420" w:lineRule="exact"/>
        <w:rPr>
          <w:rFonts w:ascii="宋体" w:hAnsi="宋体"/>
          <w:szCs w:val="21"/>
        </w:rPr>
      </w:pPr>
      <w:r>
        <w:rPr>
          <w:rFonts w:hint="eastAsia" w:ascii="宋体" w:hAnsi="宋体"/>
          <w:szCs w:val="21"/>
        </w:rPr>
        <w:t>8.4.4.5  项目部负责对采购产品的验证。一般的工程材料由材料员验证；构件、半成品由材料员或质检员验证；机械设备由机械管理员验证；分包工程由质检员会同监理工程师进行验证；对重要的物资（如新型材料）、大型设备的验证，公司质安部应派专业人员参加验证，必要时可聘请专家或委托具有资质的质检机构验证。未</w:t>
      </w:r>
      <w:r>
        <w:rPr>
          <w:rFonts w:ascii="宋体" w:hAnsi="宋体"/>
          <w:szCs w:val="21"/>
        </w:rPr>
        <w:t>经验收的建筑材料、构配件和设备不得用于工程施工</w:t>
      </w:r>
    </w:p>
    <w:p>
      <w:pPr>
        <w:spacing w:line="420" w:lineRule="exact"/>
        <w:rPr>
          <w:rFonts w:ascii="宋体" w:hAnsi="宋体"/>
          <w:szCs w:val="21"/>
        </w:rPr>
      </w:pPr>
      <w:r>
        <w:rPr>
          <w:rFonts w:hint="eastAsia" w:ascii="宋体" w:hAnsi="宋体"/>
          <w:szCs w:val="21"/>
        </w:rPr>
        <w:t>8.4.4.6  物资、设备或分包服务验证人员必须具有相应资格，所需检测设备应符合 “监视和测量设备的控制”的要求。</w:t>
      </w:r>
    </w:p>
    <w:p>
      <w:pPr>
        <w:spacing w:line="420" w:lineRule="exact"/>
        <w:rPr>
          <w:rFonts w:ascii="宋体" w:hAnsi="宋体"/>
          <w:szCs w:val="21"/>
        </w:rPr>
      </w:pPr>
      <w:r>
        <w:rPr>
          <w:rFonts w:hint="eastAsia" w:ascii="宋体" w:hAnsi="宋体"/>
          <w:szCs w:val="21"/>
        </w:rPr>
        <w:t>8.4.4.7  除到货验收、质量检验等常规性验证外，需在供方现场验证、首件检验或其他验证，</w:t>
      </w:r>
      <w:r>
        <w:rPr>
          <w:rFonts w:hint="eastAsia" w:ascii="宋体" w:hAnsi="宋体"/>
          <w:szCs w:val="21"/>
          <w:lang w:eastAsia="zh-CN"/>
        </w:rPr>
        <w:t>行政部</w:t>
      </w:r>
      <w:r>
        <w:rPr>
          <w:rFonts w:hint="eastAsia" w:ascii="宋体" w:hAnsi="宋体"/>
          <w:szCs w:val="21"/>
        </w:rPr>
        <w:t>应根据产品特性在采购信息中作出验证活动的安排，并规定产品放行的办法。</w:t>
      </w:r>
    </w:p>
    <w:p>
      <w:pPr>
        <w:spacing w:line="420" w:lineRule="exact"/>
        <w:rPr>
          <w:rFonts w:ascii="宋体" w:hAnsi="宋体"/>
          <w:szCs w:val="21"/>
        </w:rPr>
      </w:pPr>
      <w:r>
        <w:rPr>
          <w:rFonts w:hint="eastAsia" w:ascii="宋体" w:hAnsi="宋体"/>
          <w:szCs w:val="21"/>
        </w:rPr>
        <w:t>8.4.4.8  本要求具体实施按《采购控制程序》执行。</w:t>
      </w:r>
    </w:p>
    <w:p>
      <w:pPr>
        <w:pStyle w:val="4"/>
        <w:spacing w:line="420" w:lineRule="exact"/>
        <w:rPr>
          <w:rFonts w:ascii="宋体" w:hAnsi="宋体"/>
          <w:sz w:val="21"/>
          <w:szCs w:val="21"/>
        </w:rPr>
      </w:pPr>
      <w:bookmarkStart w:id="283" w:name="_Toc503341183"/>
      <w:r>
        <w:rPr>
          <w:rFonts w:hint="eastAsia" w:ascii="宋体" w:hAnsi="宋体"/>
          <w:sz w:val="21"/>
          <w:szCs w:val="21"/>
        </w:rPr>
        <w:t>8.4.5</w:t>
      </w:r>
      <w:r>
        <w:rPr>
          <w:rFonts w:ascii="宋体" w:hAnsi="宋体"/>
          <w:sz w:val="21"/>
          <w:szCs w:val="21"/>
        </w:rPr>
        <w:t>售后服务。</w:t>
      </w:r>
      <w:bookmarkEnd w:id="283"/>
    </w:p>
    <w:p>
      <w:pPr>
        <w:spacing w:line="420" w:lineRule="exact"/>
        <w:ind w:firstLine="420" w:firstLineChars="200"/>
        <w:rPr>
          <w:rFonts w:ascii="宋体" w:hAnsi="宋体"/>
          <w:szCs w:val="21"/>
        </w:rPr>
      </w:pPr>
      <w:r>
        <w:rPr>
          <w:rFonts w:ascii="宋体" w:hAnsi="宋体"/>
          <w:szCs w:val="21"/>
        </w:rPr>
        <w:t>公司在必要时对供应方进行再评价。</w:t>
      </w:r>
    </w:p>
    <w:p>
      <w:pPr>
        <w:spacing w:line="420" w:lineRule="exact"/>
        <w:ind w:firstLine="420" w:firstLineChars="200"/>
        <w:rPr>
          <w:rFonts w:ascii="宋体" w:hAnsi="宋体"/>
          <w:szCs w:val="21"/>
        </w:rPr>
      </w:pPr>
      <w:r>
        <w:rPr>
          <w:rFonts w:ascii="宋体" w:hAnsi="宋体"/>
          <w:szCs w:val="21"/>
        </w:rPr>
        <w:t>对供应方的评价、选择和再评价的标准、方法、和职责应符合管理制度的规定，并保存相应的记录。</w:t>
      </w:r>
    </w:p>
    <w:p>
      <w:pPr>
        <w:spacing w:line="420" w:lineRule="exact"/>
        <w:ind w:firstLine="420" w:firstLineChars="200"/>
        <w:rPr>
          <w:rFonts w:ascii="宋体" w:hAnsi="宋体"/>
          <w:szCs w:val="21"/>
        </w:rPr>
      </w:pPr>
      <w:r>
        <w:rPr>
          <w:rFonts w:ascii="宋体" w:hAnsi="宋体"/>
          <w:szCs w:val="21"/>
        </w:rPr>
        <w:t>根据采购计划订立采购合同。</w:t>
      </w:r>
    </w:p>
    <w:p>
      <w:pPr>
        <w:spacing w:line="420" w:lineRule="exact"/>
        <w:rPr>
          <w:rFonts w:ascii="宋体" w:hAnsi="宋体"/>
          <w:szCs w:val="21"/>
        </w:rPr>
      </w:pPr>
      <w:r>
        <w:rPr>
          <w:rFonts w:hint="eastAsia" w:ascii="宋体" w:hAnsi="宋体"/>
          <w:szCs w:val="21"/>
        </w:rPr>
        <w:t>d</w:t>
      </w:r>
      <w:r>
        <w:rPr>
          <w:rFonts w:hint="eastAsia" w:ascii="宋体" w:hAnsi="宋体"/>
          <w:spacing w:val="6"/>
          <w:szCs w:val="21"/>
        </w:rPr>
        <w:t>）</w:t>
      </w:r>
      <w:r>
        <w:rPr>
          <w:rFonts w:ascii="宋体" w:hAnsi="宋体"/>
          <w:szCs w:val="21"/>
        </w:rPr>
        <w:t>建筑材料、构配件和设备的验收</w:t>
      </w:r>
      <w:r>
        <w:rPr>
          <w:rFonts w:hint="eastAsia" w:ascii="宋体" w:hAnsi="宋体"/>
          <w:szCs w:val="21"/>
        </w:rPr>
        <w:t>。</w:t>
      </w:r>
    </w:p>
    <w:p>
      <w:pPr>
        <w:spacing w:line="420" w:lineRule="exact"/>
        <w:ind w:firstLine="420" w:firstLineChars="200"/>
        <w:rPr>
          <w:rFonts w:ascii="宋体" w:hAnsi="宋体"/>
          <w:szCs w:val="21"/>
        </w:rPr>
      </w:pPr>
      <w:r>
        <w:rPr>
          <w:rFonts w:ascii="宋体" w:hAnsi="宋体"/>
          <w:szCs w:val="21"/>
        </w:rPr>
        <w:t>对建筑材料、构配件和设备进行验收。必要时，应到供应方的现场进行验证。验收的过程、记录和标识应符合有关规定。未经验收的建筑材料、构配件和设备不得用于工程施工。</w:t>
      </w:r>
    </w:p>
    <w:p>
      <w:pPr>
        <w:spacing w:line="420" w:lineRule="exact"/>
        <w:ind w:firstLine="420" w:firstLineChars="200"/>
        <w:rPr>
          <w:rFonts w:ascii="宋体" w:hAnsi="宋体"/>
          <w:szCs w:val="21"/>
        </w:rPr>
      </w:pPr>
      <w:r>
        <w:rPr>
          <w:rFonts w:ascii="宋体" w:hAnsi="宋体"/>
          <w:szCs w:val="21"/>
        </w:rPr>
        <w:t>按照规定的职责、权限和方式对验收不合格的建筑材料、构配件和设备进行处理，并记录处理结果。</w:t>
      </w:r>
    </w:p>
    <w:p>
      <w:pPr>
        <w:spacing w:line="420" w:lineRule="exact"/>
        <w:ind w:firstLine="420" w:firstLineChars="200"/>
        <w:rPr>
          <w:rFonts w:ascii="宋体" w:hAnsi="宋体"/>
          <w:szCs w:val="21"/>
        </w:rPr>
      </w:pPr>
      <w:r>
        <w:rPr>
          <w:rFonts w:ascii="宋体" w:hAnsi="宋体"/>
          <w:szCs w:val="21"/>
        </w:rPr>
        <w:t>确保所采购的建筑材料、构配件和设备符合有关职业健康、安全与环保的要求。</w:t>
      </w:r>
    </w:p>
    <w:p>
      <w:pPr>
        <w:autoSpaceDE w:val="0"/>
        <w:autoSpaceDN w:val="0"/>
        <w:adjustRightInd w:val="0"/>
        <w:snapToGrid w:val="0"/>
        <w:spacing w:line="420" w:lineRule="exact"/>
        <w:jc w:val="left"/>
        <w:rPr>
          <w:rFonts w:ascii="宋体" w:hAnsi="宋体"/>
          <w:szCs w:val="21"/>
        </w:rPr>
      </w:pPr>
      <w:r>
        <w:rPr>
          <w:rFonts w:hint="eastAsia" w:ascii="宋体" w:hAnsi="宋体"/>
          <w:szCs w:val="21"/>
        </w:rPr>
        <w:t>e</w:t>
      </w:r>
      <w:r>
        <w:rPr>
          <w:rFonts w:hint="eastAsia" w:ascii="宋体" w:hAnsi="宋体"/>
          <w:spacing w:val="6"/>
          <w:szCs w:val="21"/>
        </w:rPr>
        <w:t>）</w:t>
      </w:r>
      <w:r>
        <w:rPr>
          <w:rFonts w:ascii="宋体" w:hAnsi="宋体"/>
          <w:szCs w:val="21"/>
        </w:rPr>
        <w:t>建筑材料、构配件和设备的现场管理</w:t>
      </w:r>
      <w:r>
        <w:rPr>
          <w:rFonts w:hint="eastAsia" w:ascii="宋体" w:hAnsi="宋体"/>
          <w:szCs w:val="21"/>
        </w:rPr>
        <w:t>。</w:t>
      </w:r>
    </w:p>
    <w:p>
      <w:pPr>
        <w:spacing w:line="420" w:lineRule="exact"/>
        <w:ind w:firstLine="420" w:firstLineChars="200"/>
        <w:rPr>
          <w:rFonts w:ascii="宋体" w:hAnsi="宋体"/>
          <w:szCs w:val="21"/>
        </w:rPr>
      </w:pPr>
      <w:r>
        <w:rPr>
          <w:rFonts w:ascii="宋体" w:hAnsi="宋体"/>
          <w:szCs w:val="21"/>
        </w:rPr>
        <w:t>在管理制度中明确建筑材料、构配件和设备的现场管理要求。</w:t>
      </w:r>
    </w:p>
    <w:p>
      <w:pPr>
        <w:spacing w:line="420" w:lineRule="exact"/>
        <w:ind w:firstLine="420" w:firstLineChars="200"/>
        <w:rPr>
          <w:rFonts w:ascii="宋体" w:hAnsi="宋体"/>
          <w:szCs w:val="21"/>
        </w:rPr>
      </w:pPr>
      <w:r>
        <w:rPr>
          <w:rFonts w:ascii="宋体" w:hAnsi="宋体"/>
          <w:szCs w:val="21"/>
        </w:rPr>
        <w:t>对建筑材料、构配件和设备进行贮存、保管和标识，并按照规定进行检查，发现问题及时处理。</w:t>
      </w:r>
    </w:p>
    <w:p>
      <w:pPr>
        <w:spacing w:line="420" w:lineRule="exact"/>
        <w:ind w:firstLine="420" w:firstLineChars="200"/>
        <w:rPr>
          <w:rFonts w:ascii="宋体" w:hAnsi="宋体"/>
          <w:szCs w:val="21"/>
        </w:rPr>
      </w:pPr>
      <w:r>
        <w:rPr>
          <w:rFonts w:ascii="宋体" w:hAnsi="宋体"/>
          <w:szCs w:val="21"/>
        </w:rPr>
        <w:t>明确对建筑材料、构配件和设备的搬运及防护要求。</w:t>
      </w:r>
    </w:p>
    <w:p>
      <w:pPr>
        <w:spacing w:line="420" w:lineRule="exact"/>
        <w:ind w:firstLine="420" w:firstLineChars="200"/>
        <w:rPr>
          <w:rFonts w:ascii="宋体" w:hAnsi="宋体"/>
          <w:szCs w:val="21"/>
        </w:rPr>
      </w:pPr>
      <w:r>
        <w:rPr>
          <w:rFonts w:ascii="宋体" w:hAnsi="宋体"/>
          <w:szCs w:val="21"/>
        </w:rPr>
        <w:t>明确建筑材料、构配件和设备的发放要求，建立发放记录，并具有可追溯性。</w:t>
      </w:r>
    </w:p>
    <w:p>
      <w:pPr>
        <w:spacing w:line="420" w:lineRule="exact"/>
        <w:rPr>
          <w:rFonts w:ascii="宋体" w:hAnsi="宋体"/>
          <w:szCs w:val="21"/>
        </w:rPr>
      </w:pPr>
      <w:r>
        <w:rPr>
          <w:rFonts w:hint="eastAsia" w:ascii="宋体" w:hAnsi="宋体"/>
          <w:szCs w:val="21"/>
        </w:rPr>
        <w:t>f</w:t>
      </w:r>
      <w:r>
        <w:rPr>
          <w:rFonts w:hint="eastAsia" w:ascii="宋体" w:hAnsi="宋体"/>
          <w:spacing w:val="6"/>
          <w:szCs w:val="21"/>
        </w:rPr>
        <w:t>）</w:t>
      </w:r>
      <w:r>
        <w:rPr>
          <w:rFonts w:ascii="宋体" w:hAnsi="宋体"/>
          <w:szCs w:val="21"/>
        </w:rPr>
        <w:t>发包方提供的建筑材料、构配件和设备</w:t>
      </w:r>
      <w:r>
        <w:rPr>
          <w:rFonts w:hint="eastAsia" w:ascii="宋体" w:hAnsi="宋体"/>
          <w:szCs w:val="21"/>
        </w:rPr>
        <w:t>。</w:t>
      </w:r>
    </w:p>
    <w:p>
      <w:pPr>
        <w:spacing w:line="420" w:lineRule="exact"/>
        <w:ind w:firstLine="420" w:firstLineChars="200"/>
        <w:rPr>
          <w:rFonts w:ascii="宋体" w:hAnsi="宋体"/>
          <w:szCs w:val="21"/>
        </w:rPr>
      </w:pPr>
      <w:r>
        <w:rPr>
          <w:rFonts w:ascii="宋体" w:hAnsi="宋体"/>
          <w:szCs w:val="21"/>
        </w:rPr>
        <w:t>按照有关规定和标准对发包方提供的建筑材料、构配件和设备进行验收。</w:t>
      </w:r>
    </w:p>
    <w:p>
      <w:pPr>
        <w:spacing w:line="420" w:lineRule="exact"/>
        <w:ind w:firstLine="420" w:firstLineChars="200"/>
        <w:rPr>
          <w:rFonts w:ascii="宋体" w:hAnsi="宋体"/>
          <w:szCs w:val="21"/>
        </w:rPr>
      </w:pPr>
      <w:r>
        <w:rPr>
          <w:rFonts w:ascii="宋体" w:hAnsi="宋体"/>
          <w:szCs w:val="21"/>
        </w:rPr>
        <w:t>对发包方提供的建筑材料、构配件和设备在验收、施工安装、使用过程中出现的问题，应做好记录并及时向发包方报告，按照规定处理。</w:t>
      </w:r>
    </w:p>
    <w:p>
      <w:pPr>
        <w:spacing w:line="420" w:lineRule="exact"/>
        <w:rPr>
          <w:rFonts w:ascii="宋体" w:hAnsi="宋体"/>
          <w:szCs w:val="21"/>
        </w:rPr>
      </w:pPr>
      <w:r>
        <w:rPr>
          <w:rFonts w:hint="eastAsia" w:ascii="宋体" w:hAnsi="宋体"/>
          <w:szCs w:val="21"/>
        </w:rPr>
        <w:t>g</w:t>
      </w:r>
      <w:r>
        <w:rPr>
          <w:rFonts w:hint="eastAsia" w:ascii="宋体" w:hAnsi="宋体"/>
          <w:spacing w:val="6"/>
          <w:szCs w:val="21"/>
        </w:rPr>
        <w:t>）</w:t>
      </w:r>
      <w:r>
        <w:rPr>
          <w:rFonts w:ascii="宋体" w:hAnsi="宋体"/>
          <w:szCs w:val="21"/>
        </w:rPr>
        <w:t>根据所提供产品的重要程度不同，对供货厂家评价时，一般应在如下范围内收集可以溯源的证明资料：资质证明、户品生产许可证明；产品鉴定证明； 产品质量证明；质量管理体系情况；产品生产能力证明；与该厂家合作的证明。</w:t>
      </w:r>
    </w:p>
    <w:p>
      <w:pPr>
        <w:spacing w:line="420" w:lineRule="exact"/>
        <w:rPr>
          <w:rFonts w:ascii="宋体" w:hAnsi="宋体"/>
          <w:szCs w:val="21"/>
        </w:rPr>
      </w:pPr>
      <w:r>
        <w:rPr>
          <w:rFonts w:hint="eastAsia" w:ascii="宋体" w:hAnsi="宋体"/>
          <w:szCs w:val="21"/>
        </w:rPr>
        <w:t>h</w:t>
      </w:r>
      <w:r>
        <w:rPr>
          <w:rFonts w:hint="eastAsia" w:ascii="宋体" w:hAnsi="宋体"/>
          <w:spacing w:val="6"/>
          <w:szCs w:val="21"/>
        </w:rPr>
        <w:t>）</w:t>
      </w:r>
      <w:r>
        <w:rPr>
          <w:rFonts w:ascii="宋体" w:hAnsi="宋体"/>
          <w:szCs w:val="21"/>
        </w:rPr>
        <w:t>对经销商进行评价时，一般应在如下范围内收集可以溯源的证明资料：</w:t>
      </w:r>
      <w:r>
        <w:rPr>
          <w:rFonts w:hint="eastAsia" w:ascii="宋体" w:hAnsi="宋体"/>
          <w:szCs w:val="21"/>
        </w:rPr>
        <w:t xml:space="preserve">   </w:t>
      </w:r>
      <w:r>
        <w:rPr>
          <w:rFonts w:ascii="宋体" w:hAnsi="宋体"/>
          <w:szCs w:val="21"/>
        </w:rPr>
        <w:t>经营许可证明；产品质量证明；与该经销商合作的证明。</w:t>
      </w:r>
    </w:p>
    <w:p>
      <w:pPr>
        <w:spacing w:line="420" w:lineRule="exact"/>
        <w:rPr>
          <w:rFonts w:ascii="宋体" w:hAnsi="宋体"/>
          <w:szCs w:val="21"/>
        </w:rPr>
      </w:pPr>
      <w:r>
        <w:rPr>
          <w:rFonts w:hint="eastAsia" w:ascii="宋体" w:hAnsi="宋体"/>
          <w:szCs w:val="21"/>
        </w:rPr>
        <w:t>i</w:t>
      </w:r>
      <w:r>
        <w:rPr>
          <w:rFonts w:hint="eastAsia" w:ascii="宋体" w:hAnsi="宋体"/>
          <w:spacing w:val="6"/>
          <w:szCs w:val="21"/>
        </w:rPr>
        <w:t>）</w:t>
      </w:r>
      <w:r>
        <w:rPr>
          <w:rFonts w:ascii="宋体" w:hAnsi="宋体"/>
          <w:szCs w:val="21"/>
        </w:rPr>
        <w:t>不合格建筑材料、构配件和设备有如下几种情况；不符合国家规定的验收标准；不符合发包方的要求；不符合计划规定的要求。</w:t>
      </w:r>
    </w:p>
    <w:p>
      <w:pPr>
        <w:spacing w:line="420" w:lineRule="exact"/>
        <w:ind w:firstLine="420" w:firstLineChars="200"/>
        <w:rPr>
          <w:rFonts w:ascii="宋体" w:hAnsi="宋体"/>
          <w:szCs w:val="21"/>
        </w:rPr>
      </w:pPr>
      <w:r>
        <w:rPr>
          <w:rFonts w:ascii="宋体" w:hAnsi="宋体"/>
          <w:szCs w:val="21"/>
        </w:rPr>
        <w:t>安排相关人员负责对不合格建筑材料、构配件和设备进行记录标识、隔离，以防误用。</w:t>
      </w:r>
    </w:p>
    <w:p>
      <w:pPr>
        <w:spacing w:line="420" w:lineRule="exact"/>
        <w:ind w:firstLine="420" w:firstLineChars="200"/>
        <w:rPr>
          <w:rFonts w:ascii="宋体" w:hAnsi="宋体"/>
          <w:szCs w:val="21"/>
        </w:rPr>
      </w:pPr>
      <w:r>
        <w:rPr>
          <w:rFonts w:ascii="宋体" w:hAnsi="宋体"/>
          <w:szCs w:val="21"/>
        </w:rPr>
        <w:t>对不合格建筑材料、构配件和设备可采取以下处理措施：拒收；加工使其合格后直接使用；经发包方及设计方同意改变用途使用；降级使用；限制使用范围；报废。</w:t>
      </w:r>
    </w:p>
    <w:p>
      <w:pPr>
        <w:spacing w:line="420" w:lineRule="exact"/>
        <w:rPr>
          <w:rFonts w:ascii="宋体" w:hAnsi="宋体"/>
          <w:szCs w:val="21"/>
        </w:rPr>
      </w:pPr>
      <w:r>
        <w:rPr>
          <w:rFonts w:hint="eastAsia" w:ascii="宋体" w:hAnsi="宋体"/>
          <w:szCs w:val="21"/>
        </w:rPr>
        <w:t>j</w:t>
      </w:r>
      <w:r>
        <w:rPr>
          <w:rFonts w:hint="eastAsia" w:ascii="宋体" w:hAnsi="宋体"/>
          <w:spacing w:val="6"/>
          <w:szCs w:val="21"/>
        </w:rPr>
        <w:t>）</w:t>
      </w:r>
      <w:r>
        <w:rPr>
          <w:rFonts w:ascii="宋体" w:hAnsi="宋体"/>
          <w:szCs w:val="21"/>
        </w:rPr>
        <w:t>建筑材料、构配件和设备的现场管理</w:t>
      </w:r>
      <w:r>
        <w:rPr>
          <w:rFonts w:hint="eastAsia" w:ascii="宋体" w:hAnsi="宋体"/>
          <w:szCs w:val="21"/>
        </w:rPr>
        <w:t>。</w:t>
      </w:r>
    </w:p>
    <w:p>
      <w:pPr>
        <w:spacing w:line="420" w:lineRule="exact"/>
        <w:ind w:firstLine="420" w:firstLineChars="200"/>
        <w:rPr>
          <w:rFonts w:ascii="宋体" w:hAnsi="宋体"/>
          <w:szCs w:val="21"/>
        </w:rPr>
      </w:pPr>
      <w:r>
        <w:rPr>
          <w:rFonts w:ascii="宋体" w:hAnsi="宋体"/>
          <w:szCs w:val="21"/>
        </w:rPr>
        <w:t>建筑材料、构配件和设备保管应保证其数量、质量、堆放场地和库房必须足相应的贮存要求。</w:t>
      </w:r>
    </w:p>
    <w:p>
      <w:pPr>
        <w:spacing w:line="420" w:lineRule="exact"/>
        <w:ind w:firstLine="420" w:firstLineChars="200"/>
        <w:rPr>
          <w:rFonts w:ascii="宋体" w:hAnsi="宋体"/>
          <w:szCs w:val="21"/>
        </w:rPr>
      </w:pPr>
      <w:r>
        <w:rPr>
          <w:rFonts w:ascii="宋体" w:hAnsi="宋体"/>
          <w:szCs w:val="21"/>
        </w:rPr>
        <w:t>对易燃、易爆、易碎、超长、超高、超重建筑材料、构配件和设备，应明确搬运要求。并对其进行行防护，防止损坏、变质、变形。当需要编制搬运方案时，应经审批后向操作人员进行交底并组织实施。</w:t>
      </w:r>
    </w:p>
    <w:p>
      <w:pPr>
        <w:spacing w:line="420" w:lineRule="exact"/>
        <w:ind w:firstLine="420" w:firstLineChars="200"/>
        <w:rPr>
          <w:rFonts w:ascii="宋体" w:hAnsi="宋体"/>
          <w:szCs w:val="21"/>
        </w:rPr>
      </w:pPr>
      <w:r>
        <w:rPr>
          <w:rFonts w:ascii="宋体" w:hAnsi="宋体"/>
          <w:szCs w:val="21"/>
        </w:rPr>
        <w:t>建筑材料、构配件和设备的可追溯性可以通过连续的记录实现，应确保进场验收记录，检验试验记录、保管记录和使用发放记录的连续性。</w:t>
      </w:r>
    </w:p>
    <w:p>
      <w:pPr>
        <w:spacing w:line="420" w:lineRule="exact"/>
        <w:rPr>
          <w:rFonts w:ascii="宋体" w:hAnsi="宋体"/>
          <w:szCs w:val="21"/>
        </w:rPr>
      </w:pPr>
      <w:r>
        <w:rPr>
          <w:rFonts w:hint="eastAsia" w:ascii="宋体" w:hAnsi="宋体"/>
          <w:szCs w:val="21"/>
        </w:rPr>
        <w:t>k</w:t>
      </w:r>
      <w:r>
        <w:rPr>
          <w:rFonts w:hint="eastAsia" w:ascii="宋体" w:hAnsi="宋体"/>
          <w:spacing w:val="6"/>
          <w:szCs w:val="21"/>
        </w:rPr>
        <w:t>）</w:t>
      </w:r>
      <w:r>
        <w:rPr>
          <w:rFonts w:ascii="宋体" w:hAnsi="宋体"/>
          <w:szCs w:val="21"/>
        </w:rPr>
        <w:t>发包方提供的建筑材料、构配件和设备</w:t>
      </w:r>
      <w:r>
        <w:rPr>
          <w:rFonts w:hint="eastAsia" w:ascii="宋体" w:hAnsi="宋体"/>
          <w:szCs w:val="21"/>
        </w:rPr>
        <w:t>。</w:t>
      </w:r>
    </w:p>
    <w:p>
      <w:pPr>
        <w:spacing w:line="420" w:lineRule="exact"/>
        <w:ind w:firstLine="420" w:firstLineChars="200"/>
        <w:rPr>
          <w:rFonts w:ascii="宋体" w:hAnsi="宋体"/>
          <w:szCs w:val="21"/>
        </w:rPr>
      </w:pPr>
      <w:r>
        <w:rPr>
          <w:rFonts w:ascii="宋体" w:hAnsi="宋体"/>
          <w:szCs w:val="21"/>
        </w:rPr>
        <w:t>发包方提供的建筑材料、构配件和设备是指与发包方订立的合同中所确定的由发包方提供的建筑材料、构配件和设备。</w:t>
      </w:r>
    </w:p>
    <w:p>
      <w:pPr>
        <w:spacing w:line="420" w:lineRule="exact"/>
        <w:ind w:firstLine="420" w:firstLineChars="200"/>
        <w:rPr>
          <w:rFonts w:ascii="宋体" w:hAnsi="宋体"/>
          <w:szCs w:val="21"/>
        </w:rPr>
      </w:pPr>
      <w:r>
        <w:rPr>
          <w:rFonts w:ascii="宋体" w:hAnsi="宋体"/>
          <w:szCs w:val="21"/>
        </w:rPr>
        <w:t>在对发包方提供的建筑材料，构配件和设备验证时发现问题应及时和发包方沟通，同时采取标识、隔离等措施，按照与发包方协商的结果进行处理，并做好记录。</w:t>
      </w:r>
    </w:p>
    <w:p>
      <w:pPr>
        <w:pStyle w:val="4"/>
        <w:spacing w:line="420" w:lineRule="exact"/>
        <w:rPr>
          <w:rFonts w:ascii="宋体" w:hAnsi="宋体"/>
          <w:spacing w:val="6"/>
          <w:sz w:val="21"/>
          <w:szCs w:val="21"/>
        </w:rPr>
      </w:pPr>
      <w:bookmarkStart w:id="284" w:name="_Toc503341184"/>
      <w:r>
        <w:rPr>
          <w:rFonts w:ascii="宋体" w:hAnsi="宋体"/>
          <w:spacing w:val="6"/>
          <w:sz w:val="21"/>
          <w:szCs w:val="21"/>
        </w:rPr>
        <w:t>8.</w:t>
      </w:r>
      <w:r>
        <w:rPr>
          <w:rFonts w:hint="eastAsia" w:ascii="宋体" w:hAnsi="宋体"/>
          <w:spacing w:val="6"/>
          <w:sz w:val="21"/>
          <w:szCs w:val="21"/>
        </w:rPr>
        <w:t>4.6</w:t>
      </w:r>
      <w:r>
        <w:rPr>
          <w:rFonts w:ascii="宋体" w:hAnsi="宋体"/>
          <w:spacing w:val="6"/>
          <w:sz w:val="21"/>
          <w:szCs w:val="21"/>
        </w:rPr>
        <w:t xml:space="preserve"> 分包管理</w:t>
      </w:r>
      <w:bookmarkEnd w:id="284"/>
    </w:p>
    <w:p>
      <w:pPr>
        <w:autoSpaceDE w:val="0"/>
        <w:autoSpaceDN w:val="0"/>
        <w:adjustRightInd w:val="0"/>
        <w:snapToGrid w:val="0"/>
        <w:spacing w:line="420" w:lineRule="exact"/>
        <w:jc w:val="left"/>
        <w:rPr>
          <w:rFonts w:ascii="宋体" w:hAnsi="宋体"/>
          <w:color w:val="FF0000"/>
          <w:spacing w:val="6"/>
          <w:szCs w:val="21"/>
        </w:rPr>
      </w:pPr>
      <w:r>
        <w:rPr>
          <w:rFonts w:hint="eastAsia" w:ascii="宋体" w:hAnsi="宋体"/>
          <w:color w:val="FF0000"/>
          <w:spacing w:val="6"/>
          <w:szCs w:val="21"/>
        </w:rPr>
        <w:t>目前公司</w:t>
      </w:r>
      <w:r>
        <w:rPr>
          <w:rFonts w:hint="eastAsia" w:ascii="宋体" w:hAnsi="宋体"/>
          <w:color w:val="FF0000"/>
          <w:spacing w:val="6"/>
          <w:szCs w:val="21"/>
          <w:lang w:val="en-US" w:eastAsia="zh-CN"/>
        </w:rPr>
        <w:t>防火工程</w:t>
      </w:r>
      <w:r>
        <w:rPr>
          <w:rFonts w:hint="eastAsia" w:ascii="宋体" w:hAnsi="宋体"/>
          <w:color w:val="FF0000"/>
          <w:spacing w:val="6"/>
          <w:szCs w:val="21"/>
        </w:rPr>
        <w:t>施工暂无分包项目，如将来出现分包项目，按本条款控制。</w:t>
      </w:r>
    </w:p>
    <w:p>
      <w:pPr>
        <w:autoSpaceDE w:val="0"/>
        <w:autoSpaceDN w:val="0"/>
        <w:adjustRightInd w:val="0"/>
        <w:snapToGrid w:val="0"/>
        <w:spacing w:line="420" w:lineRule="exact"/>
        <w:jc w:val="left"/>
        <w:rPr>
          <w:rFonts w:ascii="宋体" w:hAnsi="宋体"/>
          <w:spacing w:val="6"/>
          <w:szCs w:val="21"/>
        </w:rPr>
      </w:pPr>
      <w:r>
        <w:rPr>
          <w:rFonts w:ascii="宋体" w:hAnsi="宋体"/>
          <w:spacing w:val="6"/>
          <w:szCs w:val="21"/>
        </w:rPr>
        <w:t xml:space="preserve">（1）分包管理要求： </w:t>
      </w:r>
    </w:p>
    <w:p>
      <w:pPr>
        <w:autoSpaceDE w:val="0"/>
        <w:autoSpaceDN w:val="0"/>
        <w:adjustRightInd w:val="0"/>
        <w:snapToGrid w:val="0"/>
        <w:spacing w:line="420" w:lineRule="exact"/>
        <w:jc w:val="left"/>
        <w:rPr>
          <w:rFonts w:ascii="宋体" w:hAnsi="宋体"/>
          <w:spacing w:val="6"/>
          <w:szCs w:val="21"/>
        </w:rPr>
      </w:pPr>
      <w:r>
        <w:rPr>
          <w:rFonts w:ascii="宋体" w:hAnsi="宋体"/>
          <w:spacing w:val="6"/>
          <w:szCs w:val="21"/>
        </w:rPr>
        <w:t xml:space="preserve">1）工程/劳务分包选择招标活动包括项目施工结构分解、确定项目分包范围、选择项目分包模式和分包合同种类、分包招标、合同谈判与签约和“分包评价和再评价标准 和评价办法”，强调应对分包工程承担相关责任，按照总包合同的约定，依法订立“分包合同”；保存“评价和选择分包方的记录”。 </w:t>
      </w:r>
    </w:p>
    <w:p>
      <w:pPr>
        <w:autoSpaceDE w:val="0"/>
        <w:autoSpaceDN w:val="0"/>
        <w:adjustRightInd w:val="0"/>
        <w:snapToGrid w:val="0"/>
        <w:spacing w:line="420" w:lineRule="exact"/>
        <w:jc w:val="left"/>
        <w:rPr>
          <w:rFonts w:ascii="宋体" w:hAnsi="宋体"/>
          <w:spacing w:val="6"/>
          <w:szCs w:val="21"/>
        </w:rPr>
      </w:pPr>
      <w:r>
        <w:rPr>
          <w:rFonts w:ascii="宋体" w:hAnsi="宋体"/>
          <w:spacing w:val="6"/>
          <w:szCs w:val="21"/>
        </w:rPr>
        <w:t xml:space="preserve">2）工程/劳务分包现场管理包括分包项目实施阶段管理、分包项目结束后评价等管理内容和“分包评价和再评价标准和评价办法” ；应在分包项目实施前对从事分包的有关人员进行分包工程施工或服务要求的交底，审核批准分包方编制的施工或服务方案，并据此对分包方的施工或服务条件进行确认和验证。 </w:t>
      </w:r>
    </w:p>
    <w:p>
      <w:pPr>
        <w:autoSpaceDE w:val="0"/>
        <w:autoSpaceDN w:val="0"/>
        <w:adjustRightInd w:val="0"/>
        <w:snapToGrid w:val="0"/>
        <w:spacing w:line="420" w:lineRule="exact"/>
        <w:jc w:val="left"/>
        <w:rPr>
          <w:rFonts w:ascii="宋体" w:hAnsi="宋体"/>
          <w:spacing w:val="6"/>
          <w:szCs w:val="21"/>
        </w:rPr>
      </w:pPr>
      <w:r>
        <w:rPr>
          <w:rFonts w:ascii="宋体" w:hAnsi="宋体"/>
          <w:spacing w:val="6"/>
          <w:szCs w:val="21"/>
        </w:rPr>
        <w:t xml:space="preserve">3）各职能和层次对分包方的现场管理要求：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①</w:t>
      </w:r>
      <w:r>
        <w:rPr>
          <w:rFonts w:ascii="宋体" w:hAnsi="宋体"/>
          <w:spacing w:val="6"/>
          <w:szCs w:val="21"/>
        </w:rPr>
        <w:t xml:space="preserve">项目分包管理活动的监督和指导应符合分包管理制度的规定和分包合同的约定；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②</w:t>
      </w:r>
      <w:r>
        <w:rPr>
          <w:rFonts w:ascii="宋体" w:hAnsi="宋体"/>
          <w:spacing w:val="6"/>
          <w:szCs w:val="21"/>
        </w:rPr>
        <w:t xml:space="preserve">对分包方的施工和服务过程进行控制，包括：对分包方的施工和服务活动进行监督检查，发现问题及时提出整改要求并跟踪复查，并依据规定的步骤和标准对分包项目 进行验收；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③</w:t>
      </w:r>
      <w:r>
        <w:rPr>
          <w:rFonts w:ascii="宋体" w:hAnsi="宋体"/>
          <w:spacing w:val="6"/>
          <w:szCs w:val="21"/>
        </w:rPr>
        <w:t xml:space="preserve">分包方的施工过程实施监控；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④</w:t>
      </w:r>
      <w:r>
        <w:rPr>
          <w:rFonts w:ascii="宋体" w:hAnsi="宋体"/>
          <w:spacing w:val="6"/>
          <w:szCs w:val="21"/>
        </w:rPr>
        <w:t xml:space="preserve">规定做好对分包工程的质量检查和验收工作；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⑤</w:t>
      </w:r>
      <w:r>
        <w:rPr>
          <w:rFonts w:ascii="宋体" w:hAnsi="宋体"/>
          <w:spacing w:val="6"/>
          <w:szCs w:val="21"/>
        </w:rPr>
        <w:t xml:space="preserve">分包方的履约情况进行评价并保存“记录” 。 </w:t>
      </w:r>
    </w:p>
    <w:p>
      <w:pPr>
        <w:pStyle w:val="3"/>
        <w:spacing w:before="0" w:after="0" w:line="360" w:lineRule="auto"/>
        <w:rPr>
          <w:rFonts w:ascii="宋体" w:hAnsi="宋体" w:eastAsia="宋体"/>
          <w:bCs w:val="0"/>
          <w:sz w:val="21"/>
          <w:szCs w:val="21"/>
        </w:rPr>
      </w:pPr>
      <w:bookmarkStart w:id="285" w:name="_Toc503341185"/>
      <w:r>
        <w:rPr>
          <w:rFonts w:ascii="宋体" w:hAnsi="宋体" w:eastAsia="宋体"/>
          <w:bCs w:val="0"/>
          <w:sz w:val="21"/>
          <w:szCs w:val="21"/>
        </w:rPr>
        <w:t xml:space="preserve">8.5 </w:t>
      </w:r>
      <w:r>
        <w:rPr>
          <w:rFonts w:hint="eastAsia" w:ascii="宋体" w:hAnsi="宋体" w:eastAsia="宋体"/>
          <w:bCs w:val="0"/>
          <w:sz w:val="21"/>
          <w:szCs w:val="21"/>
        </w:rPr>
        <w:t>施工</w:t>
      </w:r>
      <w:r>
        <w:rPr>
          <w:rFonts w:ascii="宋体" w:hAnsi="宋体" w:eastAsia="宋体"/>
          <w:bCs w:val="0"/>
          <w:sz w:val="21"/>
          <w:szCs w:val="21"/>
        </w:rPr>
        <w:t>和服务提供（工程项目质量管理）</w:t>
      </w:r>
      <w:bookmarkEnd w:id="285"/>
    </w:p>
    <w:p>
      <w:pPr>
        <w:pStyle w:val="4"/>
        <w:spacing w:before="0" w:after="0" w:line="440" w:lineRule="exact"/>
        <w:rPr>
          <w:rFonts w:ascii="宋体" w:hAnsi="宋体"/>
          <w:sz w:val="21"/>
          <w:szCs w:val="21"/>
        </w:rPr>
      </w:pPr>
      <w:bookmarkStart w:id="286" w:name="_Toc503341186"/>
      <w:r>
        <w:rPr>
          <w:rFonts w:ascii="宋体" w:hAnsi="宋体"/>
          <w:sz w:val="21"/>
          <w:szCs w:val="21"/>
        </w:rPr>
        <w:t>8.5.1</w:t>
      </w:r>
      <w:r>
        <w:rPr>
          <w:rFonts w:hint="eastAsia" w:ascii="宋体" w:hAnsi="宋体"/>
          <w:sz w:val="21"/>
          <w:szCs w:val="21"/>
        </w:rPr>
        <w:t>、施工和服务提供的控制</w:t>
      </w:r>
      <w:bookmarkEnd w:id="286"/>
      <w:r>
        <w:rPr>
          <w:rFonts w:ascii="宋体" w:hAnsi="宋体"/>
          <w:sz w:val="21"/>
          <w:szCs w:val="21"/>
        </w:rPr>
        <w:t> </w:t>
      </w:r>
    </w:p>
    <w:p>
      <w:pPr>
        <w:pStyle w:val="46"/>
        <w:shd w:val="clear" w:color="auto" w:fill="FFFFFF"/>
        <w:adjustRightInd w:val="0"/>
        <w:snapToGrid w:val="0"/>
        <w:spacing w:before="0" w:beforeAutospacing="0" w:after="0" w:afterAutospacing="0" w:line="440" w:lineRule="exact"/>
        <w:rPr>
          <w:sz w:val="21"/>
          <w:szCs w:val="21"/>
        </w:rPr>
      </w:pPr>
      <w:r>
        <w:rPr>
          <w:spacing w:val="6"/>
          <w:sz w:val="21"/>
          <w:szCs w:val="21"/>
        </w:rPr>
        <w:t>（1）</w:t>
      </w:r>
      <w:r>
        <w:rPr>
          <w:rFonts w:hint="eastAsia"/>
          <w:spacing w:val="-17"/>
          <w:sz w:val="21"/>
          <w:szCs w:val="21"/>
        </w:rPr>
        <w:t>公司应在受控条件下进行产品生产和服务提供。适用时，受控条件应包括：</w:t>
      </w:r>
      <w:r>
        <w:rPr>
          <w:sz w:val="21"/>
          <w:szCs w:val="21"/>
        </w:rPr>
        <w:t> </w:t>
      </w:r>
    </w:p>
    <w:p>
      <w:pPr>
        <w:autoSpaceDE w:val="0"/>
        <w:autoSpaceDN w:val="0"/>
        <w:adjustRightInd w:val="0"/>
        <w:snapToGrid w:val="0"/>
        <w:spacing w:line="440" w:lineRule="exact"/>
        <w:ind w:left="420" w:leftChars="200"/>
        <w:rPr>
          <w:rFonts w:ascii="宋体" w:hAnsi="宋体"/>
          <w:spacing w:val="6"/>
          <w:szCs w:val="21"/>
        </w:rPr>
      </w:pPr>
      <w:r>
        <w:rPr>
          <w:rFonts w:ascii="宋体" w:hAnsi="宋体"/>
          <w:spacing w:val="6"/>
          <w:szCs w:val="21"/>
        </w:rPr>
        <w:t xml:space="preserve">1）施工生产策划、生产计划、项目管理策划、生产资源调配、生产计划管控等。 </w:t>
      </w:r>
    </w:p>
    <w:p>
      <w:pPr>
        <w:autoSpaceDE w:val="0"/>
        <w:autoSpaceDN w:val="0"/>
        <w:adjustRightInd w:val="0"/>
        <w:snapToGrid w:val="0"/>
        <w:spacing w:line="440" w:lineRule="exact"/>
        <w:ind w:left="420" w:leftChars="200"/>
        <w:rPr>
          <w:rFonts w:ascii="宋体" w:hAnsi="宋体"/>
          <w:spacing w:val="6"/>
          <w:szCs w:val="21"/>
        </w:rPr>
      </w:pPr>
      <w:r>
        <w:rPr>
          <w:rFonts w:ascii="宋体" w:hAnsi="宋体"/>
          <w:spacing w:val="6"/>
          <w:szCs w:val="21"/>
        </w:rPr>
        <w:t xml:space="preserve">2）项目经理部组建方式、项目管理或承包模式、机构设置和权责、人员配备及项目目标责任书签订、实施、考核兑现。 </w:t>
      </w:r>
    </w:p>
    <w:p>
      <w:pPr>
        <w:autoSpaceDE w:val="0"/>
        <w:autoSpaceDN w:val="0"/>
        <w:adjustRightInd w:val="0"/>
        <w:snapToGrid w:val="0"/>
        <w:spacing w:line="440" w:lineRule="exact"/>
        <w:ind w:left="420" w:leftChars="200"/>
        <w:rPr>
          <w:rFonts w:ascii="宋体" w:hAnsi="宋体"/>
          <w:spacing w:val="6"/>
          <w:szCs w:val="21"/>
        </w:rPr>
      </w:pPr>
      <w:r>
        <w:rPr>
          <w:rFonts w:ascii="宋体" w:hAnsi="宋体"/>
          <w:spacing w:val="6"/>
          <w:szCs w:val="21"/>
        </w:rPr>
        <w:t xml:space="preserve">3）接受设计文件、参加设计交底和图纸会审、工程项目质量管理策划职责和内容，“工程项目质量管理策划结果”应形成文件并在实施前批准；应根据施工要求对工程项目质量管理策划的结果实行动态管理，及时调整相关文件并监督实施。 </w:t>
      </w:r>
    </w:p>
    <w:p>
      <w:pPr>
        <w:autoSpaceDE w:val="0"/>
        <w:autoSpaceDN w:val="0"/>
        <w:adjustRightInd w:val="0"/>
        <w:snapToGrid w:val="0"/>
        <w:spacing w:line="440" w:lineRule="exact"/>
        <w:ind w:left="420" w:leftChars="200"/>
        <w:rPr>
          <w:rFonts w:ascii="宋体" w:hAnsi="宋体"/>
          <w:spacing w:val="6"/>
          <w:szCs w:val="21"/>
        </w:rPr>
      </w:pPr>
      <w:r>
        <w:rPr>
          <w:rFonts w:ascii="宋体" w:hAnsi="宋体"/>
          <w:spacing w:val="6"/>
          <w:szCs w:val="21"/>
        </w:rPr>
        <w:t xml:space="preserve">4）施工准备包括临建方案编制审批、临时设施建设及验收，施工现场准备、技术准备、生产要素准备等开工准备及外部联络与沟通。 </w:t>
      </w:r>
    </w:p>
    <w:p>
      <w:pPr>
        <w:autoSpaceDE w:val="0"/>
        <w:autoSpaceDN w:val="0"/>
        <w:adjustRightInd w:val="0"/>
        <w:snapToGrid w:val="0"/>
        <w:spacing w:line="440" w:lineRule="exact"/>
        <w:ind w:left="420" w:leftChars="200"/>
        <w:rPr>
          <w:rFonts w:ascii="宋体" w:hAnsi="宋体"/>
          <w:spacing w:val="6"/>
          <w:szCs w:val="21"/>
        </w:rPr>
      </w:pPr>
      <w:r>
        <w:rPr>
          <w:rFonts w:ascii="宋体" w:hAnsi="宋体"/>
          <w:spacing w:val="6"/>
          <w:szCs w:val="21"/>
        </w:rPr>
        <w:t xml:space="preserve">5）作业环境控制包括制定和实施安全文明施工措施、冬雨季施工措施、现场试验环境控制、工序交叉作业环境控制、有作业环境要求的工序活动控制等内容。 </w:t>
      </w:r>
    </w:p>
    <w:p>
      <w:pPr>
        <w:autoSpaceDE w:val="0"/>
        <w:autoSpaceDN w:val="0"/>
        <w:adjustRightInd w:val="0"/>
        <w:snapToGrid w:val="0"/>
        <w:spacing w:line="440" w:lineRule="exact"/>
        <w:ind w:left="420" w:leftChars="200"/>
        <w:rPr>
          <w:rFonts w:ascii="宋体" w:hAnsi="宋体"/>
          <w:spacing w:val="6"/>
          <w:szCs w:val="21"/>
        </w:rPr>
      </w:pPr>
      <w:r>
        <w:rPr>
          <w:rFonts w:ascii="宋体" w:hAnsi="宋体"/>
          <w:spacing w:val="6"/>
          <w:szCs w:val="21"/>
        </w:rPr>
        <w:t xml:space="preserve">6）分项/检验批质量控制、关键过程控制、特殊过程控制、进度控制包括对影响质量的人、机、料、法、环、测等因素及风险因素进行分析、策划控制措施或确认控制准则，设置质量控制节点实时监控；建立和实施自检、交接检制度；施工过程及进度标识和可追溯性控制要求；工程建设有关方信息沟通要求；施工记录的建立应符合相关规定的要求，“施工过程中的质量管理记录”应包括施工日记和专项施工记录、交底记录等。 </w:t>
      </w:r>
    </w:p>
    <w:p>
      <w:pPr>
        <w:pStyle w:val="46"/>
        <w:shd w:val="clear" w:color="auto" w:fill="FFFFFF"/>
        <w:adjustRightInd w:val="0"/>
        <w:snapToGrid w:val="0"/>
        <w:spacing w:before="0" w:beforeAutospacing="0" w:after="0" w:afterAutospacing="0" w:line="440" w:lineRule="exact"/>
        <w:ind w:left="359" w:leftChars="171"/>
        <w:rPr>
          <w:spacing w:val="2"/>
          <w:sz w:val="21"/>
          <w:szCs w:val="21"/>
        </w:rPr>
      </w:pPr>
      <w:r>
        <w:rPr>
          <w:spacing w:val="6"/>
          <w:sz w:val="21"/>
          <w:szCs w:val="21"/>
        </w:rPr>
        <w:t>7）工程变更管理</w:t>
      </w:r>
      <w:r>
        <w:rPr>
          <w:rFonts w:hint="eastAsia"/>
          <w:spacing w:val="6"/>
          <w:sz w:val="21"/>
          <w:szCs w:val="21"/>
        </w:rPr>
        <w:t>由</w:t>
      </w:r>
      <w:r>
        <w:rPr>
          <w:rFonts w:hint="eastAsia"/>
          <w:spacing w:val="6"/>
          <w:sz w:val="21"/>
          <w:szCs w:val="21"/>
          <w:lang w:eastAsia="zh-CN"/>
        </w:rPr>
        <w:t>工程项目部</w:t>
      </w:r>
      <w:r>
        <w:rPr>
          <w:spacing w:val="6"/>
          <w:sz w:val="21"/>
          <w:szCs w:val="21"/>
        </w:rPr>
        <w:t>联络沟通管理。</w:t>
      </w:r>
    </w:p>
    <w:p>
      <w:pPr>
        <w:spacing w:line="440" w:lineRule="exact"/>
        <w:textAlignment w:val="baseline"/>
        <w:rPr>
          <w:rFonts w:ascii="宋体" w:hAnsi="宋体"/>
          <w:szCs w:val="21"/>
        </w:rPr>
      </w:pPr>
      <w:r>
        <w:rPr>
          <w:rFonts w:ascii="宋体" w:hAnsi="宋体"/>
          <w:spacing w:val="6"/>
          <w:szCs w:val="21"/>
        </w:rPr>
        <w:t>（</w:t>
      </w:r>
      <w:r>
        <w:rPr>
          <w:rFonts w:hint="eastAsia" w:ascii="宋体" w:hAnsi="宋体"/>
          <w:spacing w:val="6"/>
          <w:szCs w:val="21"/>
        </w:rPr>
        <w:t>2</w:t>
      </w:r>
      <w:r>
        <w:rPr>
          <w:rFonts w:ascii="宋体" w:hAnsi="宋体"/>
          <w:spacing w:val="6"/>
          <w:szCs w:val="21"/>
        </w:rPr>
        <w:t>）</w:t>
      </w:r>
      <w:r>
        <w:rPr>
          <w:rFonts w:hint="eastAsia" w:ascii="宋体" w:hAnsi="宋体"/>
          <w:szCs w:val="21"/>
        </w:rPr>
        <w:t>若输出结果不能由后续的监视或测量加以验证，应对生产和服务提供过程实现策划结果的能力进行确认和定期再确认</w:t>
      </w:r>
    </w:p>
    <w:p>
      <w:pPr>
        <w:spacing w:line="440" w:lineRule="exact"/>
        <w:ind w:firstLine="222" w:firstLineChars="100"/>
        <w:textAlignment w:val="baseline"/>
        <w:rPr>
          <w:rFonts w:ascii="宋体" w:hAnsi="宋体"/>
          <w:color w:val="FF0000"/>
          <w:sz w:val="21"/>
          <w:szCs w:val="21"/>
        </w:rPr>
      </w:pPr>
      <w:r>
        <w:rPr>
          <w:rFonts w:hint="eastAsia" w:ascii="宋体" w:hAnsi="宋体"/>
          <w:spacing w:val="6"/>
          <w:szCs w:val="21"/>
        </w:rPr>
        <w:t>本公司需确认的过程:</w:t>
      </w:r>
      <w:r>
        <w:rPr>
          <w:rFonts w:hint="eastAsia" w:ascii="宋体" w:hAnsi="宋体"/>
          <w:szCs w:val="21"/>
        </w:rPr>
        <w:t xml:space="preserve"> </w:t>
      </w:r>
      <w:r>
        <w:rPr>
          <w:rFonts w:hint="eastAsia" w:ascii="宋体" w:hAnsi="宋体"/>
          <w:b/>
          <w:bCs/>
          <w:color w:val="FF0000"/>
          <w:szCs w:val="21"/>
          <w:lang w:val="en-US" w:eastAsia="zh-CN"/>
        </w:rPr>
        <w:t>隐蔽工程；</w:t>
      </w:r>
      <w:r>
        <w:rPr>
          <w:rFonts w:hint="eastAsia" w:ascii="宋体" w:hAnsi="宋体"/>
          <w:b/>
          <w:color w:val="FF0000"/>
          <w:sz w:val="21"/>
          <w:szCs w:val="21"/>
          <w:lang w:val="en-US" w:eastAsia="zh-CN"/>
        </w:rPr>
        <w:t>整个施工</w:t>
      </w:r>
      <w:r>
        <w:rPr>
          <w:rFonts w:hint="eastAsia" w:ascii="宋体" w:hAnsi="宋体"/>
          <w:b/>
          <w:color w:val="FF0000"/>
          <w:sz w:val="21"/>
          <w:szCs w:val="21"/>
        </w:rPr>
        <w:t>过程为关键过程。</w:t>
      </w:r>
    </w:p>
    <w:p>
      <w:pPr>
        <w:pStyle w:val="15"/>
        <w:adjustRightInd w:val="0"/>
        <w:snapToGrid w:val="0"/>
        <w:spacing w:line="440" w:lineRule="exact"/>
        <w:ind w:firstLine="0" w:firstLineChars="0"/>
        <w:rPr>
          <w:rFonts w:ascii="宋体" w:hAnsi="宋体"/>
          <w:sz w:val="21"/>
          <w:szCs w:val="21"/>
        </w:rPr>
      </w:pPr>
      <w:r>
        <w:rPr>
          <w:rFonts w:hint="eastAsia" w:ascii="宋体" w:hAnsi="宋体"/>
          <w:sz w:val="21"/>
          <w:szCs w:val="21"/>
        </w:rPr>
        <w:t>特殊过程除执行一般的生产过程控制规定外，还应加强：</w:t>
      </w:r>
    </w:p>
    <w:p>
      <w:pPr>
        <w:numPr>
          <w:ilvl w:val="0"/>
          <w:numId w:val="13"/>
        </w:numPr>
        <w:spacing w:line="440" w:lineRule="exact"/>
        <w:textAlignment w:val="baseline"/>
        <w:rPr>
          <w:rFonts w:ascii="宋体" w:hAnsi="宋体"/>
          <w:szCs w:val="21"/>
        </w:rPr>
      </w:pPr>
      <w:r>
        <w:rPr>
          <w:rFonts w:hint="eastAsia" w:ascii="宋体" w:hAnsi="宋体"/>
          <w:szCs w:val="21"/>
        </w:rPr>
        <w:t>施工设备的性能控制；</w:t>
      </w:r>
    </w:p>
    <w:p>
      <w:pPr>
        <w:numPr>
          <w:ilvl w:val="0"/>
          <w:numId w:val="13"/>
        </w:numPr>
        <w:spacing w:line="440" w:lineRule="exact"/>
        <w:textAlignment w:val="baseline"/>
        <w:rPr>
          <w:rFonts w:ascii="宋体" w:hAnsi="宋体"/>
          <w:szCs w:val="21"/>
        </w:rPr>
      </w:pPr>
      <w:r>
        <w:rPr>
          <w:rFonts w:hint="eastAsia" w:ascii="宋体" w:hAnsi="宋体"/>
          <w:szCs w:val="21"/>
        </w:rPr>
        <w:t>工艺参数的控制；</w:t>
      </w:r>
    </w:p>
    <w:p>
      <w:pPr>
        <w:numPr>
          <w:ilvl w:val="0"/>
          <w:numId w:val="13"/>
        </w:numPr>
        <w:spacing w:line="440" w:lineRule="exact"/>
        <w:textAlignment w:val="baseline"/>
        <w:rPr>
          <w:rFonts w:ascii="宋体" w:hAnsi="宋体"/>
          <w:szCs w:val="21"/>
        </w:rPr>
      </w:pPr>
      <w:r>
        <w:rPr>
          <w:rFonts w:hint="eastAsia" w:ascii="宋体" w:hAnsi="宋体"/>
          <w:szCs w:val="21"/>
        </w:rPr>
        <w:t>人员能力的控制；</w:t>
      </w:r>
    </w:p>
    <w:p>
      <w:pPr>
        <w:numPr>
          <w:ilvl w:val="0"/>
          <w:numId w:val="13"/>
        </w:numPr>
        <w:spacing w:line="440" w:lineRule="exact"/>
        <w:textAlignment w:val="baseline"/>
        <w:rPr>
          <w:rFonts w:ascii="宋体" w:hAnsi="宋体"/>
          <w:szCs w:val="21"/>
        </w:rPr>
      </w:pPr>
      <w:r>
        <w:rPr>
          <w:rFonts w:hint="eastAsia" w:ascii="宋体" w:hAnsi="宋体"/>
          <w:szCs w:val="21"/>
        </w:rPr>
        <w:t>相应的作业指导书；</w:t>
      </w:r>
    </w:p>
    <w:p>
      <w:pPr>
        <w:numPr>
          <w:ilvl w:val="0"/>
          <w:numId w:val="13"/>
        </w:numPr>
        <w:spacing w:line="440" w:lineRule="exact"/>
        <w:textAlignment w:val="baseline"/>
        <w:rPr>
          <w:rFonts w:ascii="宋体" w:hAnsi="宋体"/>
          <w:szCs w:val="21"/>
        </w:rPr>
      </w:pPr>
      <w:r>
        <w:rPr>
          <w:rFonts w:hint="eastAsia" w:ascii="宋体" w:hAnsi="宋体"/>
          <w:szCs w:val="21"/>
        </w:rPr>
        <w:t>加强过程的监视和测量控制。</w:t>
      </w:r>
    </w:p>
    <w:p>
      <w:pPr>
        <w:adjustRightInd w:val="0"/>
        <w:snapToGrid w:val="0"/>
        <w:spacing w:line="440" w:lineRule="exact"/>
        <w:rPr>
          <w:rFonts w:ascii="宋体" w:hAnsi="宋体"/>
          <w:szCs w:val="21"/>
        </w:rPr>
      </w:pPr>
      <w:r>
        <w:rPr>
          <w:rFonts w:ascii="宋体" w:hAnsi="宋体"/>
          <w:spacing w:val="6"/>
          <w:szCs w:val="21"/>
        </w:rPr>
        <w:t>（</w:t>
      </w:r>
      <w:r>
        <w:rPr>
          <w:rFonts w:hint="eastAsia" w:ascii="宋体" w:hAnsi="宋体"/>
          <w:spacing w:val="6"/>
          <w:szCs w:val="21"/>
        </w:rPr>
        <w:t>3</w:t>
      </w:r>
      <w:r>
        <w:rPr>
          <w:rFonts w:ascii="宋体" w:hAnsi="宋体"/>
          <w:spacing w:val="6"/>
          <w:szCs w:val="21"/>
        </w:rPr>
        <w:t>）</w:t>
      </w:r>
      <w:r>
        <w:rPr>
          <w:rFonts w:hint="eastAsia" w:ascii="宋体" w:hAnsi="宋体"/>
          <w:szCs w:val="21"/>
        </w:rPr>
        <w:t>特殊工程的再确认</w:t>
      </w:r>
    </w:p>
    <w:p>
      <w:pPr>
        <w:adjustRightInd w:val="0"/>
        <w:snapToGrid w:val="0"/>
        <w:spacing w:line="440" w:lineRule="exact"/>
        <w:rPr>
          <w:rFonts w:ascii="宋体" w:hAnsi="宋体"/>
          <w:szCs w:val="21"/>
        </w:rPr>
      </w:pPr>
      <w:r>
        <w:rPr>
          <w:rFonts w:hint="eastAsia" w:ascii="宋体" w:hAnsi="宋体"/>
          <w:szCs w:val="21"/>
        </w:rPr>
        <w:t>发生下列情况，应对特殊过程进行再确认：</w:t>
      </w:r>
    </w:p>
    <w:p>
      <w:pPr>
        <w:numPr>
          <w:ilvl w:val="0"/>
          <w:numId w:val="14"/>
        </w:numPr>
        <w:spacing w:line="440" w:lineRule="exact"/>
        <w:textAlignment w:val="baseline"/>
        <w:rPr>
          <w:rFonts w:ascii="宋体" w:hAnsi="宋体"/>
          <w:szCs w:val="21"/>
        </w:rPr>
      </w:pPr>
      <w:r>
        <w:rPr>
          <w:rFonts w:hint="eastAsia" w:ascii="宋体" w:hAnsi="宋体"/>
          <w:szCs w:val="21"/>
        </w:rPr>
        <w:t>工序生产发生重大质量问题时；</w:t>
      </w:r>
    </w:p>
    <w:p>
      <w:pPr>
        <w:numPr>
          <w:ilvl w:val="0"/>
          <w:numId w:val="14"/>
        </w:numPr>
        <w:spacing w:line="440" w:lineRule="exact"/>
        <w:textAlignment w:val="baseline"/>
        <w:rPr>
          <w:rFonts w:ascii="宋体" w:hAnsi="宋体"/>
          <w:szCs w:val="21"/>
        </w:rPr>
      </w:pPr>
      <w:r>
        <w:rPr>
          <w:rFonts w:hint="eastAsia" w:ascii="宋体" w:hAnsi="宋体"/>
          <w:szCs w:val="21"/>
        </w:rPr>
        <w:t>影响工序的因素发生变化时（如设备、工装进行了大修）；</w:t>
      </w:r>
    </w:p>
    <w:p>
      <w:pPr>
        <w:numPr>
          <w:ilvl w:val="0"/>
          <w:numId w:val="14"/>
        </w:numPr>
        <w:spacing w:line="440" w:lineRule="exact"/>
        <w:textAlignment w:val="baseline"/>
        <w:rPr>
          <w:rFonts w:ascii="宋体" w:hAnsi="宋体"/>
          <w:szCs w:val="21"/>
        </w:rPr>
      </w:pPr>
      <w:r>
        <w:rPr>
          <w:rFonts w:hint="eastAsia" w:ascii="宋体" w:hAnsi="宋体"/>
          <w:szCs w:val="21"/>
        </w:rPr>
        <w:t>生产工艺发生变更时。</w:t>
      </w:r>
    </w:p>
    <w:p>
      <w:pPr>
        <w:pStyle w:val="4"/>
        <w:spacing w:before="0" w:after="0" w:line="420" w:lineRule="exact"/>
        <w:rPr>
          <w:rFonts w:ascii="宋体" w:hAnsi="宋体"/>
          <w:sz w:val="21"/>
          <w:szCs w:val="21"/>
        </w:rPr>
      </w:pPr>
      <w:bookmarkStart w:id="287" w:name="_Toc503341187"/>
      <w:r>
        <w:rPr>
          <w:rFonts w:hint="eastAsia" w:ascii="宋体" w:hAnsi="宋体"/>
          <w:sz w:val="21"/>
          <w:szCs w:val="21"/>
        </w:rPr>
        <w:t>8.5.2 标识和可追溯性</w:t>
      </w:r>
      <w:bookmarkEnd w:id="287"/>
    </w:p>
    <w:p>
      <w:pPr>
        <w:spacing w:line="420" w:lineRule="exact"/>
        <w:ind w:firstLine="472" w:firstLineChars="225"/>
        <w:jc w:val="left"/>
        <w:rPr>
          <w:rFonts w:ascii="宋体" w:hAnsi="宋体"/>
          <w:color w:val="000000"/>
          <w:szCs w:val="21"/>
        </w:rPr>
      </w:pPr>
      <w:r>
        <w:rPr>
          <w:rFonts w:hint="eastAsia" w:ascii="宋体" w:hAnsi="宋体"/>
          <w:color w:val="000000"/>
          <w:szCs w:val="21"/>
          <w:lang w:eastAsia="zh-CN"/>
        </w:rPr>
        <w:t>工程项目部</w:t>
      </w:r>
      <w:r>
        <w:rPr>
          <w:rFonts w:hint="eastAsia" w:ascii="宋体" w:hAnsi="宋体"/>
          <w:color w:val="000000"/>
          <w:szCs w:val="21"/>
        </w:rPr>
        <w:t>负责原材料和施工工序的产品标识，项目部配合实施，质安部检查产品检验状态标识；</w:t>
      </w:r>
    </w:p>
    <w:p>
      <w:pPr>
        <w:numPr>
          <w:ilvl w:val="0"/>
          <w:numId w:val="15"/>
        </w:numPr>
        <w:tabs>
          <w:tab w:val="left" w:pos="0"/>
          <w:tab w:val="clear" w:pos="1320"/>
        </w:tabs>
        <w:spacing w:line="420" w:lineRule="exact"/>
        <w:ind w:left="0" w:firstLine="540"/>
        <w:jc w:val="left"/>
        <w:rPr>
          <w:rFonts w:ascii="宋体" w:hAnsi="宋体"/>
          <w:color w:val="000000"/>
          <w:szCs w:val="21"/>
        </w:rPr>
      </w:pPr>
      <w:r>
        <w:rPr>
          <w:rFonts w:hint="eastAsia" w:ascii="宋体" w:hAnsi="宋体"/>
          <w:color w:val="000000"/>
          <w:szCs w:val="21"/>
        </w:rPr>
        <w:t>公司</w:t>
      </w:r>
      <w:r>
        <w:rPr>
          <w:rFonts w:ascii="宋体" w:hAnsi="宋体"/>
          <w:color w:val="000000"/>
          <w:szCs w:val="21"/>
        </w:rPr>
        <w:t>应安排相关人员负责对不合格建筑材料、构配件和设备进行记录标识、隔离，以防误用</w:t>
      </w:r>
      <w:r>
        <w:rPr>
          <w:rFonts w:hint="eastAsia" w:ascii="宋体" w:hAnsi="宋体"/>
          <w:color w:val="000000"/>
          <w:szCs w:val="21"/>
        </w:rPr>
        <w:t>，以及实现必要的产品的追溯性，使用适宜的标识方法；</w:t>
      </w:r>
    </w:p>
    <w:p>
      <w:pPr>
        <w:numPr>
          <w:ilvl w:val="0"/>
          <w:numId w:val="15"/>
        </w:numPr>
        <w:tabs>
          <w:tab w:val="left" w:pos="0"/>
          <w:tab w:val="clear" w:pos="1320"/>
        </w:tabs>
        <w:spacing w:line="420" w:lineRule="exact"/>
        <w:ind w:left="0" w:firstLine="540"/>
        <w:jc w:val="left"/>
        <w:rPr>
          <w:rFonts w:ascii="宋体" w:hAnsi="宋体"/>
          <w:color w:val="000000"/>
          <w:szCs w:val="21"/>
        </w:rPr>
      </w:pPr>
      <w:r>
        <w:rPr>
          <w:rFonts w:hint="eastAsia" w:ascii="宋体" w:hAnsi="宋体"/>
          <w:color w:val="000000"/>
          <w:szCs w:val="21"/>
        </w:rPr>
        <w:t>针对产品的检验状态进行标识或记录；公司</w:t>
      </w:r>
      <w:r>
        <w:rPr>
          <w:rFonts w:ascii="宋体" w:hAnsi="宋体"/>
          <w:color w:val="000000"/>
          <w:szCs w:val="21"/>
        </w:rPr>
        <w:t xml:space="preserve">应对施工过程及进度进行标识，施工过程应具有可追溯性。 </w:t>
      </w:r>
      <w:r>
        <w:rPr>
          <w:rFonts w:hint="eastAsia" w:ascii="宋体" w:hAnsi="宋体"/>
          <w:color w:val="000000"/>
          <w:szCs w:val="21"/>
        </w:rPr>
        <w:t>公司</w:t>
      </w:r>
      <w:r>
        <w:rPr>
          <w:rFonts w:ascii="宋体" w:hAnsi="宋体"/>
          <w:color w:val="000000"/>
          <w:szCs w:val="21"/>
        </w:rPr>
        <w:t>可通过任务单、施工日志、施工记录、隐蔽工程记录、各种检验试验记录等表明施工工序所处的阶段或检查、验收的情况，确保施工工序按照策划的顺序实现</w:t>
      </w:r>
    </w:p>
    <w:p>
      <w:pPr>
        <w:autoSpaceDE w:val="0"/>
        <w:autoSpaceDN w:val="0"/>
        <w:adjustRightInd w:val="0"/>
        <w:spacing w:line="420" w:lineRule="exact"/>
        <w:rPr>
          <w:rFonts w:ascii="宋体" w:hAnsi="宋体"/>
          <w:color w:val="000000"/>
          <w:szCs w:val="21"/>
        </w:rPr>
      </w:pPr>
      <w:r>
        <w:rPr>
          <w:rFonts w:ascii="宋体" w:hAnsi="宋体"/>
          <w:color w:val="000000"/>
          <w:szCs w:val="21"/>
        </w:rPr>
        <w:t>施工过程中的质量管理记录应包括:</w:t>
      </w:r>
    </w:p>
    <w:p>
      <w:pPr>
        <w:pStyle w:val="8"/>
        <w:numPr>
          <w:ilvl w:val="0"/>
          <w:numId w:val="16"/>
        </w:numPr>
        <w:spacing w:line="420" w:lineRule="exact"/>
        <w:ind w:right="-50" w:rightChars="-24" w:firstLineChars="0"/>
        <w:rPr>
          <w:rFonts w:ascii="宋体" w:hAnsi="宋体"/>
          <w:color w:val="000000"/>
          <w:szCs w:val="21"/>
        </w:rPr>
      </w:pPr>
      <w:r>
        <w:rPr>
          <w:rFonts w:ascii="宋体" w:hAnsi="宋体"/>
          <w:color w:val="000000"/>
          <w:szCs w:val="21"/>
        </w:rPr>
        <w:t>施工日记和专项施工记录;</w:t>
      </w:r>
    </w:p>
    <w:p>
      <w:pPr>
        <w:pStyle w:val="8"/>
        <w:numPr>
          <w:ilvl w:val="0"/>
          <w:numId w:val="16"/>
        </w:numPr>
        <w:spacing w:line="420" w:lineRule="exact"/>
        <w:ind w:right="-50" w:rightChars="-24" w:firstLineChars="0"/>
        <w:rPr>
          <w:rFonts w:ascii="宋体" w:hAnsi="宋体"/>
          <w:color w:val="000000"/>
          <w:szCs w:val="21"/>
        </w:rPr>
      </w:pPr>
      <w:r>
        <w:rPr>
          <w:rFonts w:ascii="宋体" w:hAnsi="宋体"/>
          <w:color w:val="000000"/>
          <w:szCs w:val="21"/>
        </w:rPr>
        <w:t>交底记录;</w:t>
      </w:r>
    </w:p>
    <w:p>
      <w:pPr>
        <w:pStyle w:val="8"/>
        <w:numPr>
          <w:ilvl w:val="0"/>
          <w:numId w:val="16"/>
        </w:numPr>
        <w:spacing w:line="420" w:lineRule="exact"/>
        <w:ind w:right="-50" w:rightChars="-24" w:firstLineChars="0"/>
        <w:rPr>
          <w:rFonts w:ascii="宋体" w:hAnsi="宋体"/>
          <w:color w:val="000000"/>
          <w:szCs w:val="21"/>
        </w:rPr>
      </w:pPr>
      <w:r>
        <w:rPr>
          <w:rFonts w:ascii="宋体" w:hAnsi="宋体"/>
          <w:color w:val="000000"/>
          <w:szCs w:val="21"/>
        </w:rPr>
        <w:t>上岗培训记录和岗位资格证明;</w:t>
      </w:r>
    </w:p>
    <w:p>
      <w:pPr>
        <w:pStyle w:val="8"/>
        <w:numPr>
          <w:ilvl w:val="0"/>
          <w:numId w:val="16"/>
        </w:numPr>
        <w:spacing w:line="420" w:lineRule="exact"/>
        <w:ind w:right="-50" w:rightChars="-24" w:firstLineChars="0"/>
        <w:rPr>
          <w:rFonts w:ascii="宋体" w:hAnsi="宋体"/>
          <w:color w:val="000000"/>
          <w:szCs w:val="21"/>
        </w:rPr>
      </w:pPr>
      <w:r>
        <w:rPr>
          <w:rFonts w:ascii="宋体" w:hAnsi="宋体"/>
          <w:color w:val="000000"/>
          <w:szCs w:val="21"/>
        </w:rPr>
        <w:t>施工机具和检验、测量及试验设备的管理记录;</w:t>
      </w:r>
    </w:p>
    <w:p>
      <w:pPr>
        <w:pStyle w:val="8"/>
        <w:numPr>
          <w:ilvl w:val="0"/>
          <w:numId w:val="16"/>
        </w:numPr>
        <w:spacing w:line="420" w:lineRule="exact"/>
        <w:ind w:right="-50" w:rightChars="-24" w:firstLineChars="0"/>
        <w:rPr>
          <w:rFonts w:ascii="宋体" w:hAnsi="宋体"/>
          <w:color w:val="000000"/>
          <w:szCs w:val="21"/>
        </w:rPr>
      </w:pPr>
      <w:r>
        <w:rPr>
          <w:rFonts w:ascii="宋体" w:hAnsi="宋体"/>
          <w:color w:val="000000"/>
          <w:szCs w:val="21"/>
        </w:rPr>
        <w:t xml:space="preserve">图纸的接收和发放、设计变更的有关记录; </w:t>
      </w:r>
    </w:p>
    <w:p>
      <w:pPr>
        <w:pStyle w:val="8"/>
        <w:numPr>
          <w:ilvl w:val="0"/>
          <w:numId w:val="16"/>
        </w:numPr>
        <w:spacing w:line="420" w:lineRule="exact"/>
        <w:ind w:right="-50" w:rightChars="-24" w:firstLineChars="0"/>
        <w:rPr>
          <w:rFonts w:ascii="宋体" w:hAnsi="宋体"/>
          <w:color w:val="000000"/>
          <w:szCs w:val="21"/>
        </w:rPr>
      </w:pPr>
      <w:r>
        <w:rPr>
          <w:rFonts w:ascii="宋体" w:hAnsi="宋体"/>
          <w:color w:val="000000"/>
          <w:szCs w:val="21"/>
        </w:rPr>
        <w:t>监督检查和整改、复查记录;</w:t>
      </w:r>
    </w:p>
    <w:p>
      <w:pPr>
        <w:pStyle w:val="8"/>
        <w:numPr>
          <w:ilvl w:val="0"/>
          <w:numId w:val="16"/>
        </w:numPr>
        <w:spacing w:line="420" w:lineRule="exact"/>
        <w:ind w:right="-50" w:rightChars="-24" w:firstLineChars="0"/>
        <w:rPr>
          <w:rFonts w:ascii="宋体" w:hAnsi="宋体"/>
          <w:color w:val="000000"/>
          <w:szCs w:val="21"/>
        </w:rPr>
      </w:pPr>
      <w:r>
        <w:rPr>
          <w:rFonts w:ascii="宋体" w:hAnsi="宋体"/>
          <w:color w:val="000000"/>
          <w:szCs w:val="21"/>
        </w:rPr>
        <w:t xml:space="preserve">质量管理相关文件; </w:t>
      </w:r>
    </w:p>
    <w:p>
      <w:pPr>
        <w:numPr>
          <w:ilvl w:val="0"/>
          <w:numId w:val="15"/>
        </w:numPr>
        <w:tabs>
          <w:tab w:val="left" w:pos="0"/>
          <w:tab w:val="clear" w:pos="1320"/>
        </w:tabs>
        <w:spacing w:line="420" w:lineRule="exact"/>
        <w:ind w:left="0" w:firstLine="540"/>
        <w:jc w:val="left"/>
        <w:rPr>
          <w:rFonts w:ascii="宋体" w:hAnsi="宋体"/>
          <w:color w:val="000000"/>
          <w:szCs w:val="21"/>
        </w:rPr>
      </w:pPr>
      <w:r>
        <w:rPr>
          <w:rFonts w:ascii="宋体" w:hAnsi="宋体"/>
          <w:color w:val="000000"/>
          <w:szCs w:val="21"/>
        </w:rPr>
        <w:t>工程项目质量管理策划结果中规定的其他记录。</w:t>
      </w:r>
      <w:r>
        <w:rPr>
          <w:rFonts w:hint="eastAsia" w:ascii="宋体" w:hAnsi="宋体"/>
          <w:color w:val="000000"/>
          <w:szCs w:val="21"/>
        </w:rPr>
        <w:t>对标识和可追溯的控制，按《施工和服务过程控制程序》执行。</w:t>
      </w:r>
    </w:p>
    <w:p>
      <w:pPr>
        <w:pStyle w:val="4"/>
        <w:spacing w:before="0" w:after="0" w:line="420" w:lineRule="exact"/>
        <w:rPr>
          <w:rFonts w:ascii="宋体" w:hAnsi="宋体"/>
          <w:sz w:val="21"/>
          <w:szCs w:val="21"/>
        </w:rPr>
      </w:pPr>
      <w:bookmarkStart w:id="288" w:name="_Toc503341188"/>
      <w:r>
        <w:rPr>
          <w:rFonts w:hint="eastAsia" w:ascii="宋体" w:hAnsi="宋体"/>
          <w:sz w:val="21"/>
          <w:szCs w:val="21"/>
        </w:rPr>
        <w:t>8.5.3顾客或外部供方的财产</w:t>
      </w:r>
      <w:bookmarkEnd w:id="288"/>
    </w:p>
    <w:p>
      <w:pPr>
        <w:adjustRightInd w:val="0"/>
        <w:snapToGrid w:val="0"/>
        <w:spacing w:line="420" w:lineRule="exact"/>
        <w:ind w:right="-44"/>
        <w:rPr>
          <w:rFonts w:ascii="宋体" w:hAnsi="宋体"/>
          <w:szCs w:val="21"/>
        </w:rPr>
      </w:pPr>
      <w:r>
        <w:rPr>
          <w:rFonts w:ascii="宋体" w:hAnsi="宋体"/>
          <w:spacing w:val="6"/>
          <w:szCs w:val="21"/>
        </w:rPr>
        <w:t>（1）</w:t>
      </w:r>
      <w:r>
        <w:rPr>
          <w:rFonts w:hint="eastAsia" w:ascii="宋体" w:hAnsi="宋体"/>
          <w:szCs w:val="21"/>
        </w:rPr>
        <w:t>顾客或外部供方的财产可能包括材料、图纸、工具和设备，顾客的场所，知识产权和个人信息。</w:t>
      </w:r>
      <w:r>
        <w:rPr>
          <w:rFonts w:hint="eastAsia" w:ascii="宋体" w:hAnsi="宋体"/>
          <w:szCs w:val="21"/>
          <w:lang w:eastAsia="zh-CN"/>
        </w:rPr>
        <w:t>行政部</w:t>
      </w:r>
      <w:r>
        <w:rPr>
          <w:rFonts w:hint="eastAsia" w:ascii="宋体" w:hAnsi="宋体"/>
          <w:szCs w:val="21"/>
        </w:rPr>
        <w:t>应在合同或订单中明确顾客财产的具体信息。</w:t>
      </w:r>
    </w:p>
    <w:p>
      <w:pPr>
        <w:adjustRightInd w:val="0"/>
        <w:snapToGrid w:val="0"/>
        <w:spacing w:line="420" w:lineRule="exact"/>
        <w:ind w:right="-44"/>
        <w:rPr>
          <w:rFonts w:ascii="宋体" w:hAnsi="宋体"/>
          <w:szCs w:val="21"/>
        </w:rPr>
      </w:pPr>
      <w:r>
        <w:rPr>
          <w:rFonts w:ascii="宋体" w:hAnsi="宋体"/>
          <w:spacing w:val="6"/>
          <w:szCs w:val="21"/>
        </w:rPr>
        <w:t>（</w:t>
      </w:r>
      <w:r>
        <w:rPr>
          <w:rFonts w:hint="eastAsia" w:ascii="宋体" w:hAnsi="宋体"/>
          <w:spacing w:val="6"/>
          <w:szCs w:val="21"/>
        </w:rPr>
        <w:t>2</w:t>
      </w:r>
      <w:r>
        <w:rPr>
          <w:rFonts w:ascii="宋体" w:hAnsi="宋体"/>
          <w:spacing w:val="6"/>
          <w:szCs w:val="21"/>
        </w:rPr>
        <w:t>）</w:t>
      </w:r>
      <w:r>
        <w:rPr>
          <w:rFonts w:hint="eastAsia" w:ascii="宋体" w:hAnsi="宋体"/>
          <w:szCs w:val="21"/>
          <w:lang w:eastAsia="zh-CN"/>
        </w:rPr>
        <w:t>工程项目部</w:t>
      </w:r>
      <w:r>
        <w:rPr>
          <w:rFonts w:hint="eastAsia" w:ascii="宋体" w:hAnsi="宋体"/>
          <w:szCs w:val="21"/>
        </w:rPr>
        <w:t>负责顾客财产的验证，</w:t>
      </w:r>
      <w:r>
        <w:rPr>
          <w:rFonts w:hint="eastAsia" w:ascii="宋体" w:hAnsi="宋体"/>
          <w:szCs w:val="21"/>
          <w:lang w:eastAsia="zh-CN"/>
        </w:rPr>
        <w:t>工程项目部</w:t>
      </w:r>
      <w:r>
        <w:rPr>
          <w:rFonts w:hint="eastAsia" w:ascii="宋体" w:hAnsi="宋体"/>
          <w:szCs w:val="21"/>
        </w:rPr>
        <w:t>、仓库负责顾客财产的使用和维护，妥善保管顾客提供的财产。</w:t>
      </w:r>
    </w:p>
    <w:p>
      <w:pPr>
        <w:pStyle w:val="37"/>
        <w:snapToGrid w:val="0"/>
        <w:spacing w:line="420" w:lineRule="exact"/>
        <w:rPr>
          <w:rFonts w:hAnsi="宋体"/>
          <w:color w:val="auto"/>
          <w:sz w:val="21"/>
          <w:szCs w:val="21"/>
        </w:rPr>
      </w:pPr>
      <w:r>
        <w:rPr>
          <w:rFonts w:hAnsi="宋体"/>
          <w:color w:val="auto"/>
          <w:spacing w:val="6"/>
          <w:sz w:val="21"/>
          <w:szCs w:val="21"/>
        </w:rPr>
        <w:t>（</w:t>
      </w:r>
      <w:r>
        <w:rPr>
          <w:rFonts w:hint="eastAsia" w:hAnsi="宋体"/>
          <w:color w:val="auto"/>
          <w:spacing w:val="6"/>
          <w:sz w:val="21"/>
          <w:szCs w:val="21"/>
        </w:rPr>
        <w:t>3</w:t>
      </w:r>
      <w:r>
        <w:rPr>
          <w:rFonts w:hAnsi="宋体"/>
          <w:color w:val="auto"/>
          <w:spacing w:val="6"/>
          <w:sz w:val="21"/>
          <w:szCs w:val="21"/>
        </w:rPr>
        <w:t>）</w:t>
      </w:r>
      <w:r>
        <w:rPr>
          <w:rFonts w:hint="eastAsia" w:hAnsi="宋体"/>
          <w:color w:val="auto"/>
          <w:sz w:val="21"/>
          <w:szCs w:val="21"/>
        </w:rPr>
        <w:t>组织在控制或使用顾客或外部供方的财产期间，应对其进行妥善管理。</w:t>
      </w:r>
    </w:p>
    <w:p>
      <w:pPr>
        <w:pStyle w:val="37"/>
        <w:snapToGrid w:val="0"/>
        <w:spacing w:line="420" w:lineRule="exact"/>
        <w:rPr>
          <w:rFonts w:hAnsi="宋体"/>
          <w:color w:val="auto"/>
          <w:sz w:val="21"/>
          <w:szCs w:val="21"/>
        </w:rPr>
      </w:pPr>
      <w:r>
        <w:rPr>
          <w:rFonts w:hAnsi="宋体"/>
          <w:color w:val="auto"/>
          <w:spacing w:val="6"/>
          <w:sz w:val="21"/>
          <w:szCs w:val="21"/>
        </w:rPr>
        <w:t>（</w:t>
      </w:r>
      <w:r>
        <w:rPr>
          <w:rFonts w:hint="eastAsia" w:hAnsi="宋体"/>
          <w:color w:val="auto"/>
          <w:spacing w:val="6"/>
          <w:sz w:val="21"/>
          <w:szCs w:val="21"/>
        </w:rPr>
        <w:t>4</w:t>
      </w:r>
      <w:r>
        <w:rPr>
          <w:rFonts w:hAnsi="宋体"/>
          <w:color w:val="auto"/>
          <w:spacing w:val="6"/>
          <w:sz w:val="21"/>
          <w:szCs w:val="21"/>
        </w:rPr>
        <w:t>）</w:t>
      </w:r>
      <w:r>
        <w:rPr>
          <w:rFonts w:hint="eastAsia" w:hAnsi="宋体"/>
          <w:color w:val="auto"/>
          <w:sz w:val="21"/>
          <w:szCs w:val="21"/>
        </w:rPr>
        <w:t>若顾客或外部供方的财产发生丢失、损坏或发现不适用情况，组织应向顾客或外部供方报告，并保留相关记录及协议等文件信息。</w:t>
      </w:r>
      <w:r>
        <w:rPr>
          <w:rFonts w:hAnsi="宋体"/>
          <w:color w:val="auto"/>
          <w:sz w:val="21"/>
          <w:szCs w:val="21"/>
        </w:rPr>
        <w:t xml:space="preserve"> </w:t>
      </w:r>
    </w:p>
    <w:p>
      <w:pPr>
        <w:pStyle w:val="37"/>
        <w:snapToGrid w:val="0"/>
        <w:spacing w:line="420" w:lineRule="exact"/>
        <w:rPr>
          <w:rFonts w:hAnsi="宋体"/>
          <w:color w:val="auto"/>
          <w:sz w:val="21"/>
          <w:szCs w:val="21"/>
        </w:rPr>
      </w:pPr>
      <w:r>
        <w:rPr>
          <w:rFonts w:hAnsi="宋体"/>
          <w:color w:val="auto"/>
          <w:spacing w:val="6"/>
          <w:sz w:val="21"/>
          <w:szCs w:val="21"/>
        </w:rPr>
        <w:t>（</w:t>
      </w:r>
      <w:r>
        <w:rPr>
          <w:rFonts w:hint="eastAsia" w:hAnsi="宋体"/>
          <w:color w:val="auto"/>
          <w:spacing w:val="6"/>
          <w:sz w:val="21"/>
          <w:szCs w:val="21"/>
        </w:rPr>
        <w:t>5</w:t>
      </w:r>
      <w:r>
        <w:rPr>
          <w:rFonts w:hAnsi="宋体"/>
          <w:color w:val="auto"/>
          <w:spacing w:val="6"/>
          <w:sz w:val="21"/>
          <w:szCs w:val="21"/>
        </w:rPr>
        <w:t>）</w:t>
      </w:r>
      <w:r>
        <w:rPr>
          <w:rFonts w:hint="eastAsia" w:hAnsi="宋体"/>
          <w:color w:val="auto"/>
          <w:sz w:val="21"/>
          <w:szCs w:val="21"/>
        </w:rPr>
        <w:t>顾客或外部供方的财产的按要求进行控制。</w:t>
      </w:r>
    </w:p>
    <w:p>
      <w:pPr>
        <w:pStyle w:val="4"/>
        <w:spacing w:before="0" w:after="0" w:line="420" w:lineRule="exact"/>
        <w:rPr>
          <w:rFonts w:ascii="宋体" w:hAnsi="宋体"/>
          <w:sz w:val="21"/>
          <w:szCs w:val="21"/>
        </w:rPr>
      </w:pPr>
      <w:bookmarkStart w:id="289" w:name="_Toc503341189"/>
      <w:r>
        <w:rPr>
          <w:rFonts w:ascii="宋体" w:hAnsi="宋体"/>
          <w:sz w:val="21"/>
          <w:szCs w:val="21"/>
        </w:rPr>
        <w:t>8.5.4</w:t>
      </w:r>
      <w:r>
        <w:rPr>
          <w:rFonts w:hint="eastAsia" w:ascii="宋体" w:hAnsi="宋体"/>
          <w:sz w:val="21"/>
          <w:szCs w:val="21"/>
        </w:rPr>
        <w:t xml:space="preserve"> 防护</w:t>
      </w:r>
      <w:bookmarkEnd w:id="289"/>
      <w:r>
        <w:rPr>
          <w:rFonts w:ascii="宋体" w:hAnsi="宋体"/>
          <w:sz w:val="21"/>
          <w:szCs w:val="21"/>
        </w:rPr>
        <w:t xml:space="preserve"> </w:t>
      </w:r>
    </w:p>
    <w:p>
      <w:pPr>
        <w:autoSpaceDE w:val="0"/>
        <w:autoSpaceDN w:val="0"/>
        <w:adjustRightInd w:val="0"/>
        <w:spacing w:line="420" w:lineRule="exact"/>
        <w:rPr>
          <w:rFonts w:ascii="宋体" w:hAnsi="宋体"/>
          <w:color w:val="000000"/>
          <w:szCs w:val="21"/>
        </w:rPr>
      </w:pPr>
      <w:r>
        <w:rPr>
          <w:rFonts w:hint="eastAsia" w:ascii="宋体" w:hAnsi="宋体"/>
          <w:color w:val="000000"/>
          <w:szCs w:val="21"/>
        </w:rPr>
        <w:t>在对采购物资，分项、分部工程、完工工程交付给顾客之前，应针对这些产品的特性采取防护措施，包括对标识、搬运、储存和防护的控制，确保产品保持原有的质量，由</w:t>
      </w:r>
      <w:r>
        <w:rPr>
          <w:rFonts w:hint="eastAsia" w:ascii="宋体" w:hAnsi="宋体"/>
          <w:color w:val="000000"/>
          <w:szCs w:val="21"/>
          <w:lang w:eastAsia="zh-CN"/>
        </w:rPr>
        <w:t>工程项目部</w:t>
      </w:r>
      <w:r>
        <w:rPr>
          <w:rFonts w:hint="eastAsia" w:ascii="宋体" w:hAnsi="宋体"/>
          <w:color w:val="000000"/>
          <w:szCs w:val="21"/>
        </w:rPr>
        <w:t xml:space="preserve">进行归口管理，项目部具体落实。材料搬运、储存和防护执行《产品防护控制程序》。工序防护按施工组织设计规定执行。成品和半成品防护的范围应包括供公司使用或构成工程产品一部分的发包方财产，这些财产不仅包括发包方提供的文件资料、建筑材料、构配件和设备，还包括: </w:t>
      </w:r>
    </w:p>
    <w:p>
      <w:pPr>
        <w:numPr>
          <w:ilvl w:val="0"/>
          <w:numId w:val="17"/>
        </w:numPr>
        <w:autoSpaceDE w:val="0"/>
        <w:autoSpaceDN w:val="0"/>
        <w:adjustRightInd w:val="0"/>
        <w:spacing w:line="420" w:lineRule="exact"/>
        <w:ind w:left="567" w:firstLine="0"/>
        <w:rPr>
          <w:rFonts w:ascii="宋体" w:hAnsi="宋体"/>
          <w:color w:val="000000"/>
          <w:szCs w:val="21"/>
        </w:rPr>
      </w:pPr>
      <w:r>
        <w:rPr>
          <w:rFonts w:hint="eastAsia" w:ascii="宋体" w:hAnsi="宋体"/>
          <w:color w:val="000000"/>
          <w:szCs w:val="21"/>
        </w:rPr>
        <w:t xml:space="preserve">公司作为分包单位时，发包方提供的未完工程。 </w:t>
      </w:r>
    </w:p>
    <w:p>
      <w:pPr>
        <w:numPr>
          <w:ilvl w:val="0"/>
          <w:numId w:val="17"/>
        </w:numPr>
        <w:autoSpaceDE w:val="0"/>
        <w:autoSpaceDN w:val="0"/>
        <w:adjustRightInd w:val="0"/>
        <w:spacing w:line="420" w:lineRule="exact"/>
        <w:ind w:left="567" w:firstLine="0"/>
        <w:rPr>
          <w:rFonts w:ascii="宋体" w:hAnsi="宋体"/>
          <w:color w:val="000000"/>
          <w:szCs w:val="21"/>
        </w:rPr>
      </w:pPr>
      <w:r>
        <w:rPr>
          <w:rFonts w:hint="eastAsia" w:ascii="宋体" w:hAnsi="宋体"/>
          <w:color w:val="000000"/>
          <w:szCs w:val="21"/>
        </w:rPr>
        <w:t xml:space="preserve">公司作为总包单位时，发包方直接分包的工程。 </w:t>
      </w:r>
    </w:p>
    <w:p>
      <w:pPr>
        <w:spacing w:line="420" w:lineRule="exact"/>
        <w:ind w:firstLine="600"/>
        <w:jc w:val="left"/>
        <w:rPr>
          <w:rFonts w:ascii="宋体" w:hAnsi="宋体"/>
          <w:color w:val="000000"/>
          <w:szCs w:val="21"/>
        </w:rPr>
      </w:pPr>
      <w:r>
        <w:rPr>
          <w:rFonts w:hint="eastAsia" w:ascii="宋体" w:hAnsi="宋体"/>
          <w:color w:val="000000"/>
          <w:szCs w:val="21"/>
        </w:rPr>
        <w:t>这些防护活动应贯穿于施工的全过程直至工程移交为止。</w:t>
      </w:r>
    </w:p>
    <w:p>
      <w:pPr>
        <w:pStyle w:val="4"/>
        <w:spacing w:before="0" w:after="0" w:line="420" w:lineRule="exact"/>
        <w:rPr>
          <w:rFonts w:ascii="宋体" w:hAnsi="宋体"/>
          <w:sz w:val="21"/>
          <w:szCs w:val="21"/>
        </w:rPr>
      </w:pPr>
      <w:bookmarkStart w:id="290" w:name="_Toc503341190"/>
      <w:r>
        <w:rPr>
          <w:rFonts w:ascii="宋体" w:hAnsi="宋体"/>
          <w:sz w:val="21"/>
          <w:szCs w:val="21"/>
        </w:rPr>
        <w:t xml:space="preserve">8.5.5 </w:t>
      </w:r>
      <w:r>
        <w:rPr>
          <w:rFonts w:hint="eastAsia" w:ascii="宋体" w:hAnsi="宋体"/>
          <w:sz w:val="21"/>
          <w:szCs w:val="21"/>
        </w:rPr>
        <w:t>交付后的活动</w:t>
      </w:r>
      <w:bookmarkEnd w:id="290"/>
      <w:r>
        <w:rPr>
          <w:rFonts w:ascii="宋体" w:hAnsi="宋体"/>
          <w:sz w:val="21"/>
          <w:szCs w:val="21"/>
        </w:rPr>
        <w:t xml:space="preserve"> </w:t>
      </w:r>
    </w:p>
    <w:p>
      <w:pPr>
        <w:autoSpaceDE w:val="0"/>
        <w:autoSpaceDN w:val="0"/>
        <w:adjustRightInd w:val="0"/>
        <w:snapToGrid w:val="0"/>
        <w:spacing w:line="420" w:lineRule="exact"/>
        <w:jc w:val="left"/>
        <w:rPr>
          <w:rFonts w:ascii="宋体" w:hAnsi="宋体"/>
          <w:spacing w:val="6"/>
          <w:szCs w:val="21"/>
        </w:rPr>
      </w:pPr>
      <w:r>
        <w:rPr>
          <w:rFonts w:ascii="宋体" w:hAnsi="宋体"/>
          <w:spacing w:val="6"/>
          <w:szCs w:val="21"/>
        </w:rPr>
        <w:t>（1）</w:t>
      </w:r>
      <w:r>
        <w:rPr>
          <w:rFonts w:hint="eastAsia" w:ascii="宋体" w:hAnsi="宋体" w:cs="宋体"/>
          <w:kern w:val="0"/>
          <w:szCs w:val="21"/>
        </w:rPr>
        <w:t>公司相关制度明确了本公司具备满足与产品和服务相关的交付后活动的要求的能力。</w:t>
      </w:r>
      <w:r>
        <w:rPr>
          <w:rFonts w:ascii="宋体" w:hAnsi="宋体" w:cs="宋体"/>
          <w:kern w:val="0"/>
          <w:szCs w:val="21"/>
        </w:rPr>
        <w:t xml:space="preserve">包括保修服务和工程回访服务控制范围；按规定进行工程移交和移交期间的防护；强调应按规定的职责对工程项目的服务进行策划，并组织实施，如主动性工程回访计划等；在规定的期限内对服务的需求信息作出响应，对服务质量应按照相关规定进行控制、检查和验收等。 </w:t>
      </w:r>
    </w:p>
    <w:p>
      <w:pPr>
        <w:autoSpaceDE w:val="0"/>
        <w:autoSpaceDN w:val="0"/>
        <w:adjustRightInd w:val="0"/>
        <w:snapToGrid w:val="0"/>
        <w:spacing w:line="420" w:lineRule="exact"/>
        <w:jc w:val="left"/>
        <w:rPr>
          <w:rFonts w:ascii="宋体" w:hAnsi="宋体" w:cs="宋体"/>
          <w:kern w:val="0"/>
          <w:szCs w:val="21"/>
        </w:rPr>
      </w:pPr>
      <w:r>
        <w:rPr>
          <w:rFonts w:ascii="宋体" w:hAnsi="宋体"/>
          <w:spacing w:val="6"/>
          <w:szCs w:val="21"/>
        </w:rPr>
        <w:t>（</w:t>
      </w:r>
      <w:r>
        <w:rPr>
          <w:rFonts w:hint="eastAsia" w:ascii="宋体" w:hAnsi="宋体"/>
          <w:spacing w:val="6"/>
          <w:szCs w:val="21"/>
        </w:rPr>
        <w:t>2</w:t>
      </w:r>
      <w:r>
        <w:rPr>
          <w:rFonts w:ascii="宋体" w:hAnsi="宋体"/>
          <w:spacing w:val="6"/>
          <w:szCs w:val="21"/>
        </w:rPr>
        <w:t>）</w:t>
      </w:r>
      <w:r>
        <w:rPr>
          <w:rFonts w:hint="eastAsia" w:ascii="宋体" w:hAnsi="宋体" w:cs="宋体"/>
          <w:kern w:val="0"/>
          <w:szCs w:val="21"/>
        </w:rPr>
        <w:t>在确定交付后活动的覆盖范围和程度时，组织应考虑：</w:t>
      </w:r>
      <w:r>
        <w:rPr>
          <w:rFonts w:ascii="宋体" w:hAnsi="宋体" w:cs="宋体"/>
          <w:kern w:val="0"/>
          <w:szCs w:val="21"/>
        </w:rPr>
        <w:t xml:space="preserve"> </w:t>
      </w:r>
    </w:p>
    <w:p>
      <w:pPr>
        <w:autoSpaceDE w:val="0"/>
        <w:autoSpaceDN w:val="0"/>
        <w:adjustRightInd w:val="0"/>
        <w:snapToGrid w:val="0"/>
        <w:spacing w:line="420" w:lineRule="exact"/>
        <w:ind w:left="420" w:leftChars="200"/>
        <w:rPr>
          <w:rFonts w:ascii="宋体" w:hAnsi="宋体"/>
          <w:spacing w:val="6"/>
          <w:szCs w:val="21"/>
        </w:rPr>
      </w:pPr>
      <w:r>
        <w:rPr>
          <w:rFonts w:ascii="宋体" w:hAnsi="宋体" w:cs="宋体"/>
          <w:kern w:val="0"/>
          <w:szCs w:val="21"/>
        </w:rPr>
        <w:t>a</w:t>
      </w:r>
      <w:r>
        <w:rPr>
          <w:rFonts w:hint="eastAsia" w:ascii="宋体" w:hAnsi="宋体"/>
          <w:spacing w:val="6"/>
          <w:szCs w:val="21"/>
        </w:rPr>
        <w:t>）法律法规要求及产品和服务的相关风险；</w:t>
      </w:r>
      <w:r>
        <w:rPr>
          <w:rFonts w:ascii="宋体" w:hAnsi="宋体"/>
          <w:spacing w:val="6"/>
          <w:szCs w:val="21"/>
        </w:rPr>
        <w:t xml:space="preserve"> </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b</w:t>
      </w:r>
      <w:r>
        <w:rPr>
          <w:rFonts w:hint="eastAsia" w:ascii="宋体" w:hAnsi="宋体"/>
          <w:spacing w:val="6"/>
          <w:szCs w:val="21"/>
        </w:rPr>
        <w:t>）与产品和服务相关的潜在不期望的后果；</w:t>
      </w:r>
      <w:r>
        <w:rPr>
          <w:rFonts w:ascii="宋体" w:hAnsi="宋体"/>
          <w:spacing w:val="6"/>
          <w:szCs w:val="21"/>
        </w:rPr>
        <w:t xml:space="preserve"> </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c</w:t>
      </w:r>
      <w:r>
        <w:rPr>
          <w:rFonts w:hint="eastAsia" w:ascii="宋体" w:hAnsi="宋体"/>
          <w:spacing w:val="6"/>
          <w:szCs w:val="21"/>
        </w:rPr>
        <w:t>）其产品和服务的性质、用途和预期寿命；</w:t>
      </w:r>
      <w:r>
        <w:rPr>
          <w:rFonts w:ascii="宋体" w:hAnsi="宋体"/>
          <w:spacing w:val="6"/>
          <w:szCs w:val="21"/>
        </w:rPr>
        <w:t xml:space="preserve"> </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d</w:t>
      </w:r>
      <w:r>
        <w:rPr>
          <w:rFonts w:hint="eastAsia" w:ascii="宋体" w:hAnsi="宋体"/>
          <w:spacing w:val="6"/>
          <w:szCs w:val="21"/>
        </w:rPr>
        <w:t>）顾客要求；</w:t>
      </w:r>
      <w:r>
        <w:rPr>
          <w:rFonts w:ascii="宋体" w:hAnsi="宋体"/>
          <w:spacing w:val="6"/>
          <w:szCs w:val="21"/>
        </w:rPr>
        <w:t xml:space="preserve"> </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e</w:t>
      </w:r>
      <w:r>
        <w:rPr>
          <w:rFonts w:hint="eastAsia" w:ascii="宋体" w:hAnsi="宋体"/>
          <w:spacing w:val="6"/>
          <w:szCs w:val="21"/>
        </w:rPr>
        <w:t>）顾客反馈。</w:t>
      </w:r>
    </w:p>
    <w:p>
      <w:pPr>
        <w:pStyle w:val="22"/>
        <w:adjustRightInd w:val="0"/>
        <w:snapToGrid w:val="0"/>
        <w:spacing w:line="420" w:lineRule="exact"/>
        <w:ind w:firstLine="0" w:firstLineChars="0"/>
        <w:rPr>
          <w:rFonts w:ascii="宋体" w:hAnsi="宋体"/>
          <w:sz w:val="21"/>
          <w:szCs w:val="21"/>
        </w:rPr>
      </w:pPr>
      <w:r>
        <w:rPr>
          <w:rFonts w:ascii="宋体" w:hAnsi="宋体"/>
          <w:spacing w:val="6"/>
          <w:sz w:val="21"/>
          <w:szCs w:val="21"/>
        </w:rPr>
        <w:t>（</w:t>
      </w:r>
      <w:r>
        <w:rPr>
          <w:rFonts w:hint="eastAsia" w:ascii="宋体" w:hAnsi="宋体"/>
          <w:spacing w:val="6"/>
          <w:sz w:val="21"/>
          <w:szCs w:val="21"/>
        </w:rPr>
        <w:t>3</w:t>
      </w:r>
      <w:r>
        <w:rPr>
          <w:rFonts w:ascii="宋体" w:hAnsi="宋体"/>
          <w:spacing w:val="6"/>
          <w:sz w:val="21"/>
          <w:szCs w:val="21"/>
        </w:rPr>
        <w:t>）</w:t>
      </w:r>
      <w:r>
        <w:rPr>
          <w:rFonts w:hint="eastAsia" w:ascii="宋体" w:hAnsi="宋体"/>
          <w:sz w:val="21"/>
          <w:szCs w:val="21"/>
        </w:rPr>
        <w:t>交付及交付后活动的实施按《产品防护和交付控制程序》的相关规定执行。</w:t>
      </w:r>
    </w:p>
    <w:p>
      <w:pPr>
        <w:pStyle w:val="4"/>
        <w:spacing w:before="0" w:after="0" w:line="420" w:lineRule="exact"/>
        <w:rPr>
          <w:rFonts w:ascii="宋体" w:hAnsi="宋体"/>
          <w:sz w:val="21"/>
          <w:szCs w:val="21"/>
        </w:rPr>
      </w:pPr>
      <w:bookmarkStart w:id="291" w:name="_Toc503341191"/>
      <w:r>
        <w:rPr>
          <w:rFonts w:ascii="宋体" w:hAnsi="宋体"/>
          <w:sz w:val="21"/>
          <w:szCs w:val="21"/>
        </w:rPr>
        <w:t xml:space="preserve">8.5.6 </w:t>
      </w:r>
      <w:r>
        <w:rPr>
          <w:rFonts w:hint="eastAsia" w:ascii="宋体" w:hAnsi="宋体"/>
          <w:sz w:val="21"/>
          <w:szCs w:val="21"/>
        </w:rPr>
        <w:t>更改控制</w:t>
      </w:r>
      <w:bookmarkEnd w:id="291"/>
      <w:r>
        <w:rPr>
          <w:rFonts w:ascii="宋体" w:hAnsi="宋体"/>
          <w:sz w:val="21"/>
          <w:szCs w:val="21"/>
        </w:rPr>
        <w:t xml:space="preserve"> </w:t>
      </w:r>
    </w:p>
    <w:p>
      <w:pPr>
        <w:autoSpaceDE w:val="0"/>
        <w:autoSpaceDN w:val="0"/>
        <w:adjustRightInd w:val="0"/>
        <w:snapToGrid w:val="0"/>
        <w:spacing w:line="420" w:lineRule="exact"/>
        <w:jc w:val="left"/>
        <w:rPr>
          <w:rFonts w:ascii="宋体" w:hAnsi="宋体" w:cs="宋体"/>
          <w:kern w:val="0"/>
          <w:szCs w:val="21"/>
        </w:rPr>
      </w:pPr>
      <w:r>
        <w:rPr>
          <w:rFonts w:ascii="宋体" w:hAnsi="宋体"/>
          <w:spacing w:val="6"/>
          <w:szCs w:val="21"/>
        </w:rPr>
        <w:t>（1）</w:t>
      </w:r>
      <w:r>
        <w:rPr>
          <w:rFonts w:hint="eastAsia" w:ascii="宋体" w:hAnsi="宋体" w:cs="宋体"/>
          <w:kern w:val="0"/>
          <w:szCs w:val="21"/>
        </w:rPr>
        <w:t>公司在生产和服务提供过程中发生更改活动，应对生产和服务提供的更改进行必要的评审和控制，以确保稳定地符合要求。</w:t>
      </w:r>
      <w:r>
        <w:rPr>
          <w:rFonts w:ascii="宋体" w:hAnsi="宋体" w:cs="宋体"/>
          <w:kern w:val="0"/>
          <w:szCs w:val="21"/>
        </w:rPr>
        <w:t xml:space="preserve"> </w:t>
      </w:r>
    </w:p>
    <w:p>
      <w:pPr>
        <w:autoSpaceDE w:val="0"/>
        <w:autoSpaceDN w:val="0"/>
        <w:adjustRightInd w:val="0"/>
        <w:snapToGrid w:val="0"/>
        <w:spacing w:line="420" w:lineRule="exact"/>
        <w:jc w:val="left"/>
        <w:rPr>
          <w:rFonts w:ascii="宋体" w:hAnsi="宋体" w:cs="宋体"/>
          <w:kern w:val="0"/>
          <w:szCs w:val="21"/>
        </w:rPr>
      </w:pPr>
      <w:r>
        <w:rPr>
          <w:rFonts w:ascii="宋体" w:hAnsi="宋体"/>
          <w:spacing w:val="6"/>
          <w:szCs w:val="21"/>
        </w:rPr>
        <w:t>（</w:t>
      </w:r>
      <w:r>
        <w:rPr>
          <w:rFonts w:hint="eastAsia" w:ascii="宋体" w:hAnsi="宋体"/>
          <w:spacing w:val="6"/>
          <w:szCs w:val="21"/>
        </w:rPr>
        <w:t>2</w:t>
      </w:r>
      <w:r>
        <w:rPr>
          <w:rFonts w:ascii="宋体" w:hAnsi="宋体"/>
          <w:spacing w:val="6"/>
          <w:szCs w:val="21"/>
        </w:rPr>
        <w:t>）</w:t>
      </w:r>
      <w:r>
        <w:rPr>
          <w:rFonts w:hint="eastAsia" w:ascii="宋体" w:hAnsi="宋体" w:cs="宋体"/>
          <w:kern w:val="0"/>
          <w:szCs w:val="21"/>
        </w:rPr>
        <w:t xml:space="preserve"> 应对生产和服务提供的更改过程控制的相关记录予以保留。包括有关更改评审结果、授权进行更改的人员以及根据评审所采取的必要措施等。</w:t>
      </w:r>
    </w:p>
    <w:p>
      <w:pPr>
        <w:autoSpaceDE w:val="0"/>
        <w:autoSpaceDN w:val="0"/>
        <w:adjustRightInd w:val="0"/>
        <w:snapToGrid w:val="0"/>
        <w:spacing w:line="420" w:lineRule="exact"/>
        <w:ind w:left="1"/>
        <w:jc w:val="left"/>
        <w:rPr>
          <w:rFonts w:ascii="宋体" w:hAnsi="宋体"/>
          <w:spacing w:val="6"/>
          <w:szCs w:val="21"/>
        </w:rPr>
      </w:pPr>
      <w:r>
        <w:rPr>
          <w:rFonts w:ascii="宋体" w:hAnsi="宋体"/>
          <w:spacing w:val="6"/>
          <w:szCs w:val="21"/>
        </w:rPr>
        <w:t>（</w:t>
      </w:r>
      <w:r>
        <w:rPr>
          <w:rFonts w:hint="eastAsia" w:ascii="宋体" w:hAnsi="宋体"/>
          <w:spacing w:val="6"/>
          <w:szCs w:val="21"/>
        </w:rPr>
        <w:t>3</w:t>
      </w:r>
      <w:r>
        <w:rPr>
          <w:rFonts w:ascii="宋体" w:hAnsi="宋体"/>
          <w:spacing w:val="6"/>
          <w:szCs w:val="21"/>
        </w:rPr>
        <w:t>）</w:t>
      </w:r>
      <w:r>
        <w:rPr>
          <w:rFonts w:hint="eastAsia" w:ascii="宋体" w:hAnsi="宋体"/>
          <w:szCs w:val="21"/>
        </w:rPr>
        <w:t>更改控制按相关部门要求实施。</w:t>
      </w:r>
      <w:r>
        <w:rPr>
          <w:rFonts w:ascii="宋体" w:hAnsi="宋体"/>
          <w:spacing w:val="6"/>
          <w:szCs w:val="21"/>
        </w:rPr>
        <w:t xml:space="preserve"> </w:t>
      </w:r>
    </w:p>
    <w:p>
      <w:pPr>
        <w:pStyle w:val="3"/>
        <w:spacing w:before="0" w:after="0" w:line="420" w:lineRule="exact"/>
        <w:rPr>
          <w:rFonts w:ascii="宋体" w:hAnsi="宋体" w:eastAsia="宋体"/>
          <w:bCs w:val="0"/>
          <w:sz w:val="21"/>
          <w:szCs w:val="21"/>
        </w:rPr>
      </w:pPr>
      <w:bookmarkStart w:id="292" w:name="_Toc503341192"/>
      <w:r>
        <w:rPr>
          <w:rFonts w:ascii="宋体" w:hAnsi="宋体" w:eastAsia="宋体"/>
          <w:bCs w:val="0"/>
          <w:sz w:val="21"/>
          <w:szCs w:val="21"/>
        </w:rPr>
        <w:t>8.6 产品和服务的放行（施工质量检查与验收）</w:t>
      </w:r>
      <w:bookmarkEnd w:id="292"/>
    </w:p>
    <w:p>
      <w:pPr>
        <w:autoSpaceDE w:val="0"/>
        <w:autoSpaceDN w:val="0"/>
        <w:adjustRightInd w:val="0"/>
        <w:snapToGrid w:val="0"/>
        <w:spacing w:line="420" w:lineRule="exact"/>
        <w:jc w:val="left"/>
        <w:rPr>
          <w:rFonts w:ascii="宋体" w:hAnsi="宋体"/>
          <w:spacing w:val="6"/>
          <w:szCs w:val="21"/>
        </w:rPr>
      </w:pPr>
      <w:r>
        <w:rPr>
          <w:rFonts w:ascii="宋体" w:hAnsi="宋体"/>
          <w:spacing w:val="6"/>
          <w:szCs w:val="21"/>
        </w:rPr>
        <w:t xml:space="preserve">（1）工作内容及要求 </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1）对项目施工质量检查的策划、各层次权责和人员；对项目经理部的质量检查活动进行监控；按规定做好对分包工程的质量检查工作；对监督检查中发现的问题应及时提出“书面整改要求”；建立和保存“监督检查的记录”等。 </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2）施工质量验收应进行策划，如分部分项检验批工程划分、工程质量检验或验收计划等，“施工质量检查策划结果”应按规定经批准后实施；规定各层次权责和授权人员及资格要求；按规定做好对分包工程的质量验收工作；进货检试验、过程检试验、检验批/分项/分部/单位工程质量验收；对“质量检查记录”的管理应符合相关制度的规定等；项目竣工验收包括内部验收、预验收、竣工验收。 </w:t>
      </w:r>
    </w:p>
    <w:p>
      <w:pPr>
        <w:autoSpaceDE w:val="0"/>
        <w:autoSpaceDN w:val="0"/>
        <w:adjustRightInd w:val="0"/>
        <w:snapToGrid w:val="0"/>
        <w:spacing w:line="420" w:lineRule="exact"/>
        <w:ind w:left="420" w:leftChars="200" w:right="-105" w:rightChars="-50"/>
        <w:rPr>
          <w:rFonts w:ascii="宋体" w:hAnsi="宋体"/>
          <w:spacing w:val="6"/>
          <w:szCs w:val="21"/>
        </w:rPr>
      </w:pPr>
      <w:r>
        <w:rPr>
          <w:rFonts w:ascii="宋体" w:hAnsi="宋体"/>
          <w:spacing w:val="6"/>
          <w:szCs w:val="21"/>
        </w:rPr>
        <w:t>3）“试验检测管理制度”包括管理职责及试验、检测项目</w:t>
      </w:r>
      <w:r>
        <w:rPr>
          <w:rFonts w:hint="eastAsia" w:ascii="宋体" w:hAnsi="宋体"/>
          <w:spacing w:val="6"/>
          <w:szCs w:val="21"/>
        </w:rPr>
        <w:t>及</w:t>
      </w:r>
      <w:r>
        <w:rPr>
          <w:rFonts w:ascii="宋体" w:hAnsi="宋体"/>
          <w:spacing w:val="6"/>
          <w:szCs w:val="21"/>
        </w:rPr>
        <w:t xml:space="preserve">内容、检测人员、检测时机、方法和记录、外委试验检测服务机构评价选择等。 </w:t>
      </w:r>
    </w:p>
    <w:p>
      <w:pPr>
        <w:pStyle w:val="3"/>
        <w:spacing w:before="0" w:after="0" w:line="420" w:lineRule="exact"/>
        <w:rPr>
          <w:rFonts w:ascii="宋体" w:hAnsi="宋体" w:eastAsia="宋体"/>
          <w:bCs w:val="0"/>
          <w:sz w:val="21"/>
          <w:szCs w:val="21"/>
        </w:rPr>
      </w:pPr>
      <w:bookmarkStart w:id="293" w:name="_Toc503341193"/>
      <w:r>
        <w:rPr>
          <w:rFonts w:ascii="宋体" w:hAnsi="宋体" w:eastAsia="宋体"/>
          <w:bCs w:val="0"/>
          <w:sz w:val="21"/>
          <w:szCs w:val="21"/>
        </w:rPr>
        <w:t>8.7 不合格输出的控制</w:t>
      </w:r>
      <w:bookmarkEnd w:id="293"/>
    </w:p>
    <w:p>
      <w:pPr>
        <w:spacing w:line="420" w:lineRule="exact"/>
        <w:rPr>
          <w:rFonts w:ascii="宋体" w:hAnsi="宋体"/>
          <w:szCs w:val="21"/>
        </w:rPr>
      </w:pPr>
      <w:r>
        <w:rPr>
          <w:rFonts w:hint="eastAsia" w:ascii="宋体" w:hAnsi="宋体"/>
          <w:spacing w:val="6"/>
          <w:szCs w:val="21"/>
        </w:rPr>
        <w:t>1、</w:t>
      </w:r>
      <w:r>
        <w:rPr>
          <w:rFonts w:hint="eastAsia" w:ascii="宋体" w:hAnsi="宋体"/>
          <w:szCs w:val="21"/>
        </w:rPr>
        <w:t>为保证工程施工和服务的质量，须对不合格品实施有效控制。为此，公司制定了《事故、事件与不符合控制程序》，以防止不合格品的非预期使用或进入后续阶段，甚至交付给顾客。</w:t>
      </w:r>
    </w:p>
    <w:p>
      <w:pPr>
        <w:spacing w:line="420" w:lineRule="exact"/>
        <w:ind w:firstLine="2"/>
        <w:jc w:val="left"/>
        <w:rPr>
          <w:rFonts w:ascii="宋体" w:hAnsi="宋体"/>
          <w:szCs w:val="21"/>
        </w:rPr>
      </w:pPr>
      <w:r>
        <w:rPr>
          <w:rFonts w:hint="eastAsia" w:ascii="宋体" w:hAnsi="宋体"/>
          <w:spacing w:val="6"/>
          <w:szCs w:val="21"/>
        </w:rPr>
        <w:t>2、</w:t>
      </w:r>
      <w:r>
        <w:rPr>
          <w:rFonts w:hint="eastAsia" w:ascii="宋体" w:hAnsi="宋体"/>
          <w:szCs w:val="21"/>
        </w:rPr>
        <w:t>各类采购物资（含甲方供料）、半成品、工程设备、过程在使用和施工前均应有检查合格标志或记录，以防止由于忽视，使用不合格材料、半成品或使不合格过程转入下道过程；</w:t>
      </w:r>
    </w:p>
    <w:p>
      <w:pPr>
        <w:spacing w:line="420" w:lineRule="exact"/>
        <w:jc w:val="left"/>
        <w:rPr>
          <w:rFonts w:ascii="宋体" w:hAnsi="宋体"/>
          <w:szCs w:val="21"/>
        </w:rPr>
      </w:pPr>
      <w:r>
        <w:rPr>
          <w:rFonts w:hint="eastAsia" w:ascii="宋体" w:hAnsi="宋体"/>
          <w:spacing w:val="6"/>
          <w:szCs w:val="21"/>
        </w:rPr>
        <w:t>3、</w:t>
      </w:r>
      <w:r>
        <w:rPr>
          <w:rFonts w:hint="eastAsia" w:ascii="宋体" w:hAnsi="宋体"/>
          <w:szCs w:val="21"/>
        </w:rPr>
        <w:t xml:space="preserve">对施工中出现的不合格项目作出不合格的标记、记录、隔离（可能时）和处置。    </w:t>
      </w:r>
    </w:p>
    <w:p>
      <w:pPr>
        <w:spacing w:line="420" w:lineRule="exact"/>
        <w:jc w:val="left"/>
        <w:rPr>
          <w:rFonts w:ascii="宋体" w:hAnsi="宋体"/>
          <w:szCs w:val="21"/>
        </w:rPr>
      </w:pPr>
      <w:r>
        <w:rPr>
          <w:rFonts w:hint="eastAsia" w:ascii="宋体" w:hAnsi="宋体"/>
          <w:spacing w:val="6"/>
          <w:szCs w:val="21"/>
        </w:rPr>
        <w:t>4、</w:t>
      </w:r>
      <w:r>
        <w:rPr>
          <w:rFonts w:hint="eastAsia" w:ascii="宋体" w:hAnsi="宋体"/>
          <w:szCs w:val="21"/>
        </w:rPr>
        <w:t>不合格按处置的难易程度、对下道工序的影响、处置对工期、费用的影响、处置对工程安全性或使用性能影响大小分为一般、重大不合格。</w:t>
      </w:r>
    </w:p>
    <w:p>
      <w:pPr>
        <w:spacing w:line="420" w:lineRule="exact"/>
        <w:jc w:val="left"/>
        <w:rPr>
          <w:rFonts w:ascii="宋体" w:hAnsi="宋体"/>
          <w:szCs w:val="21"/>
        </w:rPr>
      </w:pPr>
      <w:r>
        <w:rPr>
          <w:rFonts w:hint="eastAsia" w:ascii="宋体" w:hAnsi="宋体"/>
          <w:spacing w:val="6"/>
          <w:szCs w:val="21"/>
        </w:rPr>
        <w:t>5、</w:t>
      </w:r>
      <w:r>
        <w:rPr>
          <w:rFonts w:hint="eastAsia" w:ascii="宋体" w:hAnsi="宋体"/>
          <w:szCs w:val="21"/>
        </w:rPr>
        <w:t>一般不合格由工长或技术负责人在现场及时监督纠正并做记录：</w:t>
      </w:r>
    </w:p>
    <w:p>
      <w:pPr>
        <w:spacing w:line="420" w:lineRule="exact"/>
        <w:ind w:firstLine="420" w:firstLineChars="200"/>
        <w:jc w:val="left"/>
        <w:rPr>
          <w:rFonts w:ascii="宋体" w:hAnsi="宋体"/>
          <w:szCs w:val="21"/>
        </w:rPr>
      </w:pPr>
      <w:r>
        <w:rPr>
          <w:rFonts w:hint="eastAsia" w:ascii="宋体" w:hAnsi="宋体"/>
          <w:szCs w:val="21"/>
        </w:rPr>
        <w:t>—由项目部人员发现的，由项目工程师负责公司返工返修处理及验证，并填写不合格记录；</w:t>
      </w:r>
    </w:p>
    <w:p>
      <w:pPr>
        <w:spacing w:line="420" w:lineRule="exact"/>
        <w:ind w:firstLine="420" w:firstLineChars="200"/>
        <w:jc w:val="left"/>
        <w:rPr>
          <w:rFonts w:ascii="宋体" w:hAnsi="宋体"/>
          <w:szCs w:val="21"/>
        </w:rPr>
      </w:pPr>
      <w:r>
        <w:rPr>
          <w:rFonts w:hint="eastAsia" w:ascii="宋体" w:hAnsi="宋体"/>
          <w:szCs w:val="21"/>
        </w:rPr>
        <w:t>—由公司</w:t>
      </w:r>
      <w:r>
        <w:rPr>
          <w:rFonts w:hint="eastAsia" w:ascii="宋体" w:hAnsi="宋体" w:cs="宋体"/>
          <w:spacing w:val="6"/>
          <w:szCs w:val="21"/>
          <w:lang w:eastAsia="zh-CN"/>
        </w:rPr>
        <w:t>工程项目部</w:t>
      </w:r>
      <w:r>
        <w:rPr>
          <w:rFonts w:hint="eastAsia" w:ascii="宋体" w:hAnsi="宋体"/>
          <w:szCs w:val="21"/>
        </w:rPr>
        <w:t>抽查发现的不合格由其填写记录交由项目部工程师公司返工返修处理后上报，项目部再进行验证；</w:t>
      </w:r>
    </w:p>
    <w:p>
      <w:pPr>
        <w:spacing w:line="420" w:lineRule="exact"/>
        <w:ind w:firstLine="420" w:firstLineChars="200"/>
        <w:jc w:val="left"/>
        <w:rPr>
          <w:rFonts w:ascii="宋体" w:hAnsi="宋体"/>
          <w:szCs w:val="21"/>
        </w:rPr>
      </w:pPr>
      <w:r>
        <w:rPr>
          <w:rFonts w:hint="eastAsia" w:ascii="宋体" w:hAnsi="宋体"/>
          <w:szCs w:val="21"/>
        </w:rPr>
        <w:t>—监理、建设单位发现的不合格，由项目经理负责公司处理、验证后再向其申报以取得认可。</w:t>
      </w:r>
    </w:p>
    <w:p>
      <w:pPr>
        <w:tabs>
          <w:tab w:val="left" w:pos="180"/>
        </w:tabs>
        <w:spacing w:line="420" w:lineRule="exact"/>
        <w:jc w:val="left"/>
        <w:rPr>
          <w:rFonts w:ascii="宋体" w:hAnsi="宋体"/>
          <w:spacing w:val="6"/>
          <w:szCs w:val="21"/>
        </w:rPr>
      </w:pPr>
      <w:r>
        <w:rPr>
          <w:rFonts w:hint="eastAsia" w:ascii="宋体" w:hAnsi="宋体"/>
          <w:spacing w:val="6"/>
          <w:szCs w:val="21"/>
        </w:rPr>
        <w:t>6、不合格品的处置方式包括：</w:t>
      </w:r>
    </w:p>
    <w:p>
      <w:pPr>
        <w:numPr>
          <w:ilvl w:val="1"/>
          <w:numId w:val="18"/>
        </w:numPr>
        <w:tabs>
          <w:tab w:val="left" w:pos="630"/>
          <w:tab w:val="left" w:pos="720"/>
          <w:tab w:val="left" w:pos="900"/>
        </w:tabs>
        <w:spacing w:line="420" w:lineRule="exact"/>
        <w:ind w:left="360" w:firstLine="60"/>
        <w:rPr>
          <w:rFonts w:ascii="宋体" w:hAnsi="宋体"/>
          <w:szCs w:val="21"/>
        </w:rPr>
      </w:pPr>
      <w:r>
        <w:rPr>
          <w:rFonts w:hint="eastAsia" w:ascii="宋体" w:hAnsi="宋体"/>
          <w:szCs w:val="21"/>
        </w:rPr>
        <w:t>现场人员及时采取措施，消除已发现的不合格品（如检查发现的质量问题）；</w:t>
      </w:r>
    </w:p>
    <w:p>
      <w:pPr>
        <w:numPr>
          <w:ilvl w:val="1"/>
          <w:numId w:val="18"/>
        </w:numPr>
        <w:tabs>
          <w:tab w:val="left" w:pos="630"/>
          <w:tab w:val="left" w:pos="720"/>
          <w:tab w:val="left" w:pos="900"/>
        </w:tabs>
        <w:spacing w:line="420" w:lineRule="exact"/>
        <w:ind w:left="360" w:right="-210" w:rightChars="-100" w:firstLine="60"/>
        <w:rPr>
          <w:rFonts w:ascii="宋体" w:hAnsi="宋体"/>
          <w:szCs w:val="21"/>
        </w:rPr>
      </w:pPr>
      <w:r>
        <w:rPr>
          <w:rFonts w:hint="eastAsia" w:ascii="宋体" w:hAnsi="宋体"/>
          <w:szCs w:val="21"/>
        </w:rPr>
        <w:t>与顾客沟通, 对提供产品和服务进行隔离、限制、退货或暂停等处理；</w:t>
      </w:r>
    </w:p>
    <w:p>
      <w:pPr>
        <w:numPr>
          <w:ilvl w:val="1"/>
          <w:numId w:val="18"/>
        </w:numPr>
        <w:tabs>
          <w:tab w:val="left" w:pos="630"/>
          <w:tab w:val="left" w:pos="720"/>
          <w:tab w:val="left" w:pos="900"/>
        </w:tabs>
        <w:spacing w:line="420" w:lineRule="exact"/>
        <w:ind w:left="360" w:right="-315" w:rightChars="-150" w:firstLine="60"/>
        <w:rPr>
          <w:rFonts w:ascii="宋体" w:hAnsi="宋体"/>
          <w:szCs w:val="21"/>
        </w:rPr>
      </w:pPr>
      <w:r>
        <w:rPr>
          <w:rFonts w:hint="eastAsia" w:ascii="宋体" w:hAnsi="宋体"/>
          <w:szCs w:val="21"/>
        </w:rPr>
        <w:t>经项目经理批准，适用时经监理/建设单位同意，让步接收或降级使用。</w:t>
      </w:r>
    </w:p>
    <w:p>
      <w:pPr>
        <w:numPr>
          <w:ilvl w:val="1"/>
          <w:numId w:val="18"/>
        </w:numPr>
        <w:tabs>
          <w:tab w:val="left" w:pos="630"/>
          <w:tab w:val="left" w:pos="720"/>
          <w:tab w:val="left" w:pos="900"/>
        </w:tabs>
        <w:spacing w:line="420" w:lineRule="exact"/>
        <w:ind w:left="360" w:firstLine="60"/>
        <w:rPr>
          <w:rFonts w:ascii="宋体" w:hAnsi="宋体"/>
          <w:szCs w:val="21"/>
        </w:rPr>
      </w:pPr>
      <w:r>
        <w:rPr>
          <w:rFonts w:hint="eastAsia" w:ascii="宋体" w:hAnsi="宋体"/>
          <w:szCs w:val="21"/>
        </w:rPr>
        <w:t>对不合格品得到纠正后需要再进行检验试验，以验证符合规定要求。</w:t>
      </w:r>
    </w:p>
    <w:p>
      <w:pPr>
        <w:tabs>
          <w:tab w:val="left" w:pos="180"/>
        </w:tabs>
        <w:spacing w:line="420" w:lineRule="exact"/>
        <w:jc w:val="left"/>
        <w:rPr>
          <w:rFonts w:ascii="宋体" w:hAnsi="宋体"/>
          <w:spacing w:val="6"/>
          <w:szCs w:val="21"/>
        </w:rPr>
      </w:pPr>
      <w:r>
        <w:rPr>
          <w:rFonts w:hint="eastAsia" w:ascii="宋体" w:hAnsi="宋体"/>
          <w:spacing w:val="6"/>
          <w:szCs w:val="21"/>
        </w:rPr>
        <w:t>7、交付或开始使用后（在保修期内）发现的不合格品，根据经济损失程度和顾客意见，及时采取相应的处置措施。</w:t>
      </w:r>
    </w:p>
    <w:p>
      <w:pPr>
        <w:tabs>
          <w:tab w:val="left" w:pos="180"/>
        </w:tabs>
        <w:spacing w:line="420" w:lineRule="exact"/>
        <w:jc w:val="left"/>
        <w:rPr>
          <w:rFonts w:ascii="宋体" w:hAnsi="宋体"/>
          <w:spacing w:val="6"/>
          <w:szCs w:val="21"/>
        </w:rPr>
      </w:pPr>
      <w:r>
        <w:rPr>
          <w:rFonts w:hint="eastAsia" w:ascii="宋体" w:hAnsi="宋体"/>
          <w:spacing w:val="6"/>
          <w:szCs w:val="21"/>
        </w:rPr>
        <w:t>8、对施工质量问题的处理</w:t>
      </w:r>
    </w:p>
    <w:p>
      <w:pPr>
        <w:spacing w:line="420" w:lineRule="exact"/>
        <w:ind w:firstLine="420" w:firstLineChars="200"/>
        <w:rPr>
          <w:rFonts w:ascii="宋体" w:hAnsi="宋体"/>
          <w:szCs w:val="21"/>
        </w:rPr>
      </w:pPr>
      <w:r>
        <w:rPr>
          <w:rFonts w:hint="eastAsia" w:ascii="宋体" w:hAnsi="宋体"/>
          <w:szCs w:val="21"/>
        </w:rPr>
        <w:t>a）建立并实施《质量问题处理制度》，规定对发现质量问题进行有效控制的职责、权限和活动流程；</w:t>
      </w:r>
    </w:p>
    <w:p>
      <w:pPr>
        <w:spacing w:line="420" w:lineRule="exact"/>
        <w:ind w:firstLine="420" w:firstLineChars="200"/>
        <w:rPr>
          <w:rFonts w:ascii="宋体" w:hAnsi="宋体"/>
          <w:szCs w:val="21"/>
        </w:rPr>
      </w:pPr>
      <w:r>
        <w:rPr>
          <w:rFonts w:hint="eastAsia" w:ascii="宋体" w:hAnsi="宋体"/>
          <w:szCs w:val="21"/>
        </w:rPr>
        <w:t>b）对质量问题的分类、分级报告流程作出规定，按照要求分别报告工程建设有关方；</w:t>
      </w:r>
    </w:p>
    <w:p>
      <w:pPr>
        <w:spacing w:line="420" w:lineRule="exact"/>
        <w:ind w:firstLine="420" w:firstLineChars="200"/>
        <w:rPr>
          <w:rFonts w:ascii="宋体" w:hAnsi="宋体"/>
          <w:szCs w:val="21"/>
        </w:rPr>
      </w:pPr>
      <w:r>
        <w:rPr>
          <w:rFonts w:hint="eastAsia" w:ascii="宋体" w:hAnsi="宋体"/>
          <w:szCs w:val="21"/>
        </w:rPr>
        <w:t>c）对各类质量问题的处理制定相应措施，经批准后实施，并应对质量问题的处理结果进行检查验收；</w:t>
      </w:r>
    </w:p>
    <w:p>
      <w:pPr>
        <w:spacing w:line="420" w:lineRule="exact"/>
        <w:ind w:firstLine="420" w:firstLineChars="200"/>
        <w:rPr>
          <w:rFonts w:ascii="宋体" w:hAnsi="宋体"/>
          <w:szCs w:val="21"/>
        </w:rPr>
      </w:pPr>
      <w:r>
        <w:rPr>
          <w:rFonts w:hint="eastAsia" w:ascii="宋体" w:hAnsi="宋体"/>
          <w:szCs w:val="21"/>
        </w:rPr>
        <w:t>d）保存质量问题的处理和验收记录；</w:t>
      </w:r>
    </w:p>
    <w:p>
      <w:pPr>
        <w:spacing w:line="420" w:lineRule="exact"/>
        <w:ind w:firstLine="420" w:firstLineChars="200"/>
        <w:rPr>
          <w:rFonts w:ascii="宋体" w:hAnsi="宋体"/>
          <w:szCs w:val="21"/>
        </w:rPr>
      </w:pPr>
      <w:r>
        <w:rPr>
          <w:rFonts w:hint="eastAsia" w:ascii="宋体" w:hAnsi="宋体"/>
          <w:szCs w:val="21"/>
        </w:rPr>
        <w:t>e）建立质量事故责任追究制度。</w:t>
      </w:r>
    </w:p>
    <w:p>
      <w:pPr>
        <w:pStyle w:val="3"/>
        <w:spacing w:before="0" w:after="0" w:line="420" w:lineRule="exact"/>
        <w:rPr>
          <w:rFonts w:ascii="宋体" w:hAnsi="宋体" w:eastAsia="宋体"/>
          <w:bCs w:val="0"/>
          <w:sz w:val="21"/>
          <w:szCs w:val="21"/>
        </w:rPr>
      </w:pPr>
      <w:bookmarkStart w:id="294" w:name="_Toc503341194"/>
      <w:r>
        <w:rPr>
          <w:rFonts w:ascii="宋体" w:hAnsi="宋体" w:eastAsia="宋体"/>
          <w:bCs w:val="0"/>
          <w:sz w:val="21"/>
          <w:szCs w:val="21"/>
        </w:rPr>
        <w:t>8.8 环境和职业健康安全管理运行控制</w:t>
      </w:r>
      <w:bookmarkEnd w:id="294"/>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8.8.1</w:t>
      </w:r>
      <w:r>
        <w:rPr>
          <w:rFonts w:ascii="宋体" w:hAnsi="宋体"/>
          <w:spacing w:val="6"/>
          <w:szCs w:val="21"/>
        </w:rPr>
        <w:t>公司根据环境和职业健康安全方针、目标和指标，识别和策划与所确定的重要环境因素相关的运行；确定那些与已辨识的、需要采取必要控制措施的危险源有关的运行 和活动，以管理职业健康安全风险，包括变更管理。以确保其通过下列方式在规定的条件下进行：</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a) 适合公司各部门的活动和过程的运行控制措施，把这些运行控制措施纳入到公司总体的环境和职业健康安全管理体系中； </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b) 形成文件的程序，以避免引起缺乏而可能偏离职业健康安全方针和目标； </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c）规定的运行准则</w:t>
      </w:r>
      <w:r>
        <w:rPr>
          <w:rFonts w:hint="eastAsia" w:ascii="宋体" w:hAnsi="宋体"/>
          <w:spacing w:val="6"/>
          <w:szCs w:val="21"/>
        </w:rPr>
        <w:t>，</w:t>
      </w:r>
      <w:r>
        <w:rPr>
          <w:rFonts w:ascii="宋体" w:hAnsi="宋体"/>
          <w:spacing w:val="6"/>
          <w:szCs w:val="21"/>
        </w:rPr>
        <w:t xml:space="preserve">以避免引起缺乏而可能偏离职业健康安全方针和目标； </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d) 与采购的货物、设备和服务相关的控制措施； </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 xml:space="preserve">e）与进入工作场所的承包者和访问者相关的控制措施； </w:t>
      </w:r>
    </w:p>
    <w:p>
      <w:pPr>
        <w:autoSpaceDE w:val="0"/>
        <w:autoSpaceDN w:val="0"/>
        <w:adjustRightInd w:val="0"/>
        <w:snapToGrid w:val="0"/>
        <w:spacing w:line="420" w:lineRule="exact"/>
        <w:ind w:firstLine="444" w:firstLineChars="200"/>
        <w:jc w:val="left"/>
        <w:rPr>
          <w:rFonts w:ascii="宋体" w:hAnsi="宋体"/>
          <w:spacing w:val="6"/>
          <w:szCs w:val="21"/>
        </w:rPr>
      </w:pPr>
      <w:r>
        <w:rPr>
          <w:rFonts w:ascii="宋体" w:hAnsi="宋体"/>
          <w:spacing w:val="6"/>
          <w:szCs w:val="21"/>
        </w:rPr>
        <w:t xml:space="preserve">公司环境因素和职业健康安全风险因素的运行控制贯穿于产品实现的全过程及相关服务过程，分述如下。 </w:t>
      </w:r>
    </w:p>
    <w:p>
      <w:pPr>
        <w:autoSpaceDE w:val="0"/>
        <w:autoSpaceDN w:val="0"/>
        <w:adjustRightInd w:val="0"/>
        <w:snapToGrid w:val="0"/>
        <w:spacing w:line="420" w:lineRule="exact"/>
        <w:ind w:firstLine="444" w:firstLineChars="200"/>
        <w:jc w:val="left"/>
        <w:rPr>
          <w:rFonts w:ascii="宋体" w:hAnsi="宋体"/>
          <w:spacing w:val="6"/>
          <w:szCs w:val="21"/>
        </w:rPr>
      </w:pPr>
      <w:r>
        <w:rPr>
          <w:rFonts w:ascii="宋体" w:hAnsi="宋体"/>
          <w:spacing w:val="6"/>
          <w:szCs w:val="21"/>
        </w:rPr>
        <w:t xml:space="preserve">公司建立实施和保持《环境、职业健康安全运行控制程序》，规定对重要环境因素和重要职业健康安全风险控制的管理制度、管理办法、操作规程、作业指导书，以及相关的运行准则。 </w:t>
      </w:r>
    </w:p>
    <w:p>
      <w:pPr>
        <w:spacing w:line="420" w:lineRule="exact"/>
        <w:rPr>
          <w:rFonts w:ascii="宋体" w:hAnsi="宋体"/>
          <w:spacing w:val="6"/>
          <w:szCs w:val="21"/>
        </w:rPr>
      </w:pPr>
      <w:r>
        <w:rPr>
          <w:rFonts w:hint="eastAsia" w:ascii="宋体" w:hAnsi="宋体"/>
          <w:spacing w:val="6"/>
          <w:szCs w:val="21"/>
        </w:rPr>
        <w:t>8.8.2当发生下列情况必须对环境因素和危险源进行重新识别或补充识别，重新确定本公司不可承受的风险因素和重要环境因素并实施控制。</w:t>
      </w:r>
    </w:p>
    <w:p>
      <w:pPr>
        <w:spacing w:line="420" w:lineRule="exact"/>
        <w:ind w:firstLine="570"/>
        <w:rPr>
          <w:rFonts w:ascii="宋体" w:hAnsi="宋体"/>
          <w:spacing w:val="6"/>
          <w:szCs w:val="21"/>
        </w:rPr>
      </w:pPr>
      <w:r>
        <w:rPr>
          <w:rFonts w:hint="eastAsia" w:ascii="宋体" w:hAnsi="宋体"/>
          <w:spacing w:val="6"/>
          <w:szCs w:val="21"/>
        </w:rPr>
        <w:t>a)增加新的房屋建筑工程的施工和服务项目或房屋建筑工程的施工和服务新产品；</w:t>
      </w:r>
    </w:p>
    <w:p>
      <w:pPr>
        <w:spacing w:line="420" w:lineRule="exact"/>
        <w:ind w:firstLine="570"/>
        <w:rPr>
          <w:rFonts w:ascii="宋体" w:hAnsi="宋体"/>
          <w:spacing w:val="6"/>
          <w:szCs w:val="21"/>
        </w:rPr>
      </w:pPr>
      <w:r>
        <w:rPr>
          <w:rFonts w:hint="eastAsia" w:ascii="宋体" w:hAnsi="宋体"/>
          <w:spacing w:val="6"/>
          <w:szCs w:val="21"/>
        </w:rPr>
        <w:t>b)新材料、新设备、新工艺、新技术；</w:t>
      </w:r>
    </w:p>
    <w:p>
      <w:pPr>
        <w:spacing w:line="420" w:lineRule="exact"/>
        <w:ind w:firstLine="570"/>
        <w:rPr>
          <w:rFonts w:ascii="宋体" w:hAnsi="宋体"/>
          <w:spacing w:val="6"/>
          <w:szCs w:val="21"/>
        </w:rPr>
      </w:pPr>
      <w:r>
        <w:rPr>
          <w:rFonts w:hint="eastAsia" w:ascii="宋体" w:hAnsi="宋体"/>
          <w:spacing w:val="6"/>
          <w:szCs w:val="21"/>
        </w:rPr>
        <w:t>c)重大环境、安全事故时；</w:t>
      </w:r>
    </w:p>
    <w:p>
      <w:pPr>
        <w:spacing w:line="420" w:lineRule="exact"/>
        <w:ind w:firstLine="570"/>
        <w:rPr>
          <w:rFonts w:ascii="宋体" w:hAnsi="宋体"/>
          <w:spacing w:val="6"/>
          <w:szCs w:val="21"/>
        </w:rPr>
      </w:pPr>
      <w:r>
        <w:rPr>
          <w:rFonts w:hint="eastAsia" w:ascii="宋体" w:hAnsi="宋体"/>
          <w:spacing w:val="6"/>
          <w:szCs w:val="21"/>
        </w:rPr>
        <w:t>d)法规的要求发生变化时。</w:t>
      </w:r>
    </w:p>
    <w:p>
      <w:pPr>
        <w:spacing w:line="420" w:lineRule="exact"/>
        <w:rPr>
          <w:rFonts w:ascii="宋体" w:hAnsi="宋体"/>
          <w:color w:val="000000"/>
          <w:szCs w:val="21"/>
        </w:rPr>
      </w:pPr>
      <w:r>
        <w:rPr>
          <w:rFonts w:hint="eastAsia" w:ascii="宋体" w:hAnsi="宋体"/>
          <w:spacing w:val="6"/>
          <w:szCs w:val="21"/>
        </w:rPr>
        <w:t>8.8.3</w:t>
      </w:r>
      <w:r>
        <w:rPr>
          <w:rFonts w:hint="eastAsia" w:ascii="宋体" w:hAnsi="宋体"/>
          <w:color w:val="000000"/>
          <w:szCs w:val="21"/>
        </w:rPr>
        <w:t>环境、职业健康安全管理方案</w:t>
      </w:r>
    </w:p>
    <w:p>
      <w:pPr>
        <w:spacing w:line="420" w:lineRule="exact"/>
        <w:ind w:firstLine="570"/>
        <w:rPr>
          <w:rFonts w:ascii="宋体" w:hAnsi="宋体"/>
          <w:color w:val="000000"/>
          <w:szCs w:val="21"/>
        </w:rPr>
      </w:pPr>
      <w:r>
        <w:rPr>
          <w:rFonts w:hint="eastAsia" w:ascii="宋体" w:hAnsi="宋体"/>
          <w:color w:val="000000"/>
          <w:szCs w:val="21"/>
        </w:rPr>
        <w:t>本公司制定并保持《目标、指标及管理方案控制程序》，规定了在公司环境、职业健康安全的目标、指标确定后，应制定环境管理方案与职业健康安全管理方案，以确保本公司环境、职业健康安全目标、指标的实现。</w:t>
      </w:r>
    </w:p>
    <w:p>
      <w:pPr>
        <w:spacing w:line="420" w:lineRule="exact"/>
        <w:rPr>
          <w:rFonts w:ascii="宋体" w:hAnsi="宋体"/>
          <w:color w:val="000000"/>
          <w:szCs w:val="21"/>
        </w:rPr>
      </w:pPr>
      <w:r>
        <w:rPr>
          <w:rFonts w:hint="eastAsia" w:ascii="宋体" w:hAnsi="宋体"/>
          <w:color w:val="000000"/>
          <w:szCs w:val="21"/>
        </w:rPr>
        <w:t>8.8.3.1 职责</w:t>
      </w:r>
    </w:p>
    <w:p>
      <w:pPr>
        <w:spacing w:line="420" w:lineRule="exact"/>
        <w:ind w:firstLine="570"/>
        <w:rPr>
          <w:rFonts w:ascii="宋体" w:hAnsi="宋体"/>
          <w:color w:val="000000"/>
          <w:szCs w:val="21"/>
        </w:rPr>
      </w:pPr>
      <w:r>
        <w:rPr>
          <w:rFonts w:hint="eastAsia" w:ascii="宋体" w:hAnsi="宋体"/>
          <w:color w:val="000000"/>
          <w:szCs w:val="21"/>
        </w:rPr>
        <w:t>公司</w:t>
      </w:r>
      <w:r>
        <w:rPr>
          <w:rFonts w:hint="eastAsia" w:ascii="宋体" w:hAnsi="宋体"/>
          <w:color w:val="000000"/>
          <w:szCs w:val="21"/>
          <w:lang w:eastAsia="zh-CN"/>
        </w:rPr>
        <w:t>工程项目部</w:t>
      </w:r>
      <w:r>
        <w:rPr>
          <w:rFonts w:hint="eastAsia" w:ascii="宋体" w:hAnsi="宋体"/>
          <w:color w:val="000000"/>
          <w:szCs w:val="21"/>
        </w:rPr>
        <w:t>负责本公司环境及职业健康安全管理方案的制定、修改、实施的管理及目标、指标的考核。</w:t>
      </w:r>
    </w:p>
    <w:p>
      <w:pPr>
        <w:spacing w:line="420" w:lineRule="exact"/>
        <w:ind w:firstLine="570"/>
        <w:rPr>
          <w:rFonts w:ascii="宋体" w:hAnsi="宋体"/>
          <w:color w:val="000000"/>
          <w:szCs w:val="21"/>
        </w:rPr>
      </w:pPr>
      <w:r>
        <w:rPr>
          <w:rFonts w:hint="eastAsia" w:ascii="宋体" w:hAnsi="宋体"/>
          <w:color w:val="000000"/>
          <w:szCs w:val="21"/>
        </w:rPr>
        <w:t>各项目部负责本单位（部门）管理方案的制定、修改、实施和控制。</w:t>
      </w:r>
    </w:p>
    <w:p>
      <w:pPr>
        <w:spacing w:line="420" w:lineRule="exact"/>
        <w:ind w:firstLine="570"/>
        <w:rPr>
          <w:rFonts w:ascii="宋体" w:hAnsi="宋体"/>
          <w:color w:val="000000"/>
          <w:szCs w:val="21"/>
        </w:rPr>
      </w:pPr>
      <w:r>
        <w:rPr>
          <w:rFonts w:hint="eastAsia" w:ascii="宋体" w:hAnsi="宋体"/>
          <w:color w:val="000000"/>
          <w:szCs w:val="21"/>
        </w:rPr>
        <w:t>公司环境及职业健康安全管理方案由管理者代表审批，项目部的管理方案由项目经理审批，并报公司</w:t>
      </w:r>
      <w:r>
        <w:rPr>
          <w:rFonts w:hint="eastAsia" w:ascii="宋体" w:hAnsi="宋体"/>
          <w:color w:val="000000"/>
          <w:szCs w:val="21"/>
          <w:lang w:eastAsia="zh-CN"/>
        </w:rPr>
        <w:t>工程项目部</w:t>
      </w:r>
      <w:r>
        <w:rPr>
          <w:rFonts w:hint="eastAsia" w:ascii="宋体" w:hAnsi="宋体"/>
          <w:color w:val="000000"/>
          <w:szCs w:val="21"/>
        </w:rPr>
        <w:t>备案。</w:t>
      </w:r>
    </w:p>
    <w:p>
      <w:pPr>
        <w:spacing w:line="420" w:lineRule="exact"/>
        <w:ind w:firstLine="570"/>
        <w:rPr>
          <w:rFonts w:ascii="宋体" w:hAnsi="宋体"/>
          <w:color w:val="000000"/>
          <w:szCs w:val="21"/>
        </w:rPr>
      </w:pPr>
      <w:r>
        <w:rPr>
          <w:rFonts w:hint="eastAsia" w:ascii="宋体" w:hAnsi="宋体"/>
          <w:color w:val="000000"/>
          <w:szCs w:val="21"/>
        </w:rPr>
        <w:t>管理方案中规定的责任部门负责各自任务的实施。</w:t>
      </w:r>
    </w:p>
    <w:p>
      <w:pPr>
        <w:spacing w:line="420" w:lineRule="exact"/>
        <w:rPr>
          <w:rFonts w:ascii="宋体" w:hAnsi="宋体"/>
          <w:spacing w:val="6"/>
          <w:szCs w:val="21"/>
        </w:rPr>
      </w:pPr>
      <w:r>
        <w:rPr>
          <w:rFonts w:hint="eastAsia" w:ascii="宋体" w:hAnsi="宋体"/>
          <w:spacing w:val="6"/>
          <w:szCs w:val="21"/>
        </w:rPr>
        <w:t>8.8.3.2  工作内容</w:t>
      </w:r>
    </w:p>
    <w:p>
      <w:pPr>
        <w:spacing w:line="420" w:lineRule="exact"/>
        <w:ind w:firstLine="570"/>
        <w:rPr>
          <w:rFonts w:ascii="宋体" w:hAnsi="宋体"/>
          <w:spacing w:val="6"/>
          <w:szCs w:val="21"/>
        </w:rPr>
      </w:pPr>
      <w:r>
        <w:rPr>
          <w:rFonts w:hint="eastAsia" w:ascii="宋体" w:hAnsi="宋体"/>
          <w:spacing w:val="6"/>
          <w:szCs w:val="21"/>
        </w:rPr>
        <w:t>在环境与职业健康安全管理方案中应明确要实现的目标、指标。明确相关职能与层次人员为实现对应目标、指明应尽的职责和权限；</w:t>
      </w:r>
    </w:p>
    <w:p>
      <w:pPr>
        <w:spacing w:line="420" w:lineRule="exact"/>
        <w:ind w:firstLine="570"/>
        <w:rPr>
          <w:rFonts w:ascii="宋体" w:hAnsi="宋体"/>
          <w:spacing w:val="6"/>
          <w:szCs w:val="21"/>
        </w:rPr>
      </w:pPr>
      <w:r>
        <w:rPr>
          <w:rFonts w:hint="eastAsia" w:ascii="宋体" w:hAnsi="宋体"/>
          <w:spacing w:val="6"/>
          <w:szCs w:val="21"/>
        </w:rPr>
        <w:t>管理方案中应提出实现目标、指标的方法，确定应实施的不同作业任务以及完成不同任务的职责和权限；</w:t>
      </w:r>
    </w:p>
    <w:p>
      <w:pPr>
        <w:spacing w:line="420" w:lineRule="exact"/>
        <w:ind w:firstLine="570"/>
        <w:rPr>
          <w:rFonts w:ascii="宋体" w:hAnsi="宋体"/>
          <w:spacing w:val="6"/>
          <w:szCs w:val="21"/>
        </w:rPr>
      </w:pPr>
      <w:r>
        <w:rPr>
          <w:rFonts w:hint="eastAsia" w:ascii="宋体" w:hAnsi="宋体"/>
          <w:spacing w:val="6"/>
          <w:szCs w:val="21"/>
        </w:rPr>
        <w:t>管理方案内容还包括实现每个任务的时间表，以及完成每个作业任务所需资源配置的提供方法和渠道；</w:t>
      </w:r>
    </w:p>
    <w:p>
      <w:pPr>
        <w:spacing w:line="420" w:lineRule="exact"/>
        <w:ind w:firstLine="570"/>
        <w:rPr>
          <w:rFonts w:ascii="宋体" w:hAnsi="宋体"/>
          <w:spacing w:val="6"/>
          <w:szCs w:val="21"/>
        </w:rPr>
      </w:pPr>
      <w:r>
        <w:rPr>
          <w:rFonts w:hint="eastAsia" w:ascii="宋体" w:hAnsi="宋体"/>
          <w:spacing w:val="6"/>
          <w:szCs w:val="21"/>
        </w:rPr>
        <w:t>管理方案必须满足环境因素识别、危险源辨识、风险评价与风险控制和法律、法规要求的实施方案。</w:t>
      </w:r>
    </w:p>
    <w:p>
      <w:pPr>
        <w:spacing w:line="420" w:lineRule="exact"/>
        <w:ind w:firstLine="570"/>
        <w:rPr>
          <w:rFonts w:ascii="宋体" w:hAnsi="宋体"/>
          <w:spacing w:val="6"/>
          <w:szCs w:val="21"/>
        </w:rPr>
      </w:pPr>
      <w:r>
        <w:rPr>
          <w:rFonts w:hint="eastAsia" w:ascii="宋体" w:hAnsi="宋体"/>
          <w:spacing w:val="6"/>
          <w:szCs w:val="21"/>
        </w:rPr>
        <w:t>管理方案形成过程的评审要有职工代表参加。</w:t>
      </w:r>
    </w:p>
    <w:p>
      <w:pPr>
        <w:spacing w:line="420" w:lineRule="exact"/>
        <w:rPr>
          <w:rFonts w:ascii="宋体" w:hAnsi="宋体"/>
          <w:spacing w:val="6"/>
          <w:szCs w:val="21"/>
        </w:rPr>
      </w:pPr>
      <w:r>
        <w:rPr>
          <w:rFonts w:hint="eastAsia" w:ascii="宋体" w:hAnsi="宋体"/>
          <w:spacing w:val="6"/>
          <w:szCs w:val="21"/>
        </w:rPr>
        <w:t>8.8.3.3  当本单位的活动、产品、服务或运行条件变化时，应及时修订或补充管理方案。</w:t>
      </w:r>
    </w:p>
    <w:p>
      <w:pPr>
        <w:spacing w:line="420" w:lineRule="exact"/>
        <w:rPr>
          <w:rFonts w:ascii="宋体" w:hAnsi="宋体"/>
          <w:spacing w:val="6"/>
          <w:szCs w:val="21"/>
        </w:rPr>
      </w:pPr>
      <w:r>
        <w:rPr>
          <w:rFonts w:hint="eastAsia" w:ascii="宋体" w:hAnsi="宋体"/>
          <w:spacing w:val="6"/>
          <w:szCs w:val="21"/>
        </w:rPr>
        <w:t>8.8.3.4  本要求的具体实施按《目标、指标及管理方案控制程序》</w:t>
      </w:r>
      <w:r>
        <w:rPr>
          <w:rFonts w:ascii="宋体" w:hAnsi="宋体"/>
          <w:spacing w:val="6"/>
          <w:szCs w:val="21"/>
        </w:rPr>
        <w:t>《环境、职业健康安全运行控制程序》</w:t>
      </w:r>
      <w:r>
        <w:rPr>
          <w:rFonts w:hint="eastAsia" w:ascii="宋体" w:hAnsi="宋体"/>
          <w:spacing w:val="6"/>
          <w:szCs w:val="21"/>
        </w:rPr>
        <w:t>执行。</w:t>
      </w:r>
    </w:p>
    <w:p>
      <w:pPr>
        <w:pStyle w:val="3"/>
        <w:spacing w:before="0" w:after="0" w:line="420" w:lineRule="exact"/>
        <w:rPr>
          <w:rFonts w:ascii="宋体" w:hAnsi="宋体" w:eastAsia="宋体"/>
          <w:bCs w:val="0"/>
          <w:sz w:val="21"/>
          <w:szCs w:val="21"/>
        </w:rPr>
      </w:pPr>
      <w:bookmarkStart w:id="295" w:name="_Toc503341195"/>
      <w:r>
        <w:rPr>
          <w:rFonts w:ascii="宋体" w:hAnsi="宋体" w:eastAsia="宋体"/>
          <w:bCs w:val="0"/>
          <w:sz w:val="21"/>
          <w:szCs w:val="21"/>
        </w:rPr>
        <w:t>8.9 应急准备与</w:t>
      </w:r>
      <w:r>
        <w:rPr>
          <w:rFonts w:hint="eastAsia" w:ascii="宋体" w:hAnsi="宋体" w:eastAsia="宋体"/>
          <w:bCs w:val="0"/>
          <w:sz w:val="21"/>
          <w:szCs w:val="21"/>
        </w:rPr>
        <w:t>响应</w:t>
      </w:r>
      <w:bookmarkEnd w:id="295"/>
    </w:p>
    <w:p>
      <w:pPr>
        <w:autoSpaceDE w:val="0"/>
        <w:autoSpaceDN w:val="0"/>
        <w:adjustRightInd w:val="0"/>
        <w:snapToGrid w:val="0"/>
        <w:spacing w:line="420" w:lineRule="exact"/>
        <w:jc w:val="left"/>
        <w:rPr>
          <w:rFonts w:ascii="宋体" w:hAnsi="宋体"/>
          <w:spacing w:val="6"/>
          <w:szCs w:val="21"/>
        </w:rPr>
      </w:pPr>
      <w:r>
        <w:rPr>
          <w:rFonts w:ascii="宋体" w:hAnsi="宋体"/>
          <w:spacing w:val="6"/>
          <w:szCs w:val="21"/>
        </w:rPr>
        <w:t xml:space="preserve">（1）确定潜在事故或紧急情况，识别有关的运行或活动，建立和保持相关应急准备与相应控制要求，定期演练或评审。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8.9.1组织应建立并执行《应急准备与响应控制程序》、《应急预案》、实施并保持对</w:t>
      </w:r>
      <w:r>
        <w:rPr>
          <w:rFonts w:ascii="宋体" w:hAnsi="宋体"/>
          <w:spacing w:val="6"/>
          <w:szCs w:val="21"/>
        </w:rPr>
        <w:t>6.1.1</w:t>
      </w:r>
      <w:r>
        <w:rPr>
          <w:rFonts w:hint="eastAsia" w:ascii="宋体" w:hAnsi="宋体"/>
          <w:spacing w:val="6"/>
          <w:szCs w:val="21"/>
        </w:rPr>
        <w:t>中识别的潜在紧急情况进行应急准备并做出响应所需的过程。</w:t>
      </w:r>
      <w:r>
        <w:rPr>
          <w:rFonts w:ascii="宋体" w:hAnsi="宋体"/>
          <w:spacing w:val="6"/>
          <w:szCs w:val="21"/>
        </w:rPr>
        <w:t xml:space="preserve">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a) 公司根据识别出的潜在的重要环境因素和不可接受的风险因素，确定下列物质或场所为应急准备和相应的重点：</w:t>
      </w:r>
    </w:p>
    <w:p>
      <w:pPr>
        <w:spacing w:line="420" w:lineRule="exact"/>
        <w:ind w:firstLine="333" w:firstLineChars="150"/>
        <w:rPr>
          <w:rFonts w:ascii="宋体" w:hAnsi="宋体"/>
          <w:color w:val="auto"/>
          <w:spacing w:val="6"/>
          <w:szCs w:val="21"/>
        </w:rPr>
      </w:pPr>
      <w:r>
        <w:rPr>
          <w:rFonts w:hint="eastAsia" w:ascii="宋体" w:hAnsi="宋体"/>
          <w:color w:val="auto"/>
          <w:spacing w:val="6"/>
          <w:szCs w:val="21"/>
        </w:rPr>
        <w:t>柴油、泥浆、碰伤、雨天漏电   掉杆脱落  钢丝绳断裂、雷击、火灾等；</w:t>
      </w:r>
    </w:p>
    <w:p>
      <w:pPr>
        <w:autoSpaceDE w:val="0"/>
        <w:autoSpaceDN w:val="0"/>
        <w:adjustRightInd w:val="0"/>
        <w:snapToGrid w:val="0"/>
        <w:spacing w:line="420" w:lineRule="exact"/>
        <w:ind w:left="945" w:leftChars="450"/>
        <w:jc w:val="left"/>
        <w:rPr>
          <w:rFonts w:ascii="宋体" w:hAnsi="宋体"/>
          <w:spacing w:val="6"/>
          <w:szCs w:val="21"/>
        </w:rPr>
      </w:pPr>
      <w:r>
        <w:rPr>
          <w:rFonts w:hint="eastAsia" w:ascii="宋体" w:hAnsi="宋体"/>
          <w:spacing w:val="6"/>
          <w:szCs w:val="21"/>
        </w:rPr>
        <w:t>作业点或场所：项目部施工区、项目部生活区等。</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b) 由相应的部门针对潜在的事故或紧急情况，制定有针对性的预防措施、应急措施和事故处理整改方案；</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8.9.2 组织应：</w:t>
      </w:r>
      <w:r>
        <w:rPr>
          <w:rFonts w:ascii="宋体" w:hAnsi="宋体"/>
          <w:spacing w:val="6"/>
          <w:szCs w:val="21"/>
        </w:rPr>
        <w:t xml:space="preserve"> </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a</w:t>
      </w:r>
      <w:r>
        <w:rPr>
          <w:rFonts w:hint="eastAsia" w:ascii="宋体" w:hAnsi="宋体"/>
          <w:spacing w:val="6"/>
          <w:szCs w:val="21"/>
        </w:rPr>
        <w:t>）通过策划措施做好响应紧急情况的准备，以预防或减轻它所带来的有害环境影响；</w:t>
      </w:r>
      <w:r>
        <w:rPr>
          <w:rFonts w:ascii="宋体" w:hAnsi="宋体"/>
          <w:spacing w:val="6"/>
          <w:szCs w:val="21"/>
        </w:rPr>
        <w:t xml:space="preserve"> </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b</w:t>
      </w:r>
      <w:r>
        <w:rPr>
          <w:rFonts w:hint="eastAsia" w:ascii="宋体" w:hAnsi="宋体"/>
          <w:spacing w:val="6"/>
          <w:szCs w:val="21"/>
        </w:rPr>
        <w:t>）对实际发生的紧急情况做出响应；</w:t>
      </w:r>
      <w:r>
        <w:rPr>
          <w:rFonts w:ascii="宋体" w:hAnsi="宋体"/>
          <w:spacing w:val="6"/>
          <w:szCs w:val="21"/>
        </w:rPr>
        <w:t xml:space="preserve"> </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c</w:t>
      </w:r>
      <w:r>
        <w:rPr>
          <w:rFonts w:hint="eastAsia" w:ascii="宋体" w:hAnsi="宋体"/>
          <w:spacing w:val="6"/>
          <w:szCs w:val="21"/>
        </w:rPr>
        <w:t>）根据紧急情况和潜在环境影响的程度，采取相适应的措施预防或减轻紧急情况带来的后果；</w:t>
      </w:r>
      <w:r>
        <w:rPr>
          <w:rFonts w:ascii="宋体" w:hAnsi="宋体"/>
          <w:spacing w:val="6"/>
          <w:szCs w:val="21"/>
        </w:rPr>
        <w:t xml:space="preserve"> </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d</w:t>
      </w:r>
      <w:r>
        <w:rPr>
          <w:rFonts w:hint="eastAsia" w:ascii="宋体" w:hAnsi="宋体"/>
          <w:spacing w:val="6"/>
          <w:szCs w:val="21"/>
        </w:rPr>
        <w:t>）可行时，定期试验所策划的响应措施；</w:t>
      </w:r>
      <w:r>
        <w:rPr>
          <w:rFonts w:ascii="宋体" w:hAnsi="宋体"/>
          <w:spacing w:val="6"/>
          <w:szCs w:val="21"/>
        </w:rPr>
        <w:t xml:space="preserve"> </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e</w:t>
      </w:r>
      <w:r>
        <w:rPr>
          <w:rFonts w:hint="eastAsia" w:ascii="宋体" w:hAnsi="宋体"/>
          <w:spacing w:val="6"/>
          <w:szCs w:val="21"/>
        </w:rPr>
        <w:t>）定期评审并修订过程和策划的响应措施，特别是发生紧急情况后或进行试验后；</w:t>
      </w:r>
      <w:r>
        <w:rPr>
          <w:rFonts w:ascii="宋体" w:hAnsi="宋体"/>
          <w:spacing w:val="6"/>
          <w:szCs w:val="21"/>
        </w:rPr>
        <w:t xml:space="preserve"> </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f</w:t>
      </w:r>
      <w:r>
        <w:rPr>
          <w:rFonts w:hint="eastAsia" w:ascii="宋体" w:hAnsi="宋体"/>
          <w:spacing w:val="6"/>
          <w:szCs w:val="21"/>
        </w:rPr>
        <w:t>）适用时，向有关的相关方，包括在组织控制下工作的人员提供应急准备和响应相关的信息和培训。</w:t>
      </w:r>
    </w:p>
    <w:p>
      <w:pPr>
        <w:pStyle w:val="2"/>
        <w:spacing w:before="0" w:after="0" w:line="420" w:lineRule="exact"/>
        <w:rPr>
          <w:rFonts w:ascii="宋体" w:hAnsi="宋体"/>
          <w:sz w:val="21"/>
          <w:szCs w:val="21"/>
        </w:rPr>
      </w:pPr>
      <w:bookmarkStart w:id="296" w:name="_Toc503341196"/>
      <w:r>
        <w:rPr>
          <w:rFonts w:ascii="宋体" w:hAnsi="宋体"/>
          <w:sz w:val="21"/>
          <w:szCs w:val="21"/>
        </w:rPr>
        <w:t>9 绩效评价</w:t>
      </w:r>
      <w:bookmarkEnd w:id="296"/>
      <w:r>
        <w:rPr>
          <w:rFonts w:ascii="宋体" w:hAnsi="宋体"/>
          <w:sz w:val="21"/>
          <w:szCs w:val="21"/>
        </w:rPr>
        <w:t xml:space="preserve"> </w:t>
      </w:r>
    </w:p>
    <w:p>
      <w:pPr>
        <w:pStyle w:val="3"/>
        <w:spacing w:before="0" w:after="0" w:line="420" w:lineRule="exact"/>
        <w:rPr>
          <w:rFonts w:ascii="宋体" w:hAnsi="宋体" w:eastAsia="宋体"/>
          <w:bCs w:val="0"/>
          <w:sz w:val="21"/>
          <w:szCs w:val="21"/>
        </w:rPr>
      </w:pPr>
      <w:bookmarkStart w:id="297" w:name="_Toc503341197"/>
      <w:r>
        <w:rPr>
          <w:rFonts w:ascii="宋体" w:hAnsi="宋体" w:eastAsia="宋体"/>
          <w:bCs w:val="0"/>
          <w:sz w:val="21"/>
          <w:szCs w:val="21"/>
        </w:rPr>
        <w:t>9.1 监视、测量、分析和评价</w:t>
      </w:r>
      <w:bookmarkEnd w:id="297"/>
      <w:r>
        <w:rPr>
          <w:rFonts w:ascii="宋体" w:hAnsi="宋体" w:eastAsia="宋体"/>
          <w:bCs w:val="0"/>
          <w:sz w:val="21"/>
          <w:szCs w:val="21"/>
        </w:rPr>
        <w:t xml:space="preserve"> </w:t>
      </w:r>
    </w:p>
    <w:p>
      <w:pPr>
        <w:autoSpaceDE w:val="0"/>
        <w:autoSpaceDN w:val="0"/>
        <w:adjustRightInd w:val="0"/>
        <w:snapToGrid w:val="0"/>
        <w:spacing w:line="420" w:lineRule="exact"/>
        <w:jc w:val="left"/>
        <w:rPr>
          <w:rFonts w:ascii="宋体" w:hAnsi="宋体"/>
          <w:spacing w:val="6"/>
          <w:szCs w:val="21"/>
        </w:rPr>
      </w:pPr>
      <w:r>
        <w:rPr>
          <w:rFonts w:ascii="宋体" w:hAnsi="宋体"/>
          <w:spacing w:val="6"/>
          <w:szCs w:val="21"/>
        </w:rPr>
        <w:t xml:space="preserve">9.1.1 质量管理绩效监视和测量 </w:t>
      </w:r>
    </w:p>
    <w:p>
      <w:pPr>
        <w:autoSpaceDE w:val="0"/>
        <w:autoSpaceDN w:val="0"/>
        <w:adjustRightInd w:val="0"/>
        <w:snapToGrid w:val="0"/>
        <w:spacing w:line="420" w:lineRule="exact"/>
        <w:jc w:val="left"/>
        <w:rPr>
          <w:rFonts w:ascii="宋体" w:hAnsi="宋体"/>
          <w:spacing w:val="6"/>
          <w:szCs w:val="21"/>
        </w:rPr>
      </w:pPr>
      <w:r>
        <w:rPr>
          <w:rFonts w:ascii="宋体" w:hAnsi="宋体"/>
          <w:spacing w:val="6"/>
          <w:szCs w:val="21"/>
        </w:rPr>
        <w:t>1）企业绩效检查建立覆盖总部和项目部的二级绩效测量体系，包括财务、顾客与市场、内部流程管理、员工学习与发展指标，确定职责、权限、频度和内容、方法等，重点监测总部层面的日常管理和企业整体绩效。对监督检查中发现的问题应及时提出“书面整改要求”；建立和保存“监督检查的记录”等；测量结果分析并传递到相关部</w:t>
      </w:r>
      <w:r>
        <w:rPr>
          <w:rFonts w:hint="eastAsia" w:ascii="宋体" w:hAnsi="宋体"/>
          <w:spacing w:val="6"/>
          <w:szCs w:val="21"/>
        </w:rPr>
        <w:t xml:space="preserve">门并进行改进。  </w:t>
      </w:r>
    </w:p>
    <w:p>
      <w:pPr>
        <w:autoSpaceDE w:val="0"/>
        <w:autoSpaceDN w:val="0"/>
        <w:adjustRightInd w:val="0"/>
        <w:snapToGrid w:val="0"/>
        <w:spacing w:line="420" w:lineRule="exact"/>
        <w:ind w:right="-105" w:rightChars="-50"/>
        <w:jc w:val="left"/>
        <w:rPr>
          <w:rFonts w:ascii="宋体" w:hAnsi="宋体"/>
          <w:spacing w:val="6"/>
          <w:szCs w:val="21"/>
        </w:rPr>
      </w:pPr>
      <w:r>
        <w:rPr>
          <w:rFonts w:hint="eastAsia" w:ascii="宋体" w:hAnsi="宋体"/>
          <w:spacing w:val="6"/>
          <w:szCs w:val="21"/>
        </w:rPr>
        <w:t xml:space="preserve">2）项目绩效检查包括各管理层次对项目经理部质量管理活动绩效监督检查、考评、审计的职责、权限、频度和内容、方法等；对监督检查中发现的问题应及时提出“书面整改要求”；建立和保存“监督检查的记录”等。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 xml:space="preserve">3）项目履约检查包括对合同履行情况进行监控，对监督检查中发现的问题应及时提出“书面整改要求”；并及时对合同履约情况进行分析和记录，并用于质量改进，如实施合同偏差原因分析、偏差责任分析、合同实施趋势分析，并实施纠偏或争议索赔措施；对合同收尾的管理；建立和保存“监督检查的记录”等。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 xml:space="preserve">4）工程建设有关方满意信息测评应对职责、渠道、方式及利用这些信息的方法等作出规定和实施。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 xml:space="preserve">5）为实施上述要求，建立实施一下管理制度：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a)《施工现场质量管理制度》；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b)《与顾客有关的过程控制程序》。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 xml:space="preserve">9.1.2 环境和职业健康安全绩效监测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 xml:space="preserve">（1）公司建立实施环境和职业健康安全监测和测量过程，对具有重要环境因素有关的施工服务及管理过程进行日常监测，有关监测结果应形成文件，内容包括：对施工服务和管理过程的环境影响特性及相关控制措施、环境目标、指标和管理方案完成情况、合规性评价等。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 xml:space="preserve">（2）对职业健康安全的监视和测量，包括主动性绩效测量和被动性绩效测量，所需的定性和定量测量，对目标实施情况的监视。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 xml:space="preserve">（3）监视和测量结果用于证实环境和职业健康安全管理的有效性和效率，对检测发现的不符合信息及时进行改进。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 xml:space="preserve">（4）相关程序、制度包括：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a）合规性评价控制程序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b）环境和职业健康安全绩效监视和测量控制程序  </w:t>
      </w:r>
    </w:p>
    <w:p>
      <w:pPr>
        <w:rPr>
          <w:rFonts w:ascii="宋体" w:hAnsi="宋体"/>
          <w:spacing w:val="6"/>
          <w:szCs w:val="21"/>
        </w:rPr>
      </w:pPr>
      <w:r>
        <w:rPr>
          <w:rFonts w:hint="eastAsia" w:ascii="宋体" w:hAnsi="宋体"/>
          <w:spacing w:val="6"/>
          <w:szCs w:val="21"/>
        </w:rPr>
        <w:t xml:space="preserve">9.1.3 分析和评价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（1）</w:t>
      </w:r>
      <w:r>
        <w:rPr>
          <w:rFonts w:hint="eastAsia" w:ascii="宋体" w:hAnsi="宋体"/>
          <w:spacing w:val="6"/>
          <w:szCs w:val="21"/>
          <w:lang w:eastAsia="zh-CN"/>
        </w:rPr>
        <w:t>工程项目部</w:t>
      </w:r>
      <w:r>
        <w:rPr>
          <w:rFonts w:hint="eastAsia" w:ascii="宋体" w:hAnsi="宋体"/>
          <w:spacing w:val="6"/>
          <w:szCs w:val="21"/>
        </w:rPr>
        <w:t>确定绩效分析评价过程，各项目部和主管部门确定、收集相关数据，报</w:t>
      </w:r>
      <w:r>
        <w:rPr>
          <w:rFonts w:hint="eastAsia" w:ascii="宋体" w:hAnsi="宋体"/>
          <w:spacing w:val="6"/>
          <w:szCs w:val="21"/>
          <w:lang w:eastAsia="zh-CN"/>
        </w:rPr>
        <w:t>工程项目部</w:t>
      </w:r>
      <w:r>
        <w:rPr>
          <w:rFonts w:hint="eastAsia" w:ascii="宋体" w:hAnsi="宋体"/>
          <w:spacing w:val="6"/>
          <w:szCs w:val="21"/>
        </w:rPr>
        <w:t xml:space="preserve">分析和利用，以证实管理体系的适宜性和有效性，并评价在何处可以持续改进管理体系。这应包括来自监视和测量的结果以及其他有关来源的数据。数据分析应提供顾客满意、与产品要求的符合性、过程和产品的特性及趋势（包括采取预防措施的机会）、供方等方面的信息。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 xml:space="preserve">（2）分析与评价数据来源包括：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a）与工程质量有关的数据；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b）与运行能力有关的数据；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c）顾客满意度调查结果；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d）环境绩效数据；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e）职业健康安全绩效数据。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 xml:space="preserve">（3）对数据做出分析和评价提供以下信息：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a）顾客满意程度；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b）工程和服务与产品要求的符合性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c）过程和工程产品的特性和趋势，包括采取预防措施的机会；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d）供方工程的质量、环境和职业健康安全行为及合作的状况。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 xml:space="preserve">（4）数据的分析与结果处理  </w:t>
      </w:r>
    </w:p>
    <w:p>
      <w:pPr>
        <w:autoSpaceDE w:val="0"/>
        <w:autoSpaceDN w:val="0"/>
        <w:adjustRightInd w:val="0"/>
        <w:snapToGrid w:val="0"/>
        <w:spacing w:line="420" w:lineRule="exact"/>
        <w:ind w:firstLine="444" w:firstLineChars="200"/>
        <w:jc w:val="left"/>
        <w:rPr>
          <w:rFonts w:ascii="宋体" w:hAnsi="宋体"/>
          <w:spacing w:val="6"/>
          <w:szCs w:val="21"/>
        </w:rPr>
      </w:pPr>
      <w:r>
        <w:rPr>
          <w:rFonts w:hint="eastAsia" w:ascii="宋体" w:hAnsi="宋体"/>
          <w:spacing w:val="6"/>
          <w:szCs w:val="21"/>
        </w:rPr>
        <w:t xml:space="preserve">为了证实质量、环境和职业健康安全管理体系的适宜性和有效性并识别改进机会，公司各有关部门应收集和分析有关的数据。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a）各相关部门应用统计技术进行数据分析，提出完善和改进的措施。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b）所有数据分析结果均应评审，以识别是否需要进行改进。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c）各相关部门在收集、分析数据时常用的方法有：抽样检测、排列图、调查表、因果图等。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d）管理者代表根据数据分析的结果组织相关部门评价，决定是否采取纠正和预防措施。  </w:t>
      </w:r>
    </w:p>
    <w:p>
      <w:pPr>
        <w:pStyle w:val="3"/>
        <w:spacing w:before="0" w:after="0" w:line="420" w:lineRule="exact"/>
        <w:rPr>
          <w:rFonts w:ascii="宋体" w:hAnsi="宋体" w:eastAsia="宋体"/>
          <w:bCs w:val="0"/>
          <w:sz w:val="21"/>
          <w:szCs w:val="21"/>
        </w:rPr>
      </w:pPr>
      <w:bookmarkStart w:id="298" w:name="_Toc503341198"/>
      <w:r>
        <w:rPr>
          <w:rFonts w:hint="eastAsia" w:ascii="宋体" w:hAnsi="宋体" w:eastAsia="宋体"/>
          <w:bCs w:val="0"/>
          <w:sz w:val="21"/>
          <w:szCs w:val="21"/>
        </w:rPr>
        <w:t>9.2 内部审核</w:t>
      </w:r>
      <w:bookmarkEnd w:id="298"/>
      <w:r>
        <w:rPr>
          <w:rFonts w:hint="eastAsia" w:ascii="宋体" w:hAnsi="宋体" w:eastAsia="宋体"/>
          <w:bCs w:val="0"/>
          <w:sz w:val="21"/>
          <w:szCs w:val="21"/>
        </w:rPr>
        <w:t xml:space="preserve">  </w:t>
      </w:r>
    </w:p>
    <w:p>
      <w:pPr>
        <w:autoSpaceDE w:val="0"/>
        <w:autoSpaceDN w:val="0"/>
        <w:adjustRightInd w:val="0"/>
        <w:snapToGrid w:val="0"/>
        <w:spacing w:line="420" w:lineRule="exact"/>
        <w:ind w:firstLine="444" w:firstLineChars="200"/>
        <w:jc w:val="left"/>
        <w:rPr>
          <w:rFonts w:ascii="宋体" w:hAnsi="宋体"/>
          <w:spacing w:val="6"/>
          <w:szCs w:val="21"/>
        </w:rPr>
      </w:pPr>
      <w:r>
        <w:rPr>
          <w:rFonts w:hint="eastAsia" w:ascii="宋体" w:hAnsi="宋体"/>
          <w:spacing w:val="6"/>
          <w:szCs w:val="21"/>
        </w:rPr>
        <w:t>为了验证公司质量、环境和职业健康安全管理体系的符合性和有效性，公司按策划的时间实施质量、环境和职业健康安全管理体系内部审核，由</w:t>
      </w:r>
      <w:r>
        <w:rPr>
          <w:rFonts w:hint="eastAsia" w:ascii="宋体" w:hAnsi="宋体"/>
          <w:spacing w:val="6"/>
          <w:szCs w:val="21"/>
          <w:lang w:eastAsia="zh-CN"/>
        </w:rPr>
        <w:t>行政部</w:t>
      </w:r>
      <w:r>
        <w:rPr>
          <w:rFonts w:hint="eastAsia" w:ascii="宋体" w:hAnsi="宋体"/>
          <w:spacing w:val="6"/>
          <w:szCs w:val="21"/>
        </w:rPr>
        <w:t>负责组织实施。</w:t>
      </w:r>
    </w:p>
    <w:p>
      <w:pPr>
        <w:autoSpaceDE w:val="0"/>
        <w:autoSpaceDN w:val="0"/>
        <w:adjustRightInd w:val="0"/>
        <w:snapToGrid w:val="0"/>
        <w:spacing w:line="420" w:lineRule="exact"/>
        <w:ind w:firstLine="444" w:firstLineChars="200"/>
        <w:jc w:val="left"/>
        <w:rPr>
          <w:rFonts w:ascii="宋体" w:hAnsi="宋体"/>
          <w:spacing w:val="6"/>
          <w:szCs w:val="21"/>
        </w:rPr>
      </w:pPr>
      <w:r>
        <w:rPr>
          <w:rFonts w:hint="eastAsia" w:ascii="宋体" w:hAnsi="宋体"/>
          <w:spacing w:val="6"/>
          <w:szCs w:val="21"/>
          <w:lang w:eastAsia="zh-CN"/>
        </w:rPr>
        <w:t>行政部</w:t>
      </w:r>
      <w:r>
        <w:rPr>
          <w:rFonts w:hint="eastAsia" w:ascii="宋体" w:hAnsi="宋体"/>
          <w:spacing w:val="6"/>
          <w:szCs w:val="21"/>
        </w:rPr>
        <w:t xml:space="preserve">年初编制“年度内部审核计划”，规定该年度内审的方式、范围、准则、时间和方法。  </w:t>
      </w:r>
    </w:p>
    <w:p>
      <w:pPr>
        <w:autoSpaceDE w:val="0"/>
        <w:autoSpaceDN w:val="0"/>
        <w:adjustRightInd w:val="0"/>
        <w:snapToGrid w:val="0"/>
        <w:spacing w:line="420" w:lineRule="exact"/>
        <w:ind w:firstLine="444" w:firstLineChars="200"/>
        <w:jc w:val="left"/>
        <w:rPr>
          <w:rFonts w:hint="eastAsia" w:ascii="宋体" w:hAnsi="宋体"/>
          <w:spacing w:val="6"/>
          <w:szCs w:val="21"/>
        </w:rPr>
      </w:pPr>
      <w:r>
        <w:rPr>
          <w:rFonts w:hint="eastAsia" w:ascii="宋体" w:hAnsi="宋体"/>
          <w:spacing w:val="6"/>
          <w:szCs w:val="21"/>
        </w:rPr>
        <w:t xml:space="preserve">公司选拔有能力的人员担任内部审审核员，并对内部审核员进行培训，每次审核组建审核组确保审核的有效性和顺利实施，考虑确保审核的公正性及客观性，审核员不应审核自己的工作。 责任部门负责在计划的时间内针对出现和分析出的不符合的原因制定纠正措施，并予以实施，保存纠正和纠正措施的实施记录。审核员对责任部门纠正措施的实施情况及其有效性进行验证。内部审核的具体内容和要求详见《内部审核程序》。                                                       </w:t>
      </w:r>
    </w:p>
    <w:p>
      <w:pPr>
        <w:pStyle w:val="3"/>
        <w:spacing w:before="0" w:after="0" w:line="420" w:lineRule="exact"/>
        <w:rPr>
          <w:rFonts w:hint="eastAsia" w:ascii="宋体" w:hAnsi="宋体" w:eastAsia="宋体"/>
          <w:bCs w:val="0"/>
          <w:sz w:val="21"/>
          <w:szCs w:val="21"/>
        </w:rPr>
      </w:pPr>
      <w:bookmarkStart w:id="299" w:name="_Toc503341199"/>
      <w:r>
        <w:rPr>
          <w:rFonts w:hint="eastAsia" w:ascii="宋体" w:hAnsi="宋体" w:eastAsia="宋体"/>
          <w:bCs w:val="0"/>
          <w:sz w:val="21"/>
          <w:szCs w:val="21"/>
        </w:rPr>
        <w:t>9.3 管理评审</w:t>
      </w:r>
      <w:bookmarkEnd w:id="299"/>
      <w:r>
        <w:rPr>
          <w:rFonts w:hint="eastAsia" w:ascii="宋体" w:hAnsi="宋体" w:eastAsia="宋体"/>
          <w:bCs w:val="0"/>
          <w:sz w:val="21"/>
          <w:szCs w:val="21"/>
        </w:rPr>
        <w:t xml:space="preserve">  </w:t>
      </w:r>
    </w:p>
    <w:p>
      <w:pPr>
        <w:rPr>
          <w:rFonts w:ascii="宋体" w:hAnsi="宋体"/>
          <w:spacing w:val="6"/>
          <w:szCs w:val="21"/>
        </w:rPr>
      </w:pPr>
      <w:r>
        <w:rPr>
          <w:rFonts w:hint="eastAsia" w:ascii="宋体" w:hAnsi="宋体"/>
          <w:spacing w:val="6"/>
          <w:szCs w:val="21"/>
        </w:rPr>
        <w:t xml:space="preserve">9.3.1 总则  </w:t>
      </w:r>
    </w:p>
    <w:p>
      <w:pPr>
        <w:autoSpaceDE w:val="0"/>
        <w:autoSpaceDN w:val="0"/>
        <w:adjustRightInd w:val="0"/>
        <w:snapToGrid w:val="0"/>
        <w:spacing w:line="420" w:lineRule="exact"/>
        <w:ind w:firstLine="444" w:firstLineChars="200"/>
        <w:jc w:val="left"/>
        <w:rPr>
          <w:rFonts w:ascii="宋体" w:hAnsi="宋体"/>
          <w:spacing w:val="6"/>
          <w:szCs w:val="21"/>
        </w:rPr>
      </w:pPr>
      <w:r>
        <w:rPr>
          <w:rFonts w:hint="eastAsia" w:ascii="宋体" w:hAnsi="宋体"/>
          <w:spacing w:val="6"/>
          <w:szCs w:val="21"/>
        </w:rPr>
        <w:t>公司建立实施《管理评审控制程序》，</w:t>
      </w:r>
      <w:r>
        <w:rPr>
          <w:rFonts w:hint="eastAsia" w:ascii="宋体" w:hAnsi="宋体"/>
          <w:spacing w:val="6"/>
          <w:szCs w:val="21"/>
          <w:lang w:eastAsia="zh-CN"/>
        </w:rPr>
        <w:t>行政部</w:t>
      </w:r>
      <w:r>
        <w:rPr>
          <w:rFonts w:hint="eastAsia" w:ascii="宋体" w:hAnsi="宋体"/>
          <w:spacing w:val="6"/>
          <w:szCs w:val="21"/>
        </w:rPr>
        <w:t>协助总经理实施管理评审，以会议方式进行。通过管理评审确保管理体系的适宜性、充分性和有效性。管理评审应对公司的管理体系的改进机会和变更的需要，包括管理方针和目标等作出评价。</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 xml:space="preserve"> 9.3.2 评审输入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 xml:space="preserve">管理评审的输入应包括以下方面的信息：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a）以往管理评审所采取措施的实施情况；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b）与质量管理体系相关的内外部因素的变化；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c）有关质量管理体系绩效和有效性的信息，包括下列趋势性信息： </w:t>
      </w:r>
    </w:p>
    <w:p>
      <w:pPr>
        <w:autoSpaceDE w:val="0"/>
        <w:autoSpaceDN w:val="0"/>
        <w:adjustRightInd w:val="0"/>
        <w:snapToGrid w:val="0"/>
        <w:spacing w:line="420" w:lineRule="exact"/>
        <w:ind w:left="840" w:leftChars="400"/>
        <w:jc w:val="left"/>
        <w:rPr>
          <w:rFonts w:ascii="宋体" w:hAnsi="宋体"/>
          <w:spacing w:val="6"/>
          <w:szCs w:val="21"/>
        </w:rPr>
      </w:pPr>
      <w:r>
        <w:rPr>
          <w:rFonts w:hint="eastAsia" w:ascii="宋体" w:hAnsi="宋体"/>
          <w:spacing w:val="6"/>
          <w:szCs w:val="21"/>
        </w:rPr>
        <w:t xml:space="preserve">1）顾客满意和相关方的反馈； </w:t>
      </w:r>
    </w:p>
    <w:p>
      <w:pPr>
        <w:autoSpaceDE w:val="0"/>
        <w:autoSpaceDN w:val="0"/>
        <w:adjustRightInd w:val="0"/>
        <w:snapToGrid w:val="0"/>
        <w:spacing w:line="420" w:lineRule="exact"/>
        <w:ind w:left="840" w:leftChars="400"/>
        <w:jc w:val="left"/>
        <w:rPr>
          <w:rFonts w:ascii="宋体" w:hAnsi="宋体"/>
          <w:spacing w:val="6"/>
          <w:szCs w:val="21"/>
        </w:rPr>
      </w:pPr>
      <w:r>
        <w:rPr>
          <w:rFonts w:hint="eastAsia" w:ascii="宋体" w:hAnsi="宋体"/>
          <w:spacing w:val="6"/>
          <w:szCs w:val="21"/>
        </w:rPr>
        <w:t xml:space="preserve">2）质量目标的实现程度；  </w:t>
      </w:r>
    </w:p>
    <w:p>
      <w:pPr>
        <w:autoSpaceDE w:val="0"/>
        <w:autoSpaceDN w:val="0"/>
        <w:adjustRightInd w:val="0"/>
        <w:snapToGrid w:val="0"/>
        <w:spacing w:line="420" w:lineRule="exact"/>
        <w:ind w:left="840" w:leftChars="400"/>
        <w:jc w:val="left"/>
        <w:rPr>
          <w:rFonts w:ascii="宋体" w:hAnsi="宋体"/>
          <w:spacing w:val="6"/>
          <w:szCs w:val="21"/>
        </w:rPr>
      </w:pPr>
      <w:r>
        <w:rPr>
          <w:rFonts w:hint="eastAsia" w:ascii="宋体" w:hAnsi="宋体"/>
          <w:spacing w:val="6"/>
          <w:szCs w:val="21"/>
        </w:rPr>
        <w:t xml:space="preserve">3）过程绩效以及产品和服务的符合性； </w:t>
      </w:r>
    </w:p>
    <w:p>
      <w:pPr>
        <w:autoSpaceDE w:val="0"/>
        <w:autoSpaceDN w:val="0"/>
        <w:adjustRightInd w:val="0"/>
        <w:snapToGrid w:val="0"/>
        <w:spacing w:line="420" w:lineRule="exact"/>
        <w:ind w:left="840" w:leftChars="400"/>
        <w:jc w:val="left"/>
        <w:rPr>
          <w:rFonts w:ascii="宋体" w:hAnsi="宋体"/>
          <w:spacing w:val="6"/>
          <w:szCs w:val="21"/>
        </w:rPr>
      </w:pPr>
      <w:r>
        <w:rPr>
          <w:rFonts w:hint="eastAsia" w:ascii="宋体" w:hAnsi="宋体"/>
          <w:spacing w:val="6"/>
          <w:szCs w:val="21"/>
        </w:rPr>
        <w:t xml:space="preserve">4）不合格以及纠正措施； </w:t>
      </w:r>
    </w:p>
    <w:p>
      <w:pPr>
        <w:autoSpaceDE w:val="0"/>
        <w:autoSpaceDN w:val="0"/>
        <w:adjustRightInd w:val="0"/>
        <w:snapToGrid w:val="0"/>
        <w:spacing w:line="420" w:lineRule="exact"/>
        <w:ind w:left="840" w:leftChars="400"/>
        <w:jc w:val="left"/>
        <w:rPr>
          <w:rFonts w:ascii="宋体" w:hAnsi="宋体"/>
          <w:spacing w:val="6"/>
          <w:szCs w:val="21"/>
        </w:rPr>
      </w:pPr>
      <w:r>
        <w:rPr>
          <w:rFonts w:hint="eastAsia" w:ascii="宋体" w:hAnsi="宋体"/>
          <w:spacing w:val="6"/>
          <w:szCs w:val="21"/>
        </w:rPr>
        <w:t xml:space="preserve">5）监视和测量结果；  </w:t>
      </w:r>
    </w:p>
    <w:p>
      <w:pPr>
        <w:autoSpaceDE w:val="0"/>
        <w:autoSpaceDN w:val="0"/>
        <w:adjustRightInd w:val="0"/>
        <w:snapToGrid w:val="0"/>
        <w:spacing w:line="420" w:lineRule="exact"/>
        <w:ind w:left="840" w:leftChars="400"/>
        <w:jc w:val="left"/>
        <w:rPr>
          <w:rFonts w:ascii="宋体" w:hAnsi="宋体"/>
          <w:spacing w:val="6"/>
          <w:szCs w:val="21"/>
        </w:rPr>
      </w:pPr>
      <w:r>
        <w:rPr>
          <w:rFonts w:hint="eastAsia" w:ascii="宋体" w:hAnsi="宋体"/>
          <w:spacing w:val="6"/>
          <w:szCs w:val="21"/>
        </w:rPr>
        <w:t xml:space="preserve">6）审核结果； </w:t>
      </w:r>
    </w:p>
    <w:p>
      <w:pPr>
        <w:autoSpaceDE w:val="0"/>
        <w:autoSpaceDN w:val="0"/>
        <w:adjustRightInd w:val="0"/>
        <w:snapToGrid w:val="0"/>
        <w:spacing w:line="420" w:lineRule="exact"/>
        <w:ind w:left="840" w:leftChars="400"/>
        <w:jc w:val="left"/>
        <w:rPr>
          <w:rFonts w:ascii="宋体" w:hAnsi="宋体"/>
          <w:spacing w:val="6"/>
          <w:szCs w:val="21"/>
        </w:rPr>
      </w:pPr>
      <w:r>
        <w:rPr>
          <w:rFonts w:hint="eastAsia" w:ascii="宋体" w:hAnsi="宋体"/>
          <w:spacing w:val="6"/>
          <w:szCs w:val="21"/>
        </w:rPr>
        <w:t xml:space="preserve">7）外部供方的绩效。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d）资源的充分性；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e）应对风险和机遇所采取措施的有效性；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f）改进的机会。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 xml:space="preserve">9.3.3 评审的输出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管理评审的输出应包括与下列事项有关的决定和措施：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a) 改进的机会； </w:t>
      </w:r>
    </w:p>
    <w:p>
      <w:pPr>
        <w:autoSpaceDE w:val="0"/>
        <w:autoSpaceDN w:val="0"/>
        <w:adjustRightInd w:val="0"/>
        <w:snapToGrid w:val="0"/>
        <w:spacing w:line="420" w:lineRule="exact"/>
        <w:ind w:left="420" w:leftChars="200"/>
        <w:rPr>
          <w:rFonts w:ascii="宋体" w:hAnsi="宋体"/>
          <w:spacing w:val="6"/>
          <w:szCs w:val="21"/>
        </w:rPr>
      </w:pPr>
      <w:r>
        <w:rPr>
          <w:rFonts w:ascii="宋体" w:hAnsi="宋体"/>
          <w:spacing w:val="6"/>
          <w:szCs w:val="21"/>
        </w:rPr>
        <w:t>b)</w:t>
      </w:r>
      <w:r>
        <w:rPr>
          <w:rFonts w:hint="eastAsia" w:ascii="宋体" w:hAnsi="宋体"/>
          <w:spacing w:val="6"/>
          <w:szCs w:val="21"/>
        </w:rPr>
        <w:t xml:space="preserve"> 管理体系所需的变更 </w:t>
      </w:r>
    </w:p>
    <w:p>
      <w:pPr>
        <w:autoSpaceDE w:val="0"/>
        <w:autoSpaceDN w:val="0"/>
        <w:adjustRightInd w:val="0"/>
        <w:snapToGrid w:val="0"/>
        <w:spacing w:line="420" w:lineRule="exact"/>
        <w:ind w:left="420" w:leftChars="200"/>
        <w:rPr>
          <w:rFonts w:ascii="宋体" w:hAnsi="宋体"/>
          <w:spacing w:val="6"/>
          <w:szCs w:val="21"/>
        </w:rPr>
      </w:pPr>
      <w:r>
        <w:rPr>
          <w:rFonts w:hint="eastAsia" w:ascii="宋体" w:hAnsi="宋体"/>
          <w:spacing w:val="6"/>
          <w:szCs w:val="21"/>
        </w:rPr>
        <w:t xml:space="preserve">c) 资源的需求   </w:t>
      </w:r>
    </w:p>
    <w:p>
      <w:pPr>
        <w:pStyle w:val="2"/>
        <w:spacing w:before="0" w:after="0" w:line="420" w:lineRule="exact"/>
        <w:rPr>
          <w:rFonts w:ascii="宋体" w:hAnsi="宋体"/>
          <w:sz w:val="21"/>
          <w:szCs w:val="21"/>
        </w:rPr>
      </w:pPr>
      <w:bookmarkStart w:id="300" w:name="_Toc503341200"/>
      <w:r>
        <w:rPr>
          <w:rFonts w:hint="eastAsia" w:ascii="宋体" w:hAnsi="宋体"/>
          <w:sz w:val="21"/>
          <w:szCs w:val="21"/>
        </w:rPr>
        <w:t>10 持续改进</w:t>
      </w:r>
      <w:bookmarkEnd w:id="300"/>
      <w:r>
        <w:rPr>
          <w:rFonts w:hint="eastAsia" w:ascii="宋体" w:hAnsi="宋体"/>
          <w:sz w:val="21"/>
          <w:szCs w:val="21"/>
        </w:rPr>
        <w:t xml:space="preserve">  </w:t>
      </w:r>
    </w:p>
    <w:p>
      <w:pPr>
        <w:pStyle w:val="3"/>
        <w:rPr>
          <w:rFonts w:ascii="宋体" w:hAnsi="宋体"/>
          <w:b w:val="0"/>
          <w:sz w:val="21"/>
          <w:szCs w:val="21"/>
        </w:rPr>
      </w:pPr>
      <w:bookmarkStart w:id="301" w:name="_Toc503341201"/>
      <w:r>
        <w:rPr>
          <w:rFonts w:ascii="宋体" w:hAnsi="宋体"/>
          <w:sz w:val="21"/>
          <w:szCs w:val="21"/>
        </w:rPr>
        <w:t>10.1</w:t>
      </w:r>
      <w:r>
        <w:rPr>
          <w:rFonts w:hint="eastAsia" w:ascii="宋体" w:hAnsi="宋体"/>
          <w:sz w:val="21"/>
          <w:szCs w:val="21"/>
        </w:rPr>
        <w:t xml:space="preserve"> 总则</w:t>
      </w:r>
      <w:bookmarkEnd w:id="301"/>
      <w:r>
        <w:rPr>
          <w:rFonts w:ascii="宋体" w:hAnsi="宋体"/>
          <w:sz w:val="21"/>
          <w:szCs w:val="21"/>
        </w:rPr>
        <w:t xml:space="preserve">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10.1.1</w:t>
      </w:r>
      <w:r>
        <w:rPr>
          <w:rFonts w:hint="eastAsia" w:ascii="宋体" w:hAnsi="宋体"/>
          <w:b w:val="0"/>
          <w:bCs w:val="0"/>
          <w:color w:val="auto"/>
          <w:spacing w:val="6"/>
          <w:szCs w:val="21"/>
        </w:rPr>
        <w:t xml:space="preserve"> 公司应确定并选择改进机会，采取必要措施，持续满足顾客要求和增强顾客满意。</w:t>
      </w:r>
      <w:r>
        <w:rPr>
          <w:rFonts w:ascii="宋体" w:hAnsi="宋体"/>
          <w:b w:val="0"/>
          <w:bCs w:val="0"/>
          <w:color w:val="auto"/>
          <w:spacing w:val="6"/>
          <w:szCs w:val="21"/>
        </w:rPr>
        <w:t xml:space="preserve">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10.1.2 采取改进措施，主要包括：</w:t>
      </w:r>
      <w:r>
        <w:rPr>
          <w:rFonts w:ascii="宋体" w:hAnsi="宋体"/>
          <w:spacing w:val="6"/>
          <w:szCs w:val="21"/>
        </w:rPr>
        <w:t xml:space="preserve"> </w:t>
      </w:r>
    </w:p>
    <w:p>
      <w:pPr>
        <w:autoSpaceDE w:val="0"/>
        <w:autoSpaceDN w:val="0"/>
        <w:adjustRightInd w:val="0"/>
        <w:snapToGrid w:val="0"/>
        <w:spacing w:line="420" w:lineRule="exact"/>
        <w:ind w:left="420" w:leftChars="200"/>
        <w:jc w:val="left"/>
        <w:rPr>
          <w:rFonts w:ascii="宋体" w:hAnsi="宋体"/>
          <w:spacing w:val="6"/>
          <w:szCs w:val="21"/>
        </w:rPr>
      </w:pPr>
      <w:r>
        <w:rPr>
          <w:rFonts w:ascii="宋体" w:hAnsi="宋体"/>
          <w:spacing w:val="6"/>
          <w:szCs w:val="21"/>
        </w:rPr>
        <w:t>a</w:t>
      </w:r>
      <w:r>
        <w:rPr>
          <w:rFonts w:hint="eastAsia" w:ascii="宋体" w:hAnsi="宋体"/>
          <w:spacing w:val="6"/>
          <w:szCs w:val="21"/>
        </w:rPr>
        <w:t>）改进产品和服务以满足要求并关注未来的需求和期望；</w:t>
      </w:r>
      <w:r>
        <w:rPr>
          <w:rFonts w:ascii="宋体" w:hAnsi="宋体"/>
          <w:spacing w:val="6"/>
          <w:szCs w:val="21"/>
        </w:rPr>
        <w:t xml:space="preserve"> </w:t>
      </w:r>
    </w:p>
    <w:p>
      <w:pPr>
        <w:autoSpaceDE w:val="0"/>
        <w:autoSpaceDN w:val="0"/>
        <w:adjustRightInd w:val="0"/>
        <w:snapToGrid w:val="0"/>
        <w:spacing w:line="420" w:lineRule="exact"/>
        <w:ind w:left="420" w:leftChars="200"/>
        <w:jc w:val="left"/>
        <w:rPr>
          <w:rFonts w:ascii="宋体" w:hAnsi="宋体"/>
          <w:spacing w:val="6"/>
          <w:szCs w:val="21"/>
        </w:rPr>
      </w:pPr>
      <w:r>
        <w:rPr>
          <w:rFonts w:ascii="宋体" w:hAnsi="宋体"/>
          <w:spacing w:val="6"/>
          <w:szCs w:val="21"/>
        </w:rPr>
        <w:t>b</w:t>
      </w:r>
      <w:r>
        <w:rPr>
          <w:rFonts w:hint="eastAsia" w:ascii="宋体" w:hAnsi="宋体"/>
          <w:spacing w:val="6"/>
          <w:szCs w:val="21"/>
        </w:rPr>
        <w:t>）纠正、预防或减少不利影响；</w:t>
      </w:r>
      <w:r>
        <w:rPr>
          <w:rFonts w:ascii="宋体" w:hAnsi="宋体"/>
          <w:spacing w:val="6"/>
          <w:szCs w:val="21"/>
        </w:rPr>
        <w:t xml:space="preserve"> </w:t>
      </w:r>
    </w:p>
    <w:p>
      <w:pPr>
        <w:autoSpaceDE w:val="0"/>
        <w:autoSpaceDN w:val="0"/>
        <w:adjustRightInd w:val="0"/>
        <w:snapToGrid w:val="0"/>
        <w:spacing w:line="420" w:lineRule="exact"/>
        <w:ind w:left="420" w:leftChars="200"/>
        <w:jc w:val="left"/>
        <w:rPr>
          <w:rFonts w:ascii="宋体" w:hAnsi="宋体"/>
          <w:spacing w:val="6"/>
          <w:szCs w:val="21"/>
        </w:rPr>
      </w:pPr>
      <w:r>
        <w:rPr>
          <w:rFonts w:ascii="宋体" w:hAnsi="宋体"/>
          <w:spacing w:val="6"/>
          <w:szCs w:val="21"/>
        </w:rPr>
        <w:t>c</w:t>
      </w:r>
      <w:r>
        <w:rPr>
          <w:rFonts w:hint="eastAsia" w:ascii="宋体" w:hAnsi="宋体"/>
          <w:spacing w:val="6"/>
          <w:szCs w:val="21"/>
        </w:rPr>
        <w:t>）改进质量、环境和职业健康安全管理体系的绩效和有效性。</w:t>
      </w:r>
      <w:r>
        <w:rPr>
          <w:rFonts w:ascii="宋体" w:hAnsi="宋体"/>
          <w:spacing w:val="6"/>
          <w:szCs w:val="21"/>
        </w:rPr>
        <w:t xml:space="preserve"> </w:t>
      </w:r>
    </w:p>
    <w:p>
      <w:pPr>
        <w:autoSpaceDE w:val="0"/>
        <w:autoSpaceDN w:val="0"/>
        <w:adjustRightInd w:val="0"/>
        <w:snapToGrid w:val="0"/>
        <w:spacing w:line="420" w:lineRule="exact"/>
        <w:ind w:right="-315" w:rightChars="-150"/>
        <w:jc w:val="left"/>
        <w:rPr>
          <w:rFonts w:ascii="宋体" w:hAnsi="宋体"/>
          <w:spacing w:val="6"/>
          <w:szCs w:val="21"/>
        </w:rPr>
      </w:pPr>
      <w:r>
        <w:rPr>
          <w:rFonts w:hint="eastAsia" w:ascii="宋体" w:hAnsi="宋体"/>
          <w:spacing w:val="6"/>
          <w:szCs w:val="21"/>
        </w:rPr>
        <w:t>10.1.3 改进的例子可包括纠正、纠正措施、持续改进、突变、创新和重组。</w:t>
      </w:r>
    </w:p>
    <w:p>
      <w:pPr>
        <w:pStyle w:val="3"/>
        <w:rPr>
          <w:rFonts w:ascii="宋体" w:hAnsi="宋体"/>
          <w:spacing w:val="6"/>
          <w:sz w:val="21"/>
          <w:szCs w:val="21"/>
        </w:rPr>
      </w:pPr>
      <w:bookmarkStart w:id="302" w:name="_Toc503341202"/>
      <w:r>
        <w:rPr>
          <w:rFonts w:ascii="宋体" w:hAnsi="宋体"/>
          <w:sz w:val="21"/>
          <w:szCs w:val="21"/>
        </w:rPr>
        <w:t xml:space="preserve">10.2 </w:t>
      </w:r>
      <w:r>
        <w:rPr>
          <w:rFonts w:hint="eastAsia" w:ascii="宋体" w:hAnsi="宋体"/>
          <w:sz w:val="21"/>
          <w:szCs w:val="21"/>
        </w:rPr>
        <w:t>不合格和纠正措施</w:t>
      </w:r>
      <w:bookmarkEnd w:id="302"/>
      <w:r>
        <w:rPr>
          <w:rFonts w:ascii="宋体" w:hAnsi="宋体"/>
          <w:sz w:val="21"/>
          <w:szCs w:val="21"/>
        </w:rPr>
        <w:t xml:space="preserve"> </w:t>
      </w:r>
    </w:p>
    <w:p>
      <w:pPr>
        <w:autoSpaceDE w:val="0"/>
        <w:autoSpaceDN w:val="0"/>
        <w:adjustRightInd w:val="0"/>
        <w:snapToGrid w:val="0"/>
        <w:spacing w:line="420" w:lineRule="exact"/>
        <w:jc w:val="left"/>
        <w:rPr>
          <w:rFonts w:ascii="宋体" w:hAnsi="宋体"/>
          <w:spacing w:val="6"/>
          <w:szCs w:val="21"/>
        </w:rPr>
      </w:pPr>
      <w:r>
        <w:rPr>
          <w:rFonts w:ascii="宋体" w:hAnsi="宋体"/>
          <w:spacing w:val="6"/>
          <w:szCs w:val="21"/>
        </w:rPr>
        <w:t xml:space="preserve">10.2.1 </w:t>
      </w:r>
      <w:r>
        <w:rPr>
          <w:rFonts w:hint="eastAsia" w:ascii="宋体" w:hAnsi="宋体"/>
          <w:spacing w:val="6"/>
          <w:szCs w:val="21"/>
        </w:rPr>
        <w:t>若出现不合格，包括投诉所引起的不合格，各相关部门应对不合格做出应对，采取必要的临时对策：</w:t>
      </w:r>
      <w:r>
        <w:rPr>
          <w:rFonts w:ascii="宋体" w:hAnsi="宋体"/>
          <w:spacing w:val="6"/>
          <w:szCs w:val="21"/>
        </w:rPr>
        <w:t xml:space="preserve"> </w:t>
      </w:r>
    </w:p>
    <w:p>
      <w:pPr>
        <w:autoSpaceDE w:val="0"/>
        <w:autoSpaceDN w:val="0"/>
        <w:adjustRightInd w:val="0"/>
        <w:snapToGrid w:val="0"/>
        <w:spacing w:line="420" w:lineRule="exact"/>
        <w:ind w:left="420" w:leftChars="200"/>
        <w:jc w:val="left"/>
        <w:rPr>
          <w:rFonts w:ascii="宋体" w:hAnsi="宋体"/>
          <w:spacing w:val="6"/>
          <w:szCs w:val="21"/>
        </w:rPr>
      </w:pPr>
      <w:r>
        <w:rPr>
          <w:rFonts w:hint="eastAsia" w:ascii="宋体" w:hAnsi="宋体"/>
          <w:spacing w:val="6"/>
          <w:szCs w:val="21"/>
        </w:rPr>
        <w:t>（</w:t>
      </w:r>
      <w:r>
        <w:rPr>
          <w:rFonts w:ascii="宋体" w:hAnsi="宋体"/>
          <w:spacing w:val="6"/>
          <w:szCs w:val="21"/>
        </w:rPr>
        <w:t>1</w:t>
      </w:r>
      <w:r>
        <w:rPr>
          <w:rFonts w:hint="eastAsia" w:ascii="宋体" w:hAnsi="宋体"/>
          <w:spacing w:val="6"/>
          <w:szCs w:val="21"/>
        </w:rPr>
        <w:t>）采取措施予以控制和纠正；</w:t>
      </w:r>
      <w:r>
        <w:rPr>
          <w:rFonts w:ascii="宋体" w:hAnsi="宋体"/>
          <w:spacing w:val="6"/>
          <w:szCs w:val="21"/>
        </w:rPr>
        <w:t xml:space="preserve"> </w:t>
      </w:r>
    </w:p>
    <w:p>
      <w:pPr>
        <w:autoSpaceDE w:val="0"/>
        <w:autoSpaceDN w:val="0"/>
        <w:adjustRightInd w:val="0"/>
        <w:snapToGrid w:val="0"/>
        <w:spacing w:line="420" w:lineRule="exact"/>
        <w:ind w:left="420" w:leftChars="200"/>
        <w:jc w:val="left"/>
        <w:rPr>
          <w:rFonts w:ascii="宋体" w:hAnsi="宋体"/>
          <w:spacing w:val="6"/>
          <w:szCs w:val="21"/>
        </w:rPr>
      </w:pPr>
      <w:r>
        <w:rPr>
          <w:rFonts w:hint="eastAsia" w:ascii="宋体" w:hAnsi="宋体"/>
          <w:spacing w:val="6"/>
          <w:szCs w:val="21"/>
        </w:rPr>
        <w:t>（</w:t>
      </w:r>
      <w:r>
        <w:rPr>
          <w:rFonts w:ascii="宋体" w:hAnsi="宋体"/>
          <w:spacing w:val="6"/>
          <w:szCs w:val="21"/>
        </w:rPr>
        <w:t>2</w:t>
      </w:r>
      <w:r>
        <w:rPr>
          <w:rFonts w:hint="eastAsia" w:ascii="宋体" w:hAnsi="宋体"/>
          <w:spacing w:val="6"/>
          <w:szCs w:val="21"/>
        </w:rPr>
        <w:t>）处置产生的后果。包括减轻有害的环境影响；</w:t>
      </w:r>
      <w:r>
        <w:rPr>
          <w:rFonts w:ascii="宋体" w:hAnsi="宋体"/>
          <w:spacing w:val="6"/>
          <w:szCs w:val="21"/>
        </w:rPr>
        <w:t xml:space="preserve">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10.2.2 通过下列活动，评价是否需要采取措施，以消除产生不合格的原因，避免其再次发生（纠正措施）或者在其他场合发生（预防措施）：</w:t>
      </w:r>
      <w:r>
        <w:rPr>
          <w:rFonts w:ascii="宋体" w:hAnsi="宋体"/>
          <w:spacing w:val="6"/>
          <w:szCs w:val="21"/>
        </w:rPr>
        <w:t xml:space="preserve"> </w:t>
      </w:r>
    </w:p>
    <w:p>
      <w:pPr>
        <w:autoSpaceDE w:val="0"/>
        <w:autoSpaceDN w:val="0"/>
        <w:adjustRightInd w:val="0"/>
        <w:snapToGrid w:val="0"/>
        <w:spacing w:line="420" w:lineRule="exact"/>
        <w:ind w:left="420" w:leftChars="200"/>
        <w:jc w:val="left"/>
        <w:rPr>
          <w:rFonts w:ascii="宋体" w:hAnsi="宋体"/>
          <w:spacing w:val="6"/>
          <w:szCs w:val="21"/>
        </w:rPr>
      </w:pPr>
      <w:r>
        <w:rPr>
          <w:rFonts w:hint="eastAsia" w:ascii="宋体" w:hAnsi="宋体"/>
          <w:spacing w:val="6"/>
          <w:szCs w:val="21"/>
        </w:rPr>
        <w:t>（</w:t>
      </w:r>
      <w:r>
        <w:rPr>
          <w:rFonts w:ascii="宋体" w:hAnsi="宋体"/>
          <w:spacing w:val="6"/>
          <w:szCs w:val="21"/>
        </w:rPr>
        <w:t>1</w:t>
      </w:r>
      <w:r>
        <w:rPr>
          <w:rFonts w:hint="eastAsia" w:ascii="宋体" w:hAnsi="宋体"/>
          <w:spacing w:val="6"/>
          <w:szCs w:val="21"/>
        </w:rPr>
        <w:t>）评审和分析不合格；</w:t>
      </w:r>
      <w:r>
        <w:rPr>
          <w:rFonts w:ascii="宋体" w:hAnsi="宋体"/>
          <w:spacing w:val="6"/>
          <w:szCs w:val="21"/>
        </w:rPr>
        <w:t xml:space="preserve"> </w:t>
      </w:r>
    </w:p>
    <w:p>
      <w:pPr>
        <w:autoSpaceDE w:val="0"/>
        <w:autoSpaceDN w:val="0"/>
        <w:adjustRightInd w:val="0"/>
        <w:snapToGrid w:val="0"/>
        <w:spacing w:line="420" w:lineRule="exact"/>
        <w:ind w:left="420" w:leftChars="200"/>
        <w:jc w:val="left"/>
        <w:rPr>
          <w:rFonts w:ascii="宋体" w:hAnsi="宋体"/>
          <w:spacing w:val="6"/>
          <w:szCs w:val="21"/>
        </w:rPr>
      </w:pPr>
      <w:r>
        <w:rPr>
          <w:rFonts w:hint="eastAsia" w:ascii="宋体" w:hAnsi="宋体"/>
          <w:spacing w:val="6"/>
          <w:szCs w:val="21"/>
        </w:rPr>
        <w:t>（</w:t>
      </w:r>
      <w:r>
        <w:rPr>
          <w:rFonts w:ascii="宋体" w:hAnsi="宋体"/>
          <w:spacing w:val="6"/>
          <w:szCs w:val="21"/>
        </w:rPr>
        <w:t>2</w:t>
      </w:r>
      <w:r>
        <w:rPr>
          <w:rFonts w:hint="eastAsia" w:ascii="宋体" w:hAnsi="宋体"/>
          <w:spacing w:val="6"/>
          <w:szCs w:val="21"/>
        </w:rPr>
        <w:t>）确定不合格的原因；</w:t>
      </w:r>
      <w:r>
        <w:rPr>
          <w:rFonts w:ascii="宋体" w:hAnsi="宋体"/>
          <w:spacing w:val="6"/>
          <w:szCs w:val="21"/>
        </w:rPr>
        <w:t xml:space="preserve"> </w:t>
      </w:r>
    </w:p>
    <w:p>
      <w:pPr>
        <w:autoSpaceDE w:val="0"/>
        <w:autoSpaceDN w:val="0"/>
        <w:adjustRightInd w:val="0"/>
        <w:snapToGrid w:val="0"/>
        <w:spacing w:line="420" w:lineRule="exact"/>
        <w:ind w:left="420" w:leftChars="200"/>
        <w:jc w:val="left"/>
        <w:rPr>
          <w:rFonts w:ascii="宋体" w:hAnsi="宋体"/>
          <w:spacing w:val="6"/>
          <w:szCs w:val="21"/>
        </w:rPr>
      </w:pPr>
      <w:r>
        <w:rPr>
          <w:rFonts w:hint="eastAsia" w:ascii="宋体" w:hAnsi="宋体"/>
          <w:spacing w:val="6"/>
          <w:szCs w:val="21"/>
        </w:rPr>
        <w:t>（</w:t>
      </w:r>
      <w:r>
        <w:rPr>
          <w:rFonts w:ascii="宋体" w:hAnsi="宋体"/>
          <w:spacing w:val="6"/>
          <w:szCs w:val="21"/>
        </w:rPr>
        <w:t>3</w:t>
      </w:r>
      <w:r>
        <w:rPr>
          <w:rFonts w:hint="eastAsia" w:ascii="宋体" w:hAnsi="宋体"/>
          <w:spacing w:val="6"/>
          <w:szCs w:val="21"/>
        </w:rPr>
        <w:t>）举一反三，确定是否存在或可能发生类似的不合格。</w:t>
      </w:r>
      <w:r>
        <w:rPr>
          <w:rFonts w:ascii="宋体" w:hAnsi="宋体"/>
          <w:spacing w:val="6"/>
          <w:szCs w:val="21"/>
        </w:rPr>
        <w:t xml:space="preserve">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10.2.3 确定和实施所需采取的改进措施；</w:t>
      </w:r>
      <w:r>
        <w:rPr>
          <w:rFonts w:ascii="宋体" w:hAnsi="宋体"/>
          <w:spacing w:val="6"/>
          <w:szCs w:val="21"/>
        </w:rPr>
        <w:t xml:space="preserve">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10.2.4 评审所采取的纠正措施的有效性；</w:t>
      </w:r>
      <w:r>
        <w:rPr>
          <w:rFonts w:ascii="宋体" w:hAnsi="宋体"/>
          <w:spacing w:val="6"/>
          <w:szCs w:val="21"/>
        </w:rPr>
        <w:t xml:space="preserve">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10.2.5 需要时，更新策划期间确定的风险和机遇；需要时，变更质量、环境和职业健康安全管理体系。</w:t>
      </w:r>
      <w:r>
        <w:rPr>
          <w:rFonts w:ascii="宋体" w:hAnsi="宋体"/>
          <w:spacing w:val="6"/>
          <w:szCs w:val="21"/>
        </w:rPr>
        <w:t xml:space="preserve">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10.2.6  纠正措施应与所产生的不合格的影响（包括环境影响）的重要程度相适应。</w:t>
      </w:r>
      <w:r>
        <w:rPr>
          <w:rFonts w:ascii="宋体" w:hAnsi="宋体"/>
          <w:spacing w:val="6"/>
          <w:szCs w:val="21"/>
        </w:rPr>
        <w:t xml:space="preserve">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10.2.7  对不合格的性质以及随后所采取的措施的记录，及纠正措施的结果的记录予以保留。</w:t>
      </w:r>
    </w:p>
    <w:p>
      <w:pPr>
        <w:pStyle w:val="3"/>
        <w:rPr>
          <w:rFonts w:ascii="宋体" w:hAnsi="宋体"/>
          <w:sz w:val="21"/>
          <w:szCs w:val="21"/>
        </w:rPr>
      </w:pPr>
      <w:bookmarkStart w:id="303" w:name="_Toc503341203"/>
      <w:r>
        <w:rPr>
          <w:rFonts w:ascii="宋体" w:hAnsi="宋体"/>
          <w:sz w:val="21"/>
          <w:szCs w:val="21"/>
        </w:rPr>
        <w:t xml:space="preserve">10.3 </w:t>
      </w:r>
      <w:r>
        <w:rPr>
          <w:rFonts w:hint="eastAsia" w:ascii="宋体" w:hAnsi="宋体"/>
          <w:sz w:val="21"/>
          <w:szCs w:val="21"/>
        </w:rPr>
        <w:t>持续改进</w:t>
      </w:r>
      <w:bookmarkEnd w:id="303"/>
      <w:r>
        <w:rPr>
          <w:rFonts w:ascii="宋体" w:hAnsi="宋体"/>
          <w:sz w:val="21"/>
          <w:szCs w:val="21"/>
        </w:rPr>
        <w:t xml:space="preserve"> </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10.3.1 公司通过会议、宣传等方式持续改进质量、环境和职业健康安全管理体系的适宜性、充分性和有效性，以提升质量绩效和环境绩效。</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10.3.2 公司为促进持续改进，控制以下活动确定改进目标。</w:t>
      </w:r>
    </w:p>
    <w:p>
      <w:pPr>
        <w:autoSpaceDE w:val="0"/>
        <w:autoSpaceDN w:val="0"/>
        <w:adjustRightInd w:val="0"/>
        <w:snapToGrid w:val="0"/>
        <w:spacing w:line="420" w:lineRule="exact"/>
        <w:ind w:left="420" w:leftChars="200"/>
        <w:jc w:val="left"/>
        <w:rPr>
          <w:rFonts w:ascii="宋体" w:hAnsi="宋体"/>
          <w:spacing w:val="6"/>
          <w:szCs w:val="21"/>
        </w:rPr>
      </w:pPr>
      <w:r>
        <w:rPr>
          <w:rFonts w:hint="eastAsia" w:ascii="宋体" w:hAnsi="宋体"/>
          <w:spacing w:val="6"/>
          <w:szCs w:val="21"/>
        </w:rPr>
        <w:t>（</w:t>
      </w:r>
      <w:r>
        <w:rPr>
          <w:rFonts w:ascii="宋体" w:hAnsi="宋体"/>
          <w:spacing w:val="6"/>
          <w:szCs w:val="21"/>
        </w:rPr>
        <w:t xml:space="preserve">1) </w:t>
      </w:r>
      <w:r>
        <w:rPr>
          <w:rFonts w:hint="eastAsia" w:ascii="宋体" w:hAnsi="宋体"/>
          <w:spacing w:val="6"/>
          <w:szCs w:val="21"/>
        </w:rPr>
        <w:t>通过质量、环境和职业健康安全方针和目标的建立于实施，评价方针与目标，提出改进方向；</w:t>
      </w:r>
    </w:p>
    <w:p>
      <w:pPr>
        <w:autoSpaceDE w:val="0"/>
        <w:autoSpaceDN w:val="0"/>
        <w:adjustRightInd w:val="0"/>
        <w:snapToGrid w:val="0"/>
        <w:spacing w:line="420" w:lineRule="exact"/>
        <w:ind w:left="420" w:leftChars="200"/>
        <w:jc w:val="left"/>
        <w:rPr>
          <w:rFonts w:ascii="宋体" w:hAnsi="宋体"/>
          <w:spacing w:val="6"/>
          <w:szCs w:val="21"/>
        </w:rPr>
      </w:pPr>
      <w:r>
        <w:rPr>
          <w:rFonts w:hint="eastAsia" w:ascii="宋体" w:hAnsi="宋体"/>
          <w:spacing w:val="6"/>
          <w:szCs w:val="21"/>
        </w:rPr>
        <w:t>（</w:t>
      </w:r>
      <w:r>
        <w:rPr>
          <w:rFonts w:ascii="宋体" w:hAnsi="宋体"/>
          <w:spacing w:val="6"/>
          <w:szCs w:val="21"/>
        </w:rPr>
        <w:t xml:space="preserve">2) </w:t>
      </w:r>
      <w:r>
        <w:rPr>
          <w:rFonts w:hint="eastAsia" w:ascii="宋体" w:hAnsi="宋体"/>
          <w:spacing w:val="6"/>
          <w:szCs w:val="21"/>
        </w:rPr>
        <w:t>通过数据分析，内外部审核不断寻求改进机会，并作出适当的改进活动安排；</w:t>
      </w:r>
    </w:p>
    <w:p>
      <w:pPr>
        <w:autoSpaceDE w:val="0"/>
        <w:autoSpaceDN w:val="0"/>
        <w:adjustRightInd w:val="0"/>
        <w:snapToGrid w:val="0"/>
        <w:spacing w:line="420" w:lineRule="exact"/>
        <w:ind w:left="420" w:leftChars="200"/>
        <w:jc w:val="left"/>
        <w:rPr>
          <w:rFonts w:ascii="宋体" w:hAnsi="宋体"/>
          <w:spacing w:val="6"/>
          <w:szCs w:val="21"/>
        </w:rPr>
      </w:pPr>
      <w:r>
        <w:rPr>
          <w:rFonts w:hint="eastAsia" w:ascii="宋体" w:hAnsi="宋体"/>
          <w:spacing w:val="6"/>
          <w:szCs w:val="21"/>
        </w:rPr>
        <w:t>（</w:t>
      </w:r>
      <w:r>
        <w:rPr>
          <w:rFonts w:ascii="宋体" w:hAnsi="宋体"/>
          <w:spacing w:val="6"/>
          <w:szCs w:val="21"/>
        </w:rPr>
        <w:t>3)</w:t>
      </w:r>
      <w:r>
        <w:rPr>
          <w:rFonts w:hint="eastAsia" w:ascii="宋体" w:hAnsi="宋体"/>
          <w:spacing w:val="6"/>
          <w:szCs w:val="21"/>
        </w:rPr>
        <w:t xml:space="preserve"> 实施纠正和预防措施以及其他适用的措施，实现改进；</w:t>
      </w:r>
      <w:r>
        <w:rPr>
          <w:rFonts w:ascii="宋体" w:hAnsi="宋体"/>
          <w:spacing w:val="6"/>
          <w:szCs w:val="21"/>
        </w:rPr>
        <w:t xml:space="preserve"> </w:t>
      </w:r>
    </w:p>
    <w:p>
      <w:pPr>
        <w:autoSpaceDE w:val="0"/>
        <w:autoSpaceDN w:val="0"/>
        <w:adjustRightInd w:val="0"/>
        <w:snapToGrid w:val="0"/>
        <w:spacing w:line="420" w:lineRule="exact"/>
        <w:ind w:left="420" w:leftChars="200"/>
        <w:jc w:val="left"/>
        <w:rPr>
          <w:rFonts w:ascii="宋体" w:hAnsi="宋体"/>
          <w:spacing w:val="6"/>
          <w:szCs w:val="21"/>
        </w:rPr>
      </w:pPr>
      <w:r>
        <w:rPr>
          <w:rFonts w:hint="eastAsia" w:ascii="宋体" w:hAnsi="宋体"/>
          <w:spacing w:val="6"/>
          <w:szCs w:val="21"/>
        </w:rPr>
        <w:t>（</w:t>
      </w:r>
      <w:r>
        <w:rPr>
          <w:rFonts w:ascii="宋体" w:hAnsi="宋体"/>
          <w:spacing w:val="6"/>
          <w:szCs w:val="21"/>
        </w:rPr>
        <w:t xml:space="preserve">4) </w:t>
      </w:r>
      <w:r>
        <w:rPr>
          <w:rFonts w:hint="eastAsia" w:ascii="宋体" w:hAnsi="宋体"/>
          <w:spacing w:val="6"/>
          <w:szCs w:val="21"/>
        </w:rPr>
        <w:t>考虑管理评审的分析、评价结果，以及管理评审的输出，确定是否存在持续改进的需求或机会。。</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10.3.3有关部门按改进目标组织策划，制定改进方案并负责实施。</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 xml:space="preserve">10.3.4 </w:t>
      </w:r>
      <w:r>
        <w:rPr>
          <w:rFonts w:hint="eastAsia" w:ascii="宋体" w:hAnsi="宋体"/>
          <w:spacing w:val="6"/>
          <w:szCs w:val="21"/>
          <w:lang w:eastAsia="zh-CN"/>
        </w:rPr>
        <w:t>工程项目部</w:t>
      </w:r>
      <w:r>
        <w:rPr>
          <w:rFonts w:hint="eastAsia" w:ascii="宋体" w:hAnsi="宋体"/>
          <w:spacing w:val="6"/>
          <w:szCs w:val="21"/>
        </w:rPr>
        <w:t>组织有关部门对改进方案的实施结果，进行测量和验证。</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10.3.5 改进方案的测量和验证结果，应提交管理评审，对其有效性进行评价。</w:t>
      </w:r>
    </w:p>
    <w:p>
      <w:pPr>
        <w:autoSpaceDE w:val="0"/>
        <w:autoSpaceDN w:val="0"/>
        <w:adjustRightInd w:val="0"/>
        <w:snapToGrid w:val="0"/>
        <w:spacing w:line="420" w:lineRule="exact"/>
        <w:jc w:val="left"/>
        <w:rPr>
          <w:rFonts w:ascii="宋体" w:hAnsi="宋体"/>
          <w:spacing w:val="6"/>
          <w:szCs w:val="21"/>
        </w:rPr>
      </w:pPr>
      <w:r>
        <w:rPr>
          <w:rFonts w:hint="eastAsia" w:ascii="宋体" w:hAnsi="宋体"/>
          <w:spacing w:val="6"/>
          <w:szCs w:val="21"/>
        </w:rPr>
        <w:t>10.3.6 因改进措施引起的文件更改按《文件控制程序》进行。</w:t>
      </w:r>
    </w:p>
    <w:p>
      <w:pPr>
        <w:autoSpaceDE w:val="0"/>
        <w:autoSpaceDN w:val="0"/>
        <w:adjustRightInd w:val="0"/>
        <w:snapToGrid w:val="0"/>
        <w:spacing w:line="420" w:lineRule="exact"/>
        <w:jc w:val="left"/>
        <w:rPr>
          <w:rFonts w:ascii="宋体" w:hAnsi="宋体"/>
          <w:spacing w:val="6"/>
          <w:szCs w:val="21"/>
        </w:rPr>
      </w:pPr>
    </w:p>
    <w:p>
      <w:pPr>
        <w:spacing w:line="420" w:lineRule="exact"/>
        <w:rPr>
          <w:rFonts w:ascii="宋体" w:hAnsi="宋体"/>
          <w:color w:val="000000"/>
          <w:szCs w:val="21"/>
        </w:rPr>
      </w:pPr>
      <w:r>
        <w:rPr>
          <w:rFonts w:ascii="宋体" w:hAnsi="宋体"/>
          <w:szCs w:val="21"/>
        </w:rPr>
        <w:br w:type="page"/>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rFonts w:hint="eastAsia" w:ascii="宋体" w:hAnsi="宋体"/>
          <w:color w:val="000000"/>
          <w:szCs w:val="21"/>
        </w:rPr>
        <w:t>附件A</w:t>
      </w:r>
    </w:p>
    <w:p>
      <w:pPr>
        <w:spacing w:line="440" w:lineRule="exact"/>
        <w:jc w:val="center"/>
        <w:rPr>
          <w:rFonts w:ascii="宋体" w:hAnsi="宋体"/>
          <w:b/>
          <w:bCs/>
          <w:color w:val="000000"/>
          <w:szCs w:val="21"/>
        </w:rPr>
      </w:pPr>
      <w:r>
        <w:rPr>
          <w:rFonts w:ascii="宋体" w:hAnsi="宋体"/>
          <w:b/>
          <w:bCs/>
          <w:color w:val="000000"/>
          <w:szCs w:val="21"/>
        </w:rPr>
        <w:pict>
          <v:line id="Line 148" o:spid="_x0000_s6171" o:spt="20" style="position:absolute;left:0pt;flip:y;margin-left:414pt;margin-top:576.2pt;height:39pt;width:0.05pt;z-index:251703296;mso-width-relative:page;mso-height-relative:page;" coordsize="21600,21600">
            <v:path arrowok="t"/>
            <v:fill focussize="0,0"/>
            <v:stroke endarrow="block"/>
            <v:imagedata o:title=""/>
            <o:lock v:ext="edit"/>
          </v:line>
        </w:pict>
      </w:r>
      <w:r>
        <w:rPr>
          <w:rFonts w:ascii="宋体" w:hAnsi="宋体"/>
          <w:b/>
          <w:bCs/>
          <w:color w:val="000000"/>
          <w:szCs w:val="21"/>
        </w:rPr>
        <w:pict>
          <v:line id="Line 150" o:spid="_x0000_s6178" o:spt="20" style="position:absolute;left:0pt;margin-left:135pt;margin-top:296.4pt;height:0pt;width:45pt;z-index:251710464;mso-width-relative:page;mso-height-relative:page;" coordsize="21600,21600">
            <v:path arrowok="t"/>
            <v:fill focussize="0,0"/>
            <v:stroke endarrow="block"/>
            <v:imagedata o:title=""/>
            <o:lock v:ext="edit"/>
          </v:line>
        </w:pict>
      </w:r>
      <w:r>
        <w:rPr>
          <w:rFonts w:ascii="宋体" w:hAnsi="宋体"/>
          <w:b/>
          <w:bCs/>
          <w:color w:val="000000"/>
          <w:szCs w:val="21"/>
        </w:rPr>
        <w:pict>
          <v:line id="Line 151" o:spid="_x0000_s6177" o:spt="20" style="position:absolute;left:0pt;flip:x;margin-left:162pt;margin-top:631.8pt;height:0pt;width:54pt;z-index:251709440;mso-width-relative:page;mso-height-relative:page;" coordsize="21600,21600">
            <v:path arrowok="t"/>
            <v:fill focussize="0,0"/>
            <v:stroke endarrow="block"/>
            <v:imagedata o:title=""/>
            <o:lock v:ext="edit"/>
          </v:line>
        </w:pict>
      </w:r>
      <w:r>
        <w:rPr>
          <w:rFonts w:ascii="宋体" w:hAnsi="宋体"/>
          <w:b/>
          <w:bCs/>
          <w:color w:val="000000"/>
          <w:szCs w:val="21"/>
        </w:rPr>
        <w:pict>
          <v:line id="Line 152" o:spid="_x0000_s6176" o:spt="20" style="position:absolute;left:0pt;flip:x;margin-left:162pt;margin-top:569.4pt;height:0pt;width:54pt;z-index:251708416;mso-width-relative:page;mso-height-relative:page;" coordsize="21600,21600">
            <v:path arrowok="t"/>
            <v:fill focussize="0,0"/>
            <v:stroke endarrow="block"/>
            <v:imagedata o:title=""/>
            <o:lock v:ext="edit"/>
          </v:line>
        </w:pict>
      </w:r>
      <w:r>
        <w:rPr>
          <w:rFonts w:ascii="宋体" w:hAnsi="宋体"/>
          <w:b/>
          <w:bCs/>
          <w:color w:val="000000"/>
          <w:szCs w:val="21"/>
        </w:rPr>
        <w:pict>
          <v:line id="Line 153" o:spid="_x0000_s6175" o:spt="20" style="position:absolute;left:0pt;flip:x;margin-left:162pt;margin-top:491.4pt;height:0pt;width:54pt;z-index:251707392;mso-width-relative:page;mso-height-relative:page;" coordsize="21600,21600">
            <v:path arrowok="t"/>
            <v:fill focussize="0,0"/>
            <v:stroke endarrow="block"/>
            <v:imagedata o:title=""/>
            <o:lock v:ext="edit"/>
          </v:line>
        </w:pict>
      </w:r>
      <w:r>
        <w:rPr>
          <w:rFonts w:ascii="宋体" w:hAnsi="宋体"/>
          <w:b/>
          <w:bCs/>
          <w:color w:val="000000"/>
          <w:szCs w:val="21"/>
        </w:rPr>
        <w:pict>
          <v:line id="Line 154" o:spid="_x0000_s6174" o:spt="20" style="position:absolute;left:0pt;flip:y;margin-left:414pt;margin-top:288.6pt;height:46.8pt;width:0.05pt;z-index:251706368;mso-width-relative:page;mso-height-relative:page;" coordsize="21600,21600">
            <v:path arrowok="t"/>
            <v:fill focussize="0,0"/>
            <v:stroke endarrow="block"/>
            <v:imagedata o:title=""/>
            <o:lock v:ext="edit"/>
          </v:line>
        </w:pict>
      </w:r>
      <w:r>
        <w:rPr>
          <w:rFonts w:ascii="宋体" w:hAnsi="宋体"/>
          <w:b/>
          <w:bCs/>
          <w:color w:val="000000"/>
          <w:szCs w:val="21"/>
        </w:rPr>
        <w:pict>
          <v:line id="Line 155" o:spid="_x0000_s6173" o:spt="20" style="position:absolute;left:0pt;flip:y;margin-left:414pt;margin-top:374.4pt;height:46.8pt;width:0.05pt;z-index:251705344;mso-width-relative:page;mso-height-relative:page;" coordsize="21600,21600">
            <v:path arrowok="t"/>
            <v:fill focussize="0,0"/>
            <v:stroke endarrow="block"/>
            <v:imagedata o:title=""/>
            <o:lock v:ext="edit"/>
          </v:line>
        </w:pict>
      </w:r>
      <w:r>
        <w:rPr>
          <w:rFonts w:ascii="宋体" w:hAnsi="宋体"/>
          <w:b/>
          <w:bCs/>
          <w:color w:val="000000"/>
          <w:szCs w:val="21"/>
        </w:rPr>
        <w:pict>
          <v:line id="Line 156" o:spid="_x0000_s6172" o:spt="20" style="position:absolute;left:0pt;flip:y;margin-left:414pt;margin-top:460.2pt;height:39pt;width:0.05pt;z-index:251704320;mso-width-relative:page;mso-height-relative:page;" coordsize="21600,21600">
            <v:path arrowok="t"/>
            <v:fill focussize="0,0"/>
            <v:stroke endarrow="block"/>
            <v:imagedata o:title=""/>
            <o:lock v:ext="edit"/>
          </v:line>
        </w:pict>
      </w:r>
      <w:r>
        <w:rPr>
          <w:rFonts w:ascii="宋体" w:hAnsi="宋体"/>
          <w:b/>
          <w:bCs/>
          <w:color w:val="000000"/>
          <w:szCs w:val="21"/>
        </w:rPr>
        <w:pict>
          <v:line id="Line 157" o:spid="_x0000_s6170" o:spt="20" style="position:absolute;left:0pt;flip:y;margin-left:414pt;margin-top:644.4pt;height:39pt;width:0.05pt;z-index:251702272;mso-width-relative:page;mso-height-relative:page;" coordsize="21600,21600">
            <v:path arrowok="t"/>
            <v:fill focussize="0,0"/>
            <v:stroke endarrow="block"/>
            <v:imagedata o:title=""/>
            <o:lock v:ext="edit"/>
          </v:line>
        </w:pict>
      </w:r>
      <w:r>
        <w:rPr>
          <w:rFonts w:ascii="宋体" w:hAnsi="宋体"/>
          <w:b/>
          <w:bCs/>
          <w:color w:val="000000"/>
          <w:szCs w:val="21"/>
        </w:rPr>
        <w:pict>
          <v:shape id="Text Box 158" o:spid="_x0000_s6145" o:spt="202" type="#_x0000_t202" style="position:absolute;left:0pt;margin-left:360pt;margin-top:614.2pt;height:31.2pt;width:108pt;z-index:251676672;mso-width-relative:page;mso-height-relative:page;" coordsize="21600,21600">
            <v:path/>
            <v:fill focussize="0,0"/>
            <v:stroke joinstyle="miter"/>
            <v:imagedata o:title=""/>
            <o:lock v:ext="edit"/>
            <v:textbox>
              <w:txbxContent>
                <w:p>
                  <w:pPr>
                    <w:jc w:val="center"/>
                    <w:rPr>
                      <w:sz w:val="24"/>
                    </w:rPr>
                  </w:pPr>
                  <w:r>
                    <w:rPr>
                      <w:rFonts w:hint="eastAsia"/>
                      <w:sz w:val="24"/>
                    </w:rPr>
                    <w:t>工程回访</w:t>
                  </w:r>
                </w:p>
              </w:txbxContent>
            </v:textbox>
          </v:shape>
        </w:pict>
      </w:r>
      <w:r>
        <w:rPr>
          <w:rFonts w:ascii="宋体" w:hAnsi="宋体"/>
          <w:b/>
          <w:bCs/>
          <w:color w:val="000000"/>
          <w:szCs w:val="21"/>
        </w:rPr>
        <w:pict>
          <v:line id="Line 159" o:spid="_x0000_s6169" o:spt="20" style="position:absolute;left:0pt;margin-left:342pt;margin-top:683.4pt;height:0pt;width:72pt;z-index:251701248;mso-width-relative:page;mso-height-relative:page;" coordsize="21600,21600">
            <v:path arrowok="t"/>
            <v:fill focussize="0,0"/>
            <v:stroke/>
            <v:imagedata o:title=""/>
            <o:lock v:ext="edit"/>
          </v:line>
        </w:pict>
      </w:r>
      <w:r>
        <w:rPr>
          <w:rFonts w:ascii="宋体" w:hAnsi="宋体"/>
          <w:b/>
          <w:bCs/>
          <w:color w:val="000000"/>
          <w:szCs w:val="21"/>
        </w:rPr>
        <w:pict>
          <v:line id="Line 160" o:spid="_x0000_s6168" o:spt="20" style="position:absolute;left:0pt;margin-left:90pt;margin-top:686.4pt;height:0pt;width:90pt;z-index:251700224;mso-width-relative:page;mso-height-relative:page;" coordsize="21600,21600">
            <v:path arrowok="t"/>
            <v:fill focussize="0,0"/>
            <v:stroke endarrow="block"/>
            <v:imagedata o:title=""/>
            <o:lock v:ext="edit"/>
          </v:line>
        </w:pict>
      </w:r>
      <w:r>
        <w:rPr>
          <w:rFonts w:ascii="宋体" w:hAnsi="宋体"/>
          <w:b/>
          <w:bCs/>
          <w:color w:val="000000"/>
          <w:szCs w:val="21"/>
        </w:rPr>
        <w:pict>
          <v:line id="Line 161" o:spid="_x0000_s6167" o:spt="20" style="position:absolute;left:0pt;margin-left:90pt;margin-top:655.2pt;height:31.2pt;width:0.05pt;z-index:251699200;mso-width-relative:page;mso-height-relative:page;" coordsize="21600,21600">
            <v:path arrowok="t"/>
            <v:fill focussize="0,0"/>
            <v:stroke/>
            <v:imagedata o:title=""/>
            <o:lock v:ext="edit"/>
          </v:line>
        </w:pict>
      </w:r>
      <w:r>
        <w:rPr>
          <w:rFonts w:ascii="宋体" w:hAnsi="宋体"/>
          <w:b/>
          <w:bCs/>
          <w:color w:val="000000"/>
          <w:szCs w:val="21"/>
        </w:rPr>
        <w:pict>
          <v:line id="Line 162" o:spid="_x0000_s6166" o:spt="20" style="position:absolute;left:0pt;margin-left:90pt;margin-top:592.8pt;height:23.4pt;width:0.05pt;z-index:251698176;mso-width-relative:page;mso-height-relative:page;" coordsize="21600,21600">
            <v:path arrowok="t"/>
            <v:fill focussize="0,0"/>
            <v:stroke endarrow="block"/>
            <v:imagedata o:title=""/>
            <o:lock v:ext="edit"/>
          </v:line>
        </w:pict>
      </w:r>
      <w:r>
        <w:rPr>
          <w:rFonts w:ascii="宋体" w:hAnsi="宋体"/>
          <w:b/>
          <w:bCs/>
          <w:color w:val="000000"/>
          <w:szCs w:val="21"/>
        </w:rPr>
        <w:pict>
          <v:line id="Line 163" o:spid="_x0000_s6165" o:spt="20" style="position:absolute;left:0pt;margin-left:90pt;margin-top:514.8pt;height:23.4pt;width:0.05pt;z-index:251697152;mso-width-relative:page;mso-height-relative:page;" coordsize="21600,21600">
            <v:path arrowok="t"/>
            <v:fill focussize="0,0"/>
            <v:stroke endarrow="block"/>
            <v:imagedata o:title=""/>
            <o:lock v:ext="edit"/>
          </v:line>
        </w:pict>
      </w:r>
      <w:r>
        <w:rPr>
          <w:rFonts w:ascii="宋体" w:hAnsi="宋体"/>
          <w:b/>
          <w:bCs/>
          <w:color w:val="000000"/>
          <w:szCs w:val="21"/>
        </w:rPr>
        <w:pict>
          <v:line id="Line 164" o:spid="_x0000_s6164" o:spt="20" style="position:absolute;left:0pt;margin-left:90pt;margin-top:452.4pt;height:23.4pt;width:0.05pt;z-index:251696128;mso-width-relative:page;mso-height-relative:page;" coordsize="21600,21600">
            <v:path arrowok="t"/>
            <v:fill focussize="0,0"/>
            <v:stroke endarrow="block"/>
            <v:imagedata o:title=""/>
            <o:lock v:ext="edit"/>
          </v:line>
        </w:pict>
      </w:r>
      <w:r>
        <w:rPr>
          <w:rFonts w:ascii="宋体" w:hAnsi="宋体"/>
          <w:b/>
          <w:bCs/>
          <w:color w:val="000000"/>
          <w:szCs w:val="21"/>
        </w:rPr>
        <w:pict>
          <v:line id="Line 165" o:spid="_x0000_s6163" o:spt="20" style="position:absolute;left:0pt;margin-left:90pt;margin-top:382.2pt;height:23.4pt;width:0.05pt;z-index:251695104;mso-width-relative:page;mso-height-relative:page;" coordsize="21600,21600">
            <v:path arrowok="t"/>
            <v:fill focussize="0,0"/>
            <v:stroke endarrow="block"/>
            <v:imagedata o:title=""/>
            <o:lock v:ext="edit"/>
          </v:line>
        </w:pict>
      </w:r>
      <w:r>
        <w:rPr>
          <w:rFonts w:ascii="宋体" w:hAnsi="宋体"/>
          <w:b/>
          <w:bCs/>
          <w:color w:val="000000"/>
          <w:szCs w:val="21"/>
        </w:rPr>
        <w:pict>
          <v:line id="Line 166" o:spid="_x0000_s6162" o:spt="20" style="position:absolute;left:0pt;margin-left:90pt;margin-top:312pt;height:15.6pt;width:0.05pt;z-index:251694080;mso-width-relative:page;mso-height-relative:page;" coordsize="21600,21600">
            <v:path arrowok="t"/>
            <v:fill focussize="0,0"/>
            <v:stroke endarrow="block"/>
            <v:imagedata o:title=""/>
            <o:lock v:ext="edit"/>
          </v:line>
        </w:pict>
      </w:r>
      <w:r>
        <w:rPr>
          <w:rFonts w:ascii="宋体" w:hAnsi="宋体"/>
          <w:b/>
          <w:bCs/>
          <w:color w:val="000000"/>
          <w:szCs w:val="21"/>
        </w:rPr>
        <w:pict>
          <v:shape id="Text Box 167" o:spid="_x0000_s2042" o:spt="202" type="#_x0000_t202" style="position:absolute;left:0pt;margin-left:45pt;margin-top:280.8pt;height:31.2pt;width:90pt;z-index:251669504;mso-width-relative:page;mso-height-relative:page;" coordsize="21600,21600">
            <v:path/>
            <v:fill focussize="0,0"/>
            <v:stroke joinstyle="miter"/>
            <v:imagedata o:title=""/>
            <o:lock v:ext="edit"/>
            <v:textbox>
              <w:txbxContent>
                <w:p>
                  <w:pPr>
                    <w:jc w:val="center"/>
                    <w:rPr>
                      <w:sz w:val="24"/>
                    </w:rPr>
                  </w:pPr>
                  <w:r>
                    <w:rPr>
                      <w:rFonts w:hint="eastAsia"/>
                      <w:sz w:val="24"/>
                    </w:rPr>
                    <w:t>投   标</w:t>
                  </w:r>
                </w:p>
              </w:txbxContent>
            </v:textbox>
          </v:shape>
        </w:pict>
      </w:r>
      <w:r>
        <w:rPr>
          <w:rFonts w:ascii="宋体" w:hAnsi="宋体"/>
          <w:b/>
          <w:bCs/>
          <w:color w:val="000000"/>
          <w:szCs w:val="21"/>
        </w:rPr>
        <w:pict>
          <v:line id="Line 168" o:spid="_x0000_s6161" o:spt="20" style="position:absolute;left:0pt;margin-left:90pt;margin-top:257.4pt;height:23.4pt;width:0.05pt;z-index:251693056;mso-width-relative:page;mso-height-relative:page;" coordsize="21600,21600">
            <v:path arrowok="t"/>
            <v:fill focussize="0,0"/>
            <v:stroke endarrow="block"/>
            <v:imagedata o:title=""/>
            <o:lock v:ext="edit"/>
          </v:line>
        </w:pict>
      </w:r>
      <w:r>
        <w:rPr>
          <w:rFonts w:ascii="宋体" w:hAnsi="宋体"/>
          <w:b/>
          <w:bCs/>
          <w:color w:val="000000"/>
          <w:szCs w:val="21"/>
        </w:rPr>
        <w:pict>
          <v:line id="Line 169" o:spid="_x0000_s6160" o:spt="20" style="position:absolute;left:0pt;margin-left:90pt;margin-top:195pt;height:23.4pt;width:0.05pt;z-index:251692032;mso-width-relative:page;mso-height-relative:page;" coordsize="21600,21600">
            <v:path arrowok="t"/>
            <v:fill focussize="0,0"/>
            <v:stroke endarrow="block"/>
            <v:imagedata o:title=""/>
            <o:lock v:ext="edit"/>
          </v:line>
        </w:pict>
      </w:r>
      <w:r>
        <w:rPr>
          <w:rFonts w:ascii="宋体" w:hAnsi="宋体"/>
          <w:b/>
          <w:bCs/>
          <w:color w:val="000000"/>
          <w:szCs w:val="21"/>
        </w:rPr>
        <w:pict>
          <v:line id="Line 170" o:spid="_x0000_s6159" o:spt="20" style="position:absolute;left:0pt;margin-left:90pt;margin-top:132.6pt;height:23.4pt;width:0.05pt;z-index:251691008;mso-width-relative:page;mso-height-relative:page;" coordsize="21600,21600">
            <v:path arrowok="t"/>
            <v:fill focussize="0,0"/>
            <v:stroke endarrow="block"/>
            <v:imagedata o:title=""/>
            <o:lock v:ext="edit"/>
          </v:line>
        </w:pict>
      </w:r>
      <w:r>
        <w:rPr>
          <w:rFonts w:ascii="宋体" w:hAnsi="宋体"/>
          <w:b/>
          <w:bCs/>
          <w:color w:val="000000"/>
          <w:szCs w:val="21"/>
        </w:rPr>
        <w:pict>
          <v:line id="Line 171" o:spid="_x0000_s6158" o:spt="20" style="position:absolute;left:0pt;margin-left:90pt;margin-top:78pt;height:23.4pt;width:0.05pt;z-index:251689984;mso-width-relative:page;mso-height-relative:page;" coordsize="21600,21600">
            <v:path arrowok="t"/>
            <v:fill focussize="0,0"/>
            <v:stroke endarrow="block"/>
            <v:imagedata o:title=""/>
            <o:lock v:ext="edit"/>
          </v:line>
        </w:pict>
      </w:r>
      <w:r>
        <w:rPr>
          <w:rFonts w:ascii="宋体" w:hAnsi="宋体"/>
          <w:b/>
          <w:bCs/>
          <w:color w:val="000000"/>
          <w:szCs w:val="21"/>
        </w:rPr>
        <w:pict>
          <v:line id="Line 172" o:spid="_x0000_s6157" o:spt="20" style="position:absolute;left:0pt;flip:x;margin-left:360pt;margin-top:70.2pt;height:0pt;width:53.85pt;z-index:251688960;mso-width-relative:page;mso-height-relative:page;" coordsize="21600,21600">
            <v:path arrowok="t"/>
            <v:fill focussize="0,0"/>
            <v:stroke endarrow="block"/>
            <v:imagedata o:title=""/>
            <o:lock v:ext="edit"/>
          </v:line>
        </w:pict>
      </w:r>
      <w:r>
        <w:rPr>
          <w:rFonts w:ascii="宋体" w:hAnsi="宋体"/>
          <w:b/>
          <w:bCs/>
          <w:color w:val="000000"/>
          <w:szCs w:val="21"/>
        </w:rPr>
        <w:pict>
          <v:line id="Line 173" o:spid="_x0000_s6156" o:spt="20" style="position:absolute;left:0pt;flip:y;margin-left:414pt;margin-top:70.2pt;height:187.2pt;width:0.05pt;z-index:251687936;mso-width-relative:page;mso-height-relative:page;" coordsize="21600,21600">
            <v:path arrowok="t"/>
            <v:fill focussize="0,0"/>
            <v:stroke/>
            <v:imagedata o:title=""/>
            <o:lock v:ext="edit"/>
          </v:line>
        </w:pict>
      </w:r>
      <w:r>
        <w:rPr>
          <w:rFonts w:ascii="宋体" w:hAnsi="宋体"/>
          <w:b/>
          <w:bCs/>
          <w:color w:val="000000"/>
          <w:szCs w:val="21"/>
        </w:rPr>
        <w:pict>
          <v:line id="Line 174" o:spid="_x0000_s6155" o:spt="20" style="position:absolute;left:0pt;flip:x;margin-left:162pt;margin-top:436.8pt;height:0pt;width:144pt;z-index:251686912;mso-width-relative:page;mso-height-relative:page;" coordsize="21600,21600">
            <v:path arrowok="t"/>
            <v:fill focussize="0,0"/>
            <v:stroke endarrow="block"/>
            <v:imagedata o:title=""/>
            <o:lock v:ext="edit"/>
          </v:line>
        </w:pict>
      </w:r>
      <w:r>
        <w:rPr>
          <w:rFonts w:ascii="宋体" w:hAnsi="宋体"/>
          <w:b/>
          <w:bCs/>
          <w:color w:val="000000"/>
          <w:szCs w:val="21"/>
        </w:rPr>
        <w:pict>
          <v:line id="Line 175" o:spid="_x0000_s6154" o:spt="20" style="position:absolute;left:0pt;margin-left:306pt;margin-top:93.6pt;height:343.2pt;width:0.05pt;z-index:251685888;mso-width-relative:page;mso-height-relative:page;" coordsize="21600,21600">
            <v:path arrowok="t"/>
            <v:fill focussize="0,0"/>
            <v:stroke/>
            <v:imagedata o:title=""/>
            <o:lock v:ext="edit"/>
          </v:line>
        </w:pict>
      </w:r>
      <w:r>
        <w:rPr>
          <w:rFonts w:ascii="宋体" w:hAnsi="宋体"/>
          <w:b/>
          <w:bCs/>
          <w:color w:val="000000"/>
          <w:szCs w:val="21"/>
        </w:rPr>
        <w:pict>
          <v:line id="Line 176" o:spid="_x0000_s6153" o:spt="20" style="position:absolute;left:0pt;margin-left:153pt;margin-top:62.4pt;height:0pt;width:99pt;z-index:251684864;mso-width-relative:page;mso-height-relative:page;" coordsize="21600,21600">
            <v:path arrowok="t"/>
            <v:fill focussize="0,0"/>
            <v:stroke endarrow="block"/>
            <v:imagedata o:title=""/>
            <o:lock v:ext="edit"/>
          </v:line>
        </w:pict>
      </w:r>
      <w:r>
        <w:rPr>
          <w:rFonts w:ascii="宋体" w:hAnsi="宋体"/>
          <w:b/>
          <w:bCs/>
          <w:color w:val="000000"/>
          <w:szCs w:val="21"/>
        </w:rPr>
        <w:pict>
          <v:shape id="Text Box 177" o:spid="_x0000_s6152" o:spt="202" type="#_x0000_t202" style="position:absolute;left:0pt;margin-left:252pt;margin-top:46.8pt;height:46.8pt;width:108pt;z-index:251683840;mso-width-relative:page;mso-height-relative:page;" coordsize="21600,21600">
            <v:path/>
            <v:fill focussize="0,0"/>
            <v:stroke joinstyle="miter"/>
            <v:imagedata o:title=""/>
            <o:lock v:ext="edit"/>
            <v:textbox>
              <w:txbxContent>
                <w:p>
                  <w:pPr>
                    <w:spacing w:line="360" w:lineRule="exact"/>
                    <w:jc w:val="center"/>
                    <w:rPr>
                      <w:sz w:val="24"/>
                    </w:rPr>
                  </w:pPr>
                  <w:r>
                    <w:rPr>
                      <w:rFonts w:hint="eastAsia"/>
                      <w:sz w:val="24"/>
                    </w:rPr>
                    <w:t>管理方针</w:t>
                  </w:r>
                </w:p>
                <w:p>
                  <w:pPr>
                    <w:spacing w:line="360" w:lineRule="exact"/>
                    <w:jc w:val="center"/>
                    <w:rPr>
                      <w:sz w:val="28"/>
                    </w:rPr>
                  </w:pPr>
                  <w:r>
                    <w:rPr>
                      <w:rFonts w:hint="eastAsia"/>
                      <w:sz w:val="24"/>
                    </w:rPr>
                    <w:t>管理目标</w:t>
                  </w:r>
                </w:p>
              </w:txbxContent>
            </v:textbox>
          </v:shape>
        </w:pict>
      </w:r>
      <w:r>
        <w:rPr>
          <w:rFonts w:ascii="宋体" w:hAnsi="宋体"/>
          <w:b/>
          <w:bCs/>
          <w:color w:val="000000"/>
          <w:szCs w:val="21"/>
        </w:rPr>
        <w:pict>
          <v:shape id="Text Box 178" o:spid="_x0000_s6151" o:spt="202" type="#_x0000_t202" style="position:absolute;left:0pt;margin-left:216pt;margin-top:475.8pt;height:163.8pt;width:63pt;z-index:251682816;mso-width-relative:page;mso-height-relative:page;" coordsize="21600,21600">
            <v:path/>
            <v:fill focussize="0,0"/>
            <v:stroke joinstyle="miter"/>
            <v:imagedata o:title=""/>
            <o:lock v:ext="edit"/>
            <v:textbox style="layout-flow:vertical-ideographic;">
              <w:txbxContent>
                <w:p>
                  <w:pPr>
                    <w:spacing w:line="400" w:lineRule="exact"/>
                    <w:rPr>
                      <w:sz w:val="28"/>
                    </w:rPr>
                  </w:pPr>
                  <w:r>
                    <w:rPr>
                      <w:rFonts w:hint="eastAsia"/>
                      <w:sz w:val="24"/>
                    </w:rPr>
                    <w:t>施工的监视和测量、顾客反馈意见（包括投诉</w:t>
                  </w:r>
                  <w:r>
                    <w:rPr>
                      <w:rFonts w:hint="eastAsia"/>
                      <w:sz w:val="28"/>
                    </w:rPr>
                    <w:t>）</w:t>
                  </w:r>
                </w:p>
              </w:txbxContent>
            </v:textbox>
          </v:shape>
        </w:pict>
      </w:r>
      <w:r>
        <w:rPr>
          <w:rFonts w:ascii="宋体" w:hAnsi="宋体"/>
          <w:b/>
          <w:bCs/>
          <w:color w:val="000000"/>
          <w:szCs w:val="21"/>
        </w:rPr>
        <w:pict>
          <v:shape id="Text Box 179" o:spid="_x0000_s6150" o:spt="202" type="#_x0000_t202" style="position:absolute;left:0pt;margin-left:180pt;margin-top:273pt;height:46.8pt;width:81pt;z-index:251681792;mso-width-relative:page;mso-height-relative:page;" coordsize="21600,21600">
            <v:path/>
            <v:fill focussize="0,0"/>
            <v:stroke joinstyle="miter"/>
            <v:imagedata o:title=""/>
            <o:lock v:ext="edit"/>
            <v:textbox>
              <w:txbxContent>
                <w:p>
                  <w:pPr>
                    <w:jc w:val="center"/>
                    <w:rPr>
                      <w:sz w:val="24"/>
                    </w:rPr>
                  </w:pPr>
                  <w:r>
                    <w:rPr>
                      <w:rFonts w:hint="eastAsia"/>
                      <w:sz w:val="24"/>
                    </w:rPr>
                    <w:t>未中标</w:t>
                  </w:r>
                </w:p>
                <w:p>
                  <w:pPr>
                    <w:jc w:val="center"/>
                  </w:pPr>
                  <w:r>
                    <w:rPr>
                      <w:rFonts w:hint="eastAsia"/>
                    </w:rPr>
                    <w:t>存档结束</w:t>
                  </w:r>
                </w:p>
              </w:txbxContent>
            </v:textbox>
          </v:shape>
        </w:pict>
      </w:r>
      <w:r>
        <w:rPr>
          <w:rFonts w:ascii="宋体" w:hAnsi="宋体"/>
          <w:b/>
          <w:bCs/>
          <w:color w:val="000000"/>
          <w:szCs w:val="21"/>
        </w:rPr>
        <w:pict>
          <v:shape id="Text Box 180" o:spid="_x0000_s6149" o:spt="202" type="#_x0000_t202" style="position:absolute;left:0pt;margin-left:351pt;margin-top:257.4pt;height:31.2pt;width:126pt;z-index:251680768;mso-width-relative:page;mso-height-relative:page;" coordsize="21600,21600">
            <v:path/>
            <v:fill focussize="0,0"/>
            <v:stroke joinstyle="miter"/>
            <v:imagedata o:title=""/>
            <o:lock v:ext="edit"/>
            <v:textbox>
              <w:txbxContent>
                <w:p>
                  <w:pPr>
                    <w:jc w:val="center"/>
                    <w:rPr>
                      <w:sz w:val="24"/>
                    </w:rPr>
                  </w:pPr>
                  <w:r>
                    <w:rPr>
                      <w:rFonts w:hint="eastAsia"/>
                      <w:sz w:val="24"/>
                    </w:rPr>
                    <w:t>持 续 改 进</w:t>
                  </w:r>
                </w:p>
              </w:txbxContent>
            </v:textbox>
          </v:shape>
        </w:pict>
      </w:r>
      <w:r>
        <w:rPr>
          <w:rFonts w:ascii="宋体" w:hAnsi="宋体"/>
          <w:b/>
          <w:bCs/>
          <w:color w:val="000000"/>
          <w:szCs w:val="21"/>
        </w:rPr>
        <w:pict>
          <v:shape id="Text Box 181" o:spid="_x0000_s6148" o:spt="202" type="#_x0000_t202" style="position:absolute;left:0pt;margin-left:351pt;margin-top:335.4pt;height:39pt;width:126pt;z-index:251679744;mso-width-relative:page;mso-height-relative:page;" coordsize="21600,21600">
            <v:path/>
            <v:fill focussize="0,0"/>
            <v:stroke joinstyle="miter"/>
            <v:imagedata o:title=""/>
            <o:lock v:ext="edit"/>
            <v:textbox>
              <w:txbxContent>
                <w:p>
                  <w:pPr>
                    <w:jc w:val="center"/>
                    <w:rPr>
                      <w:sz w:val="24"/>
                    </w:rPr>
                  </w:pPr>
                  <w:r>
                    <w:rPr>
                      <w:rFonts w:hint="eastAsia"/>
                      <w:sz w:val="24"/>
                    </w:rPr>
                    <w:t>管 理 评 审</w:t>
                  </w:r>
                </w:p>
              </w:txbxContent>
            </v:textbox>
          </v:shape>
        </w:pict>
      </w:r>
      <w:r>
        <w:rPr>
          <w:rFonts w:ascii="宋体" w:hAnsi="宋体"/>
          <w:b/>
          <w:bCs/>
          <w:color w:val="000000"/>
          <w:szCs w:val="21"/>
        </w:rPr>
        <w:pict>
          <v:shape id="Text Box 182" o:spid="_x0000_s6147" o:spt="202" type="#_x0000_t202" style="position:absolute;left:0pt;margin-left:351pt;margin-top:421.2pt;height:39pt;width:126pt;z-index:251678720;mso-width-relative:page;mso-height-relative:page;" coordsize="21600,21600">
            <v:path/>
            <v:fill focussize="0,0"/>
            <v:stroke joinstyle="miter"/>
            <v:imagedata o:title=""/>
            <o:lock v:ext="edit"/>
            <v:textbox>
              <w:txbxContent>
                <w:p>
                  <w:pPr>
                    <w:jc w:val="center"/>
                    <w:rPr>
                      <w:sz w:val="24"/>
                    </w:rPr>
                  </w:pPr>
                  <w:r>
                    <w:rPr>
                      <w:rFonts w:hint="eastAsia"/>
                      <w:sz w:val="24"/>
                    </w:rPr>
                    <w:t>内 部 审 核</w:t>
                  </w:r>
                </w:p>
              </w:txbxContent>
            </v:textbox>
          </v:shape>
        </w:pict>
      </w:r>
      <w:r>
        <w:rPr>
          <w:rFonts w:ascii="宋体" w:hAnsi="宋体"/>
          <w:b/>
          <w:bCs/>
          <w:color w:val="000000"/>
          <w:szCs w:val="21"/>
        </w:rPr>
        <w:pict>
          <v:shape id="Text Box 183" o:spid="_x0000_s6146" o:spt="202" type="#_x0000_t202" style="position:absolute;left:0pt;margin-left:351pt;margin-top:499.2pt;height:78pt;width:135pt;z-index:251677696;mso-width-relative:page;mso-height-relative:page;" coordsize="21600,21600">
            <v:path/>
            <v:fill focussize="0,0"/>
            <v:stroke joinstyle="miter"/>
            <v:imagedata o:title=""/>
            <o:lock v:ext="edit"/>
            <v:textbox>
              <w:txbxContent>
                <w:p>
                  <w:pPr>
                    <w:spacing w:line="360" w:lineRule="exact"/>
                    <w:jc w:val="center"/>
                    <w:rPr>
                      <w:sz w:val="24"/>
                    </w:rPr>
                  </w:pPr>
                  <w:r>
                    <w:rPr>
                      <w:rFonts w:hint="eastAsia"/>
                      <w:sz w:val="24"/>
                    </w:rPr>
                    <w:t>数据分析结果</w:t>
                  </w:r>
                </w:p>
                <w:p>
                  <w:pPr>
                    <w:spacing w:line="360" w:lineRule="exact"/>
                    <w:jc w:val="center"/>
                    <w:rPr>
                      <w:sz w:val="24"/>
                    </w:rPr>
                  </w:pPr>
                  <w:r>
                    <w:rPr>
                      <w:rFonts w:hint="eastAsia"/>
                      <w:sz w:val="24"/>
                    </w:rPr>
                    <w:t>产品质量总结</w:t>
                  </w:r>
                </w:p>
                <w:p>
                  <w:pPr>
                    <w:spacing w:line="360" w:lineRule="exact"/>
                    <w:jc w:val="center"/>
                    <w:rPr>
                      <w:sz w:val="24"/>
                    </w:rPr>
                  </w:pPr>
                  <w:r>
                    <w:rPr>
                      <w:rFonts w:hint="eastAsia"/>
                      <w:sz w:val="24"/>
                    </w:rPr>
                    <w:t>顾客反馈意见</w:t>
                  </w:r>
                </w:p>
              </w:txbxContent>
            </v:textbox>
          </v:shape>
        </w:pict>
      </w:r>
      <w:r>
        <w:rPr>
          <w:rFonts w:ascii="宋体" w:hAnsi="宋体"/>
          <w:b/>
          <w:bCs/>
          <w:color w:val="000000"/>
          <w:szCs w:val="21"/>
        </w:rPr>
        <w:pict>
          <v:shape id="Text Box 184" o:spid="_x0000_s6144" o:spt="202" type="#_x0000_t202" style="position:absolute;left:0pt;margin-left:180pt;margin-top:670.8pt;height:23.4pt;width:162pt;z-index:251675648;mso-width-relative:page;mso-height-relative:page;" coordsize="21600,21600">
            <v:path/>
            <v:fill focussize="0,0"/>
            <v:stroke joinstyle="miter"/>
            <v:imagedata o:title=""/>
            <o:lock v:ext="edit"/>
            <v:textbox>
              <w:txbxContent>
                <w:p>
                  <w:pPr>
                    <w:spacing w:line="300" w:lineRule="exact"/>
                    <w:jc w:val="center"/>
                    <w:rPr>
                      <w:sz w:val="24"/>
                    </w:rPr>
                  </w:pPr>
                  <w:r>
                    <w:rPr>
                      <w:rFonts w:hint="eastAsia"/>
                      <w:sz w:val="24"/>
                    </w:rPr>
                    <w:t>工程交付</w:t>
                  </w:r>
                </w:p>
              </w:txbxContent>
            </v:textbox>
          </v:shape>
        </w:pict>
      </w:r>
      <w:r>
        <w:rPr>
          <w:rFonts w:ascii="宋体" w:hAnsi="宋体"/>
          <w:b/>
          <w:bCs/>
          <w:color w:val="000000"/>
          <w:szCs w:val="21"/>
        </w:rPr>
        <w:pict>
          <v:shape id="Text Box 185" o:spid="_x0000_s2046" o:spt="202" type="#_x0000_t202" style="position:absolute;left:0pt;margin-left:27pt;margin-top:538.2pt;height:54.6pt;width:135pt;z-index:251673600;mso-width-relative:page;mso-height-relative:page;" coordsize="21600,21600">
            <v:path/>
            <v:fill focussize="0,0"/>
            <v:stroke joinstyle="miter"/>
            <v:imagedata o:title=""/>
            <o:lock v:ext="edit"/>
            <v:textbox>
              <w:txbxContent>
                <w:p>
                  <w:pPr>
                    <w:jc w:val="center"/>
                    <w:rPr>
                      <w:sz w:val="24"/>
                    </w:rPr>
                  </w:pPr>
                  <w:r>
                    <w:rPr>
                      <w:rFonts w:hint="eastAsia"/>
                      <w:sz w:val="24"/>
                    </w:rPr>
                    <w:t>施工现场控制</w:t>
                  </w:r>
                </w:p>
                <w:p>
                  <w:pPr>
                    <w:jc w:val="center"/>
                  </w:pPr>
                  <w:r>
                    <w:rPr>
                      <w:rFonts w:hint="eastAsia"/>
                    </w:rPr>
                    <w:t>（人、机、料、法、环）文件、记录）</w:t>
                  </w:r>
                </w:p>
              </w:txbxContent>
            </v:textbox>
          </v:shape>
        </w:pict>
      </w:r>
      <w:r>
        <w:rPr>
          <w:rFonts w:ascii="宋体" w:hAnsi="宋体"/>
          <w:b/>
          <w:bCs/>
          <w:color w:val="000000"/>
          <w:szCs w:val="21"/>
        </w:rPr>
        <w:pict>
          <v:shape id="Text Box 186" o:spid="_x0000_s2045" o:spt="202" type="#_x0000_t202" style="position:absolute;left:0pt;margin-left:27pt;margin-top:475.8pt;height:39pt;width:135pt;z-index:251672576;mso-width-relative:page;mso-height-relative:page;" coordsize="21600,21600">
            <v:path/>
            <v:fill focussize="0,0"/>
            <v:stroke joinstyle="miter"/>
            <v:imagedata o:title=""/>
            <o:lock v:ext="edit"/>
            <v:textbox>
              <w:txbxContent>
                <w:p>
                  <w:pPr>
                    <w:spacing w:line="320" w:lineRule="exact"/>
                    <w:jc w:val="center"/>
                    <w:rPr>
                      <w:sz w:val="24"/>
                    </w:rPr>
                  </w:pPr>
                  <w:r>
                    <w:rPr>
                      <w:rFonts w:hint="eastAsia"/>
                      <w:sz w:val="24"/>
                    </w:rPr>
                    <w:t>资源准备</w:t>
                  </w:r>
                </w:p>
                <w:p>
                  <w:pPr>
                    <w:spacing w:line="320" w:lineRule="exact"/>
                  </w:pPr>
                  <w:r>
                    <w:rPr>
                      <w:rFonts w:hint="eastAsia"/>
                      <w:sz w:val="24"/>
                    </w:rPr>
                    <w:t>（人、机、料、法、环）</w:t>
                  </w:r>
                </w:p>
              </w:txbxContent>
            </v:textbox>
          </v:shape>
        </w:pict>
      </w:r>
      <w:r>
        <w:rPr>
          <w:rFonts w:ascii="宋体" w:hAnsi="宋体"/>
          <w:b/>
          <w:bCs/>
          <w:color w:val="000000"/>
          <w:szCs w:val="21"/>
        </w:rPr>
        <w:pict>
          <v:shape id="Text Box 187" o:spid="_x0000_s2044" o:spt="202" type="#_x0000_t202" style="position:absolute;left:0pt;margin-left:27pt;margin-top:405.6pt;height:46.8pt;width:135pt;z-index:251671552;mso-width-relative:page;mso-height-relative:page;" coordsize="21600,21600">
            <v:path/>
            <v:fill focussize="0,0"/>
            <v:stroke joinstyle="miter"/>
            <v:imagedata o:title=""/>
            <o:lock v:ext="edit"/>
            <v:textbox>
              <w:txbxContent>
                <w:p>
                  <w:pPr>
                    <w:jc w:val="center"/>
                    <w:rPr>
                      <w:sz w:val="24"/>
                    </w:rPr>
                  </w:pPr>
                  <w:r>
                    <w:rPr>
                      <w:rFonts w:hint="eastAsia"/>
                      <w:sz w:val="24"/>
                    </w:rPr>
                    <w:t>质量策划</w:t>
                  </w:r>
                </w:p>
                <w:p>
                  <w:r>
                    <w:rPr>
                      <w:rFonts w:hint="eastAsia"/>
                    </w:rPr>
                    <w:t>施工组织设计/质量计划</w:t>
                  </w:r>
                </w:p>
              </w:txbxContent>
            </v:textbox>
          </v:shape>
        </w:pict>
      </w:r>
      <w:r>
        <w:rPr>
          <w:rFonts w:ascii="宋体" w:hAnsi="宋体"/>
          <w:b/>
          <w:bCs/>
          <w:color w:val="000000"/>
          <w:szCs w:val="21"/>
        </w:rPr>
        <w:pict>
          <v:shape id="Text Box 188" o:spid="_x0000_s2043" o:spt="202" type="#_x0000_t202" style="position:absolute;left:0pt;margin-left:27pt;margin-top:327.6pt;height:54.6pt;width:135pt;z-index:251670528;mso-width-relative:page;mso-height-relative:page;" coordsize="21600,21600">
            <v:path/>
            <v:fill focussize="0,0"/>
            <v:stroke joinstyle="miter"/>
            <v:imagedata o:title=""/>
            <o:lock v:ext="edit"/>
            <v:textbox>
              <w:txbxContent>
                <w:p>
                  <w:pPr>
                    <w:pStyle w:val="14"/>
                    <w:spacing w:line="400" w:lineRule="exact"/>
                    <w:jc w:val="center"/>
                    <w:rPr>
                      <w:sz w:val="24"/>
                      <w:szCs w:val="24"/>
                    </w:rPr>
                  </w:pPr>
                  <w:r>
                    <w:rPr>
                      <w:rFonts w:hint="eastAsia"/>
                      <w:sz w:val="24"/>
                      <w:szCs w:val="24"/>
                    </w:rPr>
                    <w:t>中标</w:t>
                  </w:r>
                </w:p>
                <w:p>
                  <w:pPr>
                    <w:spacing w:line="320" w:lineRule="exact"/>
                    <w:rPr>
                      <w:sz w:val="24"/>
                    </w:rPr>
                  </w:pPr>
                  <w:r>
                    <w:rPr>
                      <w:rFonts w:hint="eastAsia"/>
                      <w:sz w:val="24"/>
                    </w:rPr>
                    <w:t>合同评审、洽商、签订</w:t>
                  </w:r>
                </w:p>
              </w:txbxContent>
            </v:textbox>
          </v:shape>
        </w:pict>
      </w:r>
      <w:r>
        <w:rPr>
          <w:rFonts w:ascii="宋体" w:hAnsi="宋体"/>
          <w:b/>
          <w:bCs/>
          <w:color w:val="000000"/>
          <w:szCs w:val="21"/>
        </w:rPr>
        <w:pict>
          <v:shape id="Text Box 189" o:spid="_x0000_s2041" o:spt="202" type="#_x0000_t202" style="position:absolute;left:0pt;margin-left:27pt;margin-top:218.4pt;height:39pt;width:135pt;z-index:251668480;mso-width-relative:page;mso-height-relative:page;" coordsize="21600,21600">
            <v:path/>
            <v:fill focussize="0,0"/>
            <v:stroke joinstyle="miter"/>
            <v:imagedata o:title=""/>
            <o:lock v:ext="edit"/>
            <v:textbox>
              <w:txbxContent>
                <w:p>
                  <w:pPr>
                    <w:jc w:val="center"/>
                    <w:rPr>
                      <w:sz w:val="24"/>
                    </w:rPr>
                  </w:pPr>
                  <w:r>
                    <w:rPr>
                      <w:rFonts w:hint="eastAsia"/>
                      <w:sz w:val="24"/>
                    </w:rPr>
                    <w:t>形成投标文件</w:t>
                  </w:r>
                </w:p>
              </w:txbxContent>
            </v:textbox>
          </v:shape>
        </w:pict>
      </w:r>
      <w:r>
        <w:rPr>
          <w:rFonts w:ascii="宋体" w:hAnsi="宋体"/>
          <w:b/>
          <w:bCs/>
          <w:color w:val="000000"/>
          <w:szCs w:val="21"/>
        </w:rPr>
        <w:pict>
          <v:shape id="Text Box 190" o:spid="_x0000_s2040" o:spt="202" type="#_x0000_t202" style="position:absolute;left:0pt;margin-left:27pt;margin-top:156pt;height:39pt;width:126pt;z-index:251667456;mso-width-relative:page;mso-height-relative:page;" coordsize="21600,21600">
            <v:path/>
            <v:fill focussize="0,0"/>
            <v:stroke joinstyle="miter"/>
            <v:imagedata o:title=""/>
            <o:lock v:ext="edit"/>
            <v:textbox>
              <w:txbxContent>
                <w:p>
                  <w:pPr>
                    <w:rPr>
                      <w:sz w:val="24"/>
                    </w:rPr>
                  </w:pPr>
                  <w:r>
                    <w:rPr>
                      <w:rFonts w:hint="eastAsia"/>
                      <w:sz w:val="24"/>
                    </w:rPr>
                    <w:t>顾客要求的识别确认</w:t>
                  </w:r>
                </w:p>
              </w:txbxContent>
            </v:textbox>
          </v:shape>
        </w:pict>
      </w:r>
      <w:r>
        <w:rPr>
          <w:rFonts w:ascii="宋体" w:hAnsi="宋体"/>
          <w:b/>
          <w:bCs/>
          <w:color w:val="000000"/>
          <w:szCs w:val="21"/>
        </w:rPr>
        <w:pict>
          <v:shape id="Text Box 191" o:spid="_x0000_s2039" o:spt="202" type="#_x0000_t202" style="position:absolute;left:0pt;margin-left:27pt;margin-top:101.4pt;height:31.2pt;width:126pt;z-index:251666432;mso-width-relative:page;mso-height-relative:page;" coordsize="21600,21600">
            <v:path/>
            <v:fill focussize="0,0"/>
            <v:stroke joinstyle="miter"/>
            <v:imagedata o:title=""/>
            <o:lock v:ext="edit"/>
            <v:textbox>
              <w:txbxContent>
                <w:p>
                  <w:pPr>
                    <w:jc w:val="center"/>
                    <w:rPr>
                      <w:sz w:val="24"/>
                    </w:rPr>
                  </w:pPr>
                  <w:r>
                    <w:rPr>
                      <w:rFonts w:hint="eastAsia"/>
                      <w:sz w:val="24"/>
                    </w:rPr>
                    <w:t>投 标 准 备</w:t>
                  </w:r>
                </w:p>
              </w:txbxContent>
            </v:textbox>
          </v:shape>
        </w:pict>
      </w:r>
      <w:r>
        <w:rPr>
          <w:rFonts w:ascii="宋体" w:hAnsi="宋体"/>
          <w:b/>
          <w:bCs/>
          <w:color w:val="000000"/>
          <w:szCs w:val="21"/>
        </w:rPr>
        <w:pict>
          <v:shape id="Text Box 192" o:spid="_x0000_s2038" o:spt="202" type="#_x0000_t202" style="position:absolute;left:0pt;margin-left:27pt;margin-top:46.8pt;height:31.2pt;width:126pt;z-index:251665408;mso-width-relative:page;mso-height-relative:page;" coordsize="21600,21600">
            <v:path/>
            <v:fill focussize="0,0"/>
            <v:stroke joinstyle="miter"/>
            <v:imagedata o:title=""/>
            <o:lock v:ext="edit"/>
            <v:textbox>
              <w:txbxContent>
                <w:p>
                  <w:pPr>
                    <w:jc w:val="center"/>
                    <w:rPr>
                      <w:sz w:val="24"/>
                    </w:rPr>
                  </w:pPr>
                  <w:r>
                    <w:rPr>
                      <w:rFonts w:hint="eastAsia"/>
                      <w:sz w:val="24"/>
                    </w:rPr>
                    <w:t>市 场 信 息</w:t>
                  </w:r>
                </w:p>
              </w:txbxContent>
            </v:textbox>
          </v:shape>
        </w:pict>
      </w:r>
      <w:r>
        <w:rPr>
          <w:rFonts w:hint="eastAsia" w:ascii="宋体" w:hAnsi="宋体"/>
          <w:b/>
          <w:bCs/>
          <w:color w:val="000000"/>
          <w:szCs w:val="21"/>
        </w:rPr>
        <w:t>产品实现过程及相互关系简图</w:t>
      </w: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sectPr>
          <w:pgSz w:w="11906" w:h="16838"/>
          <w:pgMar w:top="1089" w:right="1196" w:bottom="1440" w:left="1576" w:header="851" w:footer="992" w:gutter="0"/>
          <w:pgNumType w:chapStyle="1"/>
          <w:cols w:space="425" w:num="1"/>
          <w:docGrid w:type="linesAndChars" w:linePitch="312" w:charSpace="0"/>
        </w:sectPr>
      </w:pPr>
    </w:p>
    <w:p>
      <w:pPr>
        <w:pStyle w:val="2"/>
        <w:spacing w:before="0" w:after="0" w:line="360" w:lineRule="auto"/>
        <w:jc w:val="center"/>
        <w:rPr>
          <w:rFonts w:ascii="宋体" w:hAnsi="宋体"/>
          <w:sz w:val="21"/>
          <w:szCs w:val="21"/>
        </w:rPr>
      </w:pPr>
      <w:bookmarkStart w:id="304" w:name="_Toc503341204"/>
      <w:r>
        <w:rPr>
          <w:rFonts w:hint="eastAsia" w:ascii="宋体" w:hAnsi="宋体"/>
          <w:sz w:val="21"/>
          <w:szCs w:val="21"/>
        </w:rPr>
        <w:t>附录B  质量、环境和职业健康安全管理职能分配表</w:t>
      </w:r>
      <w:bookmarkEnd w:id="304"/>
    </w:p>
    <w:tbl>
      <w:tblPr>
        <w:tblStyle w:val="28"/>
        <w:tblpPr w:leftFromText="180" w:rightFromText="180" w:vertAnchor="text" w:tblpY="1"/>
        <w:tblOverlap w:val="never"/>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268"/>
        <w:gridCol w:w="2410"/>
        <w:gridCol w:w="2268"/>
        <w:gridCol w:w="851"/>
        <w:gridCol w:w="850"/>
        <w:gridCol w:w="851"/>
        <w:gridCol w:w="708"/>
        <w:gridCol w:w="708"/>
        <w:gridCol w:w="567"/>
        <w:gridCol w:w="567"/>
        <w:gridCol w:w="14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400" w:lineRule="exact"/>
              <w:jc w:val="center"/>
              <w:rPr>
                <w:rFonts w:ascii="宋体" w:hAnsi="宋体"/>
                <w:szCs w:val="21"/>
              </w:rPr>
            </w:pPr>
            <w:r>
              <w:rPr>
                <w:rFonts w:hint="eastAsia" w:ascii="宋体" w:hAnsi="宋体"/>
                <w:szCs w:val="21"/>
              </w:rPr>
              <w:t>ISO9001:2015</w:t>
            </w:r>
          </w:p>
        </w:tc>
        <w:tc>
          <w:tcPr>
            <w:tcW w:w="2268" w:type="dxa"/>
            <w:vAlign w:val="center"/>
          </w:tcPr>
          <w:p>
            <w:pPr>
              <w:spacing w:line="400" w:lineRule="exact"/>
              <w:jc w:val="center"/>
              <w:rPr>
                <w:rFonts w:ascii="宋体" w:hAnsi="宋体"/>
                <w:szCs w:val="21"/>
              </w:rPr>
            </w:pPr>
            <w:r>
              <w:rPr>
                <w:rFonts w:hint="eastAsia" w:ascii="宋体" w:hAnsi="宋体"/>
                <w:szCs w:val="21"/>
              </w:rPr>
              <w:t>GB/T50430-2017</w:t>
            </w:r>
          </w:p>
        </w:tc>
        <w:tc>
          <w:tcPr>
            <w:tcW w:w="2410" w:type="dxa"/>
            <w:vAlign w:val="center"/>
          </w:tcPr>
          <w:p>
            <w:pPr>
              <w:spacing w:line="400" w:lineRule="exact"/>
              <w:jc w:val="center"/>
              <w:rPr>
                <w:rFonts w:ascii="宋体" w:hAnsi="宋体"/>
                <w:szCs w:val="21"/>
              </w:rPr>
            </w:pPr>
            <w:r>
              <w:rPr>
                <w:rFonts w:hint="eastAsia" w:ascii="宋体" w:hAnsi="宋体"/>
                <w:szCs w:val="21"/>
              </w:rPr>
              <w:t>ISO14001:2015</w:t>
            </w:r>
          </w:p>
        </w:tc>
        <w:tc>
          <w:tcPr>
            <w:tcW w:w="2268" w:type="dxa"/>
            <w:vAlign w:val="center"/>
          </w:tcPr>
          <w:p>
            <w:pPr>
              <w:spacing w:line="400" w:lineRule="exact"/>
              <w:jc w:val="center"/>
              <w:rPr>
                <w:rFonts w:ascii="宋体" w:hAnsi="宋体"/>
                <w:szCs w:val="21"/>
              </w:rPr>
            </w:pPr>
            <w:r>
              <w:rPr>
                <w:rFonts w:hint="eastAsia" w:ascii="宋体" w:hAnsi="宋体"/>
                <w:szCs w:val="21"/>
              </w:rPr>
              <w:t>GB/T28001-2011</w:t>
            </w:r>
          </w:p>
        </w:tc>
        <w:tc>
          <w:tcPr>
            <w:tcW w:w="851" w:type="dxa"/>
            <w:vAlign w:val="center"/>
          </w:tcPr>
          <w:p>
            <w:pPr>
              <w:spacing w:line="280" w:lineRule="exact"/>
              <w:jc w:val="center"/>
              <w:rPr>
                <w:rFonts w:ascii="宋体" w:hAnsi="宋体"/>
                <w:szCs w:val="21"/>
              </w:rPr>
            </w:pPr>
            <w:r>
              <w:rPr>
                <w:rFonts w:hint="eastAsia" w:ascii="宋体" w:hAnsi="宋体"/>
                <w:szCs w:val="21"/>
              </w:rPr>
              <w:t>最高管理层</w:t>
            </w:r>
          </w:p>
        </w:tc>
        <w:tc>
          <w:tcPr>
            <w:tcW w:w="850" w:type="dxa"/>
            <w:vAlign w:val="center"/>
          </w:tcPr>
          <w:p>
            <w:pPr>
              <w:spacing w:line="280" w:lineRule="exact"/>
              <w:jc w:val="center"/>
              <w:rPr>
                <w:rFonts w:ascii="宋体" w:hAnsi="宋体"/>
                <w:szCs w:val="21"/>
              </w:rPr>
            </w:pPr>
            <w:r>
              <w:rPr>
                <w:rFonts w:hint="eastAsia" w:ascii="宋体" w:hAnsi="宋体"/>
                <w:szCs w:val="21"/>
              </w:rPr>
              <w:t>管理者代表</w:t>
            </w:r>
          </w:p>
        </w:tc>
        <w:tc>
          <w:tcPr>
            <w:tcW w:w="851" w:type="dxa"/>
            <w:vAlign w:val="center"/>
          </w:tcPr>
          <w:p>
            <w:pPr>
              <w:spacing w:line="400" w:lineRule="exact"/>
              <w:jc w:val="center"/>
              <w:rPr>
                <w:rFonts w:hint="eastAsia" w:ascii="宋体" w:hAnsi="宋体" w:eastAsia="宋体"/>
                <w:szCs w:val="21"/>
                <w:lang w:eastAsia="zh-CN"/>
              </w:rPr>
            </w:pPr>
            <w:r>
              <w:rPr>
                <w:rFonts w:hint="eastAsia" w:ascii="宋体" w:hAnsi="宋体"/>
                <w:szCs w:val="21"/>
                <w:lang w:eastAsia="zh-CN"/>
              </w:rPr>
              <w:t>行政部</w:t>
            </w:r>
          </w:p>
        </w:tc>
        <w:tc>
          <w:tcPr>
            <w:tcW w:w="708" w:type="dxa"/>
          </w:tcPr>
          <w:p>
            <w:pPr>
              <w:spacing w:line="400" w:lineRule="exact"/>
              <w:jc w:val="center"/>
              <w:rPr>
                <w:rFonts w:ascii="宋体" w:hAnsi="宋体"/>
                <w:szCs w:val="21"/>
              </w:rPr>
            </w:pPr>
            <w:r>
              <w:rPr>
                <w:rFonts w:hint="eastAsia" w:ascii="宋体" w:hAnsi="宋体"/>
                <w:szCs w:val="21"/>
              </w:rPr>
              <w:t>市场部</w:t>
            </w:r>
          </w:p>
        </w:tc>
        <w:tc>
          <w:tcPr>
            <w:tcW w:w="708" w:type="dxa"/>
            <w:vAlign w:val="center"/>
          </w:tcPr>
          <w:p>
            <w:pPr>
              <w:spacing w:line="400" w:lineRule="exact"/>
              <w:jc w:val="center"/>
              <w:rPr>
                <w:rFonts w:hint="eastAsia" w:ascii="宋体" w:hAnsi="宋体" w:eastAsia="宋体"/>
                <w:szCs w:val="21"/>
                <w:lang w:eastAsia="zh-CN"/>
              </w:rPr>
            </w:pPr>
            <w:r>
              <w:rPr>
                <w:rFonts w:hint="eastAsia" w:ascii="宋体" w:hAnsi="宋体"/>
                <w:szCs w:val="21"/>
                <w:lang w:eastAsia="zh-CN"/>
              </w:rPr>
              <w:t>工程项目部</w:t>
            </w:r>
          </w:p>
        </w:tc>
        <w:tc>
          <w:tcPr>
            <w:tcW w:w="567" w:type="dxa"/>
            <w:vAlign w:val="center"/>
          </w:tcPr>
          <w:p>
            <w:pPr>
              <w:spacing w:line="400" w:lineRule="exact"/>
              <w:jc w:val="center"/>
              <w:rPr>
                <w:rFonts w:ascii="宋体" w:hAnsi="宋体"/>
                <w:szCs w:val="21"/>
              </w:rPr>
            </w:pPr>
            <w:r>
              <w:rPr>
                <w:rFonts w:hint="eastAsia" w:ascii="宋体" w:hAnsi="宋体"/>
                <w:szCs w:val="21"/>
              </w:rPr>
              <w:t>财务部</w:t>
            </w:r>
          </w:p>
        </w:tc>
        <w:tc>
          <w:tcPr>
            <w:tcW w:w="710" w:type="dxa"/>
            <w:gridSpan w:val="2"/>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4.1理解组织及其背景环境</w:t>
            </w:r>
          </w:p>
        </w:tc>
        <w:tc>
          <w:tcPr>
            <w:tcW w:w="2268" w:type="dxa"/>
            <w:vAlign w:val="center"/>
          </w:tcPr>
          <w:p>
            <w:pPr>
              <w:spacing w:line="320" w:lineRule="exact"/>
              <w:rPr>
                <w:rFonts w:ascii="宋体" w:hAnsi="宋体"/>
                <w:szCs w:val="21"/>
              </w:rPr>
            </w:pPr>
          </w:p>
        </w:tc>
        <w:tc>
          <w:tcPr>
            <w:tcW w:w="2410" w:type="dxa"/>
            <w:vAlign w:val="center"/>
          </w:tcPr>
          <w:p>
            <w:pPr>
              <w:spacing w:line="320" w:lineRule="exact"/>
              <w:rPr>
                <w:rFonts w:ascii="宋体" w:hAnsi="宋体"/>
                <w:szCs w:val="21"/>
              </w:rPr>
            </w:pPr>
            <w:r>
              <w:rPr>
                <w:rFonts w:hint="eastAsia" w:ascii="宋体" w:hAnsi="宋体"/>
                <w:szCs w:val="21"/>
              </w:rPr>
              <w:t>4.1理解组织及其所处环境</w:t>
            </w:r>
          </w:p>
        </w:tc>
        <w:tc>
          <w:tcPr>
            <w:tcW w:w="2268" w:type="dxa"/>
            <w:vAlign w:val="center"/>
          </w:tcPr>
          <w:p>
            <w:pPr>
              <w:spacing w:line="320" w:lineRule="exact"/>
              <w:rPr>
                <w:rFonts w:ascii="宋体" w:hAnsi="宋体"/>
                <w:szCs w:val="21"/>
              </w:rPr>
            </w:pPr>
          </w:p>
        </w:tc>
        <w:tc>
          <w:tcPr>
            <w:tcW w:w="851" w:type="dxa"/>
            <w:vAlign w:val="center"/>
          </w:tcPr>
          <w:p>
            <w:pPr>
              <w:spacing w:line="320" w:lineRule="exact"/>
              <w:jc w:val="center"/>
              <w:rPr>
                <w:rFonts w:ascii="宋体" w:hAnsi="宋体"/>
                <w:szCs w:val="21"/>
              </w:rPr>
            </w:pPr>
            <w:r>
              <w:rPr>
                <w:rFonts w:hint="eastAsia" w:hAnsi="宋体"/>
                <w:b/>
                <w:szCs w:val="21"/>
              </w:rPr>
              <w:t>★</w:t>
            </w:r>
          </w:p>
        </w:tc>
        <w:tc>
          <w:tcPr>
            <w:tcW w:w="850" w:type="dxa"/>
            <w:vAlign w:val="center"/>
          </w:tcPr>
          <w:p>
            <w:pPr>
              <w:spacing w:line="320" w:lineRule="exact"/>
              <w:jc w:val="center"/>
              <w:rPr>
                <w:rFonts w:hAnsi="宋体"/>
                <w:b/>
                <w:szCs w:val="21"/>
              </w:rPr>
            </w:pPr>
            <w:r>
              <w:rPr>
                <w:rFonts w:hint="eastAsia" w:hAnsi="宋体"/>
                <w:b/>
                <w:szCs w:val="21"/>
              </w:rPr>
              <w:t>△</w:t>
            </w:r>
          </w:p>
        </w:tc>
        <w:tc>
          <w:tcPr>
            <w:tcW w:w="851" w:type="dxa"/>
            <w:vAlign w:val="center"/>
          </w:tcPr>
          <w:p>
            <w:pPr>
              <w:spacing w:line="320" w:lineRule="exact"/>
              <w:jc w:val="center"/>
              <w:rPr>
                <w:rFonts w:hAnsi="宋体"/>
                <w:b/>
                <w:szCs w:val="21"/>
              </w:rPr>
            </w:pPr>
            <w:r>
              <w:rPr>
                <w:rFonts w:hint="eastAsia" w:hAnsi="宋体"/>
                <w:b/>
                <w:szCs w:val="21"/>
              </w:rPr>
              <w:t>△</w:t>
            </w:r>
          </w:p>
        </w:tc>
        <w:tc>
          <w:tcPr>
            <w:tcW w:w="708" w:type="dxa"/>
            <w:vAlign w:val="center"/>
          </w:tcPr>
          <w:p>
            <w:pPr>
              <w:spacing w:line="320" w:lineRule="exact"/>
              <w:jc w:val="center"/>
              <w:rPr>
                <w:rFonts w:hAnsi="宋体"/>
                <w:b/>
                <w:szCs w:val="21"/>
              </w:rPr>
            </w:pPr>
            <w:r>
              <w:rPr>
                <w:rFonts w:hint="eastAsia" w:hAnsi="宋体"/>
                <w:b/>
                <w:szCs w:val="21"/>
              </w:rPr>
              <w:t>△</w:t>
            </w:r>
          </w:p>
        </w:tc>
        <w:tc>
          <w:tcPr>
            <w:tcW w:w="708" w:type="dxa"/>
            <w:vAlign w:val="center"/>
          </w:tcPr>
          <w:p>
            <w:pPr>
              <w:spacing w:line="320" w:lineRule="exact"/>
              <w:jc w:val="center"/>
              <w:rPr>
                <w:rFonts w:hAnsi="宋体"/>
                <w:b/>
                <w:szCs w:val="21"/>
              </w:rPr>
            </w:pPr>
            <w:r>
              <w:rPr>
                <w:rFonts w:hint="eastAsia" w:hAnsi="宋体"/>
                <w:b/>
                <w:szCs w:val="21"/>
              </w:rPr>
              <w:t>△</w:t>
            </w:r>
          </w:p>
        </w:tc>
        <w:tc>
          <w:tcPr>
            <w:tcW w:w="567" w:type="dxa"/>
            <w:vAlign w:val="center"/>
          </w:tcPr>
          <w:p>
            <w:pPr>
              <w:spacing w:line="320" w:lineRule="exact"/>
              <w:jc w:val="center"/>
              <w:rPr>
                <w:rFonts w:hAnsi="宋体"/>
                <w:b/>
                <w:szCs w:val="21"/>
              </w:rPr>
            </w:pPr>
            <w:r>
              <w:rPr>
                <w:rFonts w:hint="eastAsia" w:hAnsi="宋体"/>
                <w:b/>
                <w:szCs w:val="21"/>
              </w:rPr>
              <w:t>△</w:t>
            </w:r>
          </w:p>
        </w:tc>
        <w:tc>
          <w:tcPr>
            <w:tcW w:w="710" w:type="dxa"/>
            <w:gridSpan w:val="2"/>
            <w:vAlign w:val="center"/>
          </w:tcPr>
          <w:p>
            <w:pPr>
              <w:spacing w:line="320" w:lineRule="exact"/>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4.2理解相关方的需求和期望</w:t>
            </w:r>
          </w:p>
        </w:tc>
        <w:tc>
          <w:tcPr>
            <w:tcW w:w="2268" w:type="dxa"/>
            <w:vAlign w:val="center"/>
          </w:tcPr>
          <w:p>
            <w:pPr>
              <w:spacing w:line="320" w:lineRule="exact"/>
              <w:rPr>
                <w:rFonts w:ascii="宋体" w:hAnsi="宋体"/>
                <w:szCs w:val="21"/>
              </w:rPr>
            </w:pPr>
          </w:p>
        </w:tc>
        <w:tc>
          <w:tcPr>
            <w:tcW w:w="2410" w:type="dxa"/>
            <w:vAlign w:val="center"/>
          </w:tcPr>
          <w:p>
            <w:pPr>
              <w:spacing w:line="320" w:lineRule="exact"/>
              <w:rPr>
                <w:rFonts w:ascii="宋体" w:hAnsi="宋体"/>
                <w:szCs w:val="21"/>
              </w:rPr>
            </w:pPr>
            <w:r>
              <w:rPr>
                <w:rFonts w:hint="eastAsia" w:ascii="宋体" w:hAnsi="宋体"/>
                <w:szCs w:val="21"/>
              </w:rPr>
              <w:t>4.2理解相关方的需求和期望</w:t>
            </w:r>
          </w:p>
        </w:tc>
        <w:tc>
          <w:tcPr>
            <w:tcW w:w="2268" w:type="dxa"/>
            <w:vAlign w:val="center"/>
          </w:tcPr>
          <w:p>
            <w:pPr>
              <w:spacing w:line="320" w:lineRule="exact"/>
              <w:rPr>
                <w:rFonts w:ascii="宋体" w:hAnsi="宋体"/>
                <w:szCs w:val="21"/>
              </w:rPr>
            </w:pPr>
          </w:p>
        </w:tc>
        <w:tc>
          <w:tcPr>
            <w:tcW w:w="851" w:type="dxa"/>
            <w:vAlign w:val="center"/>
          </w:tcPr>
          <w:p>
            <w:pPr>
              <w:spacing w:line="320" w:lineRule="exact"/>
              <w:jc w:val="center"/>
              <w:rPr>
                <w:rFonts w:ascii="宋体" w:hAnsi="宋体"/>
                <w:szCs w:val="21"/>
              </w:rPr>
            </w:pPr>
            <w:r>
              <w:rPr>
                <w:rFonts w:hint="eastAsia" w:hAnsi="宋体"/>
                <w:b/>
                <w:szCs w:val="21"/>
              </w:rPr>
              <w:t>★</w:t>
            </w:r>
          </w:p>
        </w:tc>
        <w:tc>
          <w:tcPr>
            <w:tcW w:w="850" w:type="dxa"/>
            <w:vAlign w:val="center"/>
          </w:tcPr>
          <w:p>
            <w:pPr>
              <w:spacing w:line="320" w:lineRule="exact"/>
              <w:jc w:val="center"/>
              <w:rPr>
                <w:rFonts w:hAnsi="宋体"/>
                <w:b/>
                <w:szCs w:val="21"/>
              </w:rPr>
            </w:pPr>
            <w:r>
              <w:rPr>
                <w:rFonts w:hint="eastAsia" w:hAnsi="宋体"/>
                <w:b/>
                <w:szCs w:val="21"/>
              </w:rPr>
              <w:t>△</w:t>
            </w:r>
          </w:p>
        </w:tc>
        <w:tc>
          <w:tcPr>
            <w:tcW w:w="851" w:type="dxa"/>
            <w:vAlign w:val="center"/>
          </w:tcPr>
          <w:p>
            <w:pPr>
              <w:spacing w:line="320" w:lineRule="exact"/>
              <w:jc w:val="center"/>
              <w:rPr>
                <w:rFonts w:hAnsi="宋体"/>
                <w:b/>
                <w:szCs w:val="21"/>
              </w:rPr>
            </w:pPr>
            <w:r>
              <w:rPr>
                <w:rFonts w:hint="eastAsia" w:hAnsi="宋体"/>
                <w:b/>
                <w:szCs w:val="21"/>
              </w:rPr>
              <w:t>△</w:t>
            </w:r>
          </w:p>
        </w:tc>
        <w:tc>
          <w:tcPr>
            <w:tcW w:w="708" w:type="dxa"/>
            <w:vAlign w:val="center"/>
          </w:tcPr>
          <w:p>
            <w:pPr>
              <w:spacing w:line="320" w:lineRule="exact"/>
              <w:jc w:val="center"/>
              <w:rPr>
                <w:rFonts w:hAnsi="宋体"/>
                <w:b/>
                <w:szCs w:val="21"/>
              </w:rPr>
            </w:pPr>
            <w:r>
              <w:rPr>
                <w:rFonts w:hint="eastAsia" w:hAnsi="宋体"/>
                <w:b/>
                <w:szCs w:val="21"/>
              </w:rPr>
              <w:t>△</w:t>
            </w:r>
          </w:p>
        </w:tc>
        <w:tc>
          <w:tcPr>
            <w:tcW w:w="708" w:type="dxa"/>
            <w:vAlign w:val="center"/>
          </w:tcPr>
          <w:p>
            <w:pPr>
              <w:spacing w:line="320" w:lineRule="exact"/>
              <w:jc w:val="center"/>
              <w:rPr>
                <w:rFonts w:hAnsi="宋体"/>
                <w:b/>
                <w:szCs w:val="21"/>
              </w:rPr>
            </w:pPr>
            <w:r>
              <w:rPr>
                <w:rFonts w:hint="eastAsia" w:hAnsi="宋体"/>
                <w:b/>
                <w:szCs w:val="21"/>
              </w:rPr>
              <w:t>△</w:t>
            </w:r>
          </w:p>
        </w:tc>
        <w:tc>
          <w:tcPr>
            <w:tcW w:w="567" w:type="dxa"/>
            <w:vAlign w:val="center"/>
          </w:tcPr>
          <w:p>
            <w:pPr>
              <w:spacing w:line="320" w:lineRule="exact"/>
              <w:jc w:val="center"/>
              <w:rPr>
                <w:rFonts w:hAnsi="宋体"/>
                <w:b/>
                <w:szCs w:val="21"/>
              </w:rPr>
            </w:pPr>
            <w:r>
              <w:rPr>
                <w:rFonts w:hint="eastAsia" w:hAnsi="宋体"/>
                <w:b/>
                <w:szCs w:val="21"/>
              </w:rPr>
              <w:t>△</w:t>
            </w:r>
          </w:p>
        </w:tc>
        <w:tc>
          <w:tcPr>
            <w:tcW w:w="710" w:type="dxa"/>
            <w:gridSpan w:val="2"/>
            <w:vAlign w:val="center"/>
          </w:tcPr>
          <w:p>
            <w:pPr>
              <w:spacing w:line="320" w:lineRule="exact"/>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4.3确定质量管理体系的范围</w:t>
            </w:r>
          </w:p>
        </w:tc>
        <w:tc>
          <w:tcPr>
            <w:tcW w:w="2268" w:type="dxa"/>
            <w:vAlign w:val="center"/>
          </w:tcPr>
          <w:p>
            <w:pPr>
              <w:spacing w:line="320" w:lineRule="exact"/>
              <w:rPr>
                <w:rFonts w:ascii="宋体" w:hAnsi="宋体"/>
                <w:szCs w:val="21"/>
              </w:rPr>
            </w:pPr>
            <w:r>
              <w:rPr>
                <w:rFonts w:hint="eastAsia" w:ascii="宋体" w:hAnsi="宋体"/>
                <w:szCs w:val="21"/>
              </w:rPr>
              <w:t>3.1一般规定</w:t>
            </w:r>
          </w:p>
        </w:tc>
        <w:tc>
          <w:tcPr>
            <w:tcW w:w="2410" w:type="dxa"/>
            <w:vAlign w:val="center"/>
          </w:tcPr>
          <w:p>
            <w:pPr>
              <w:spacing w:line="320" w:lineRule="exact"/>
              <w:rPr>
                <w:rFonts w:ascii="宋体" w:hAnsi="宋体"/>
                <w:szCs w:val="21"/>
              </w:rPr>
            </w:pPr>
            <w:r>
              <w:rPr>
                <w:rFonts w:hint="eastAsia" w:ascii="宋体" w:hAnsi="宋体"/>
                <w:szCs w:val="21"/>
              </w:rPr>
              <w:t>4.3确定环境管理体系的范围</w:t>
            </w:r>
          </w:p>
        </w:tc>
        <w:tc>
          <w:tcPr>
            <w:tcW w:w="2268" w:type="dxa"/>
            <w:vAlign w:val="center"/>
          </w:tcPr>
          <w:p>
            <w:pPr>
              <w:spacing w:line="320" w:lineRule="exact"/>
              <w:rPr>
                <w:rFonts w:ascii="宋体" w:hAnsi="宋体"/>
                <w:szCs w:val="21"/>
              </w:rPr>
            </w:pPr>
            <w:r>
              <w:rPr>
                <w:rFonts w:hint="eastAsia" w:ascii="宋体" w:hAnsi="宋体"/>
                <w:szCs w:val="21"/>
              </w:rPr>
              <w:t>4.1总要求</w:t>
            </w:r>
          </w:p>
        </w:tc>
        <w:tc>
          <w:tcPr>
            <w:tcW w:w="851" w:type="dxa"/>
            <w:vAlign w:val="center"/>
          </w:tcPr>
          <w:p>
            <w:pPr>
              <w:spacing w:line="320" w:lineRule="exact"/>
              <w:jc w:val="center"/>
              <w:rPr>
                <w:rFonts w:ascii="宋体" w:hAnsi="宋体"/>
                <w:szCs w:val="21"/>
              </w:rPr>
            </w:pPr>
            <w:r>
              <w:rPr>
                <w:rFonts w:hint="eastAsia" w:hAnsi="宋体"/>
                <w:b/>
                <w:szCs w:val="21"/>
              </w:rPr>
              <w:t>★</w:t>
            </w:r>
          </w:p>
        </w:tc>
        <w:tc>
          <w:tcPr>
            <w:tcW w:w="850" w:type="dxa"/>
            <w:vAlign w:val="center"/>
          </w:tcPr>
          <w:p>
            <w:pPr>
              <w:spacing w:line="320" w:lineRule="exact"/>
              <w:jc w:val="center"/>
              <w:rPr>
                <w:rFonts w:hAnsi="宋体"/>
                <w:b/>
                <w:szCs w:val="21"/>
              </w:rPr>
            </w:pPr>
            <w:r>
              <w:rPr>
                <w:rFonts w:hint="eastAsia" w:hAnsi="宋体"/>
                <w:b/>
                <w:szCs w:val="21"/>
              </w:rPr>
              <w:t>△</w:t>
            </w:r>
          </w:p>
        </w:tc>
        <w:tc>
          <w:tcPr>
            <w:tcW w:w="851" w:type="dxa"/>
            <w:vAlign w:val="center"/>
          </w:tcPr>
          <w:p>
            <w:pPr>
              <w:spacing w:line="320" w:lineRule="exact"/>
              <w:jc w:val="center"/>
              <w:rPr>
                <w:rFonts w:hAnsi="宋体"/>
                <w:b/>
                <w:szCs w:val="21"/>
              </w:rPr>
            </w:pPr>
            <w:r>
              <w:rPr>
                <w:rFonts w:hint="eastAsia" w:hAnsi="宋体"/>
                <w:b/>
                <w:szCs w:val="21"/>
              </w:rPr>
              <w:t>△</w:t>
            </w:r>
          </w:p>
        </w:tc>
        <w:tc>
          <w:tcPr>
            <w:tcW w:w="708" w:type="dxa"/>
            <w:vAlign w:val="center"/>
          </w:tcPr>
          <w:p>
            <w:pPr>
              <w:spacing w:line="320" w:lineRule="exact"/>
              <w:jc w:val="center"/>
              <w:rPr>
                <w:rFonts w:hAnsi="宋体"/>
                <w:b/>
                <w:szCs w:val="21"/>
              </w:rPr>
            </w:pPr>
            <w:r>
              <w:rPr>
                <w:rFonts w:hint="eastAsia" w:hAnsi="宋体"/>
                <w:b/>
                <w:szCs w:val="21"/>
              </w:rPr>
              <w:t>△</w:t>
            </w:r>
          </w:p>
        </w:tc>
        <w:tc>
          <w:tcPr>
            <w:tcW w:w="708" w:type="dxa"/>
            <w:vAlign w:val="center"/>
          </w:tcPr>
          <w:p>
            <w:pPr>
              <w:spacing w:line="320" w:lineRule="exact"/>
              <w:jc w:val="center"/>
              <w:rPr>
                <w:rFonts w:hAnsi="宋体"/>
                <w:b/>
                <w:szCs w:val="21"/>
              </w:rPr>
            </w:pPr>
            <w:r>
              <w:rPr>
                <w:rFonts w:hint="eastAsia" w:hAnsi="宋体"/>
                <w:b/>
                <w:szCs w:val="21"/>
              </w:rPr>
              <w:t>△</w:t>
            </w:r>
          </w:p>
        </w:tc>
        <w:tc>
          <w:tcPr>
            <w:tcW w:w="567" w:type="dxa"/>
            <w:vAlign w:val="center"/>
          </w:tcPr>
          <w:p>
            <w:pPr>
              <w:spacing w:line="320" w:lineRule="exact"/>
              <w:jc w:val="center"/>
              <w:rPr>
                <w:rFonts w:hAnsi="宋体"/>
                <w:b/>
                <w:szCs w:val="21"/>
              </w:rPr>
            </w:pPr>
            <w:r>
              <w:rPr>
                <w:rFonts w:hint="eastAsia" w:hAnsi="宋体"/>
                <w:b/>
                <w:szCs w:val="21"/>
              </w:rPr>
              <w:t>△</w:t>
            </w:r>
          </w:p>
        </w:tc>
        <w:tc>
          <w:tcPr>
            <w:tcW w:w="710" w:type="dxa"/>
            <w:gridSpan w:val="2"/>
            <w:vAlign w:val="center"/>
          </w:tcPr>
          <w:p>
            <w:pPr>
              <w:spacing w:line="320" w:lineRule="exact"/>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4.4质量管理体系</w:t>
            </w:r>
          </w:p>
        </w:tc>
        <w:tc>
          <w:tcPr>
            <w:tcW w:w="2268" w:type="dxa"/>
            <w:vAlign w:val="center"/>
          </w:tcPr>
          <w:p>
            <w:pPr>
              <w:spacing w:line="320" w:lineRule="exact"/>
              <w:rPr>
                <w:rFonts w:ascii="宋体" w:hAnsi="宋体"/>
                <w:szCs w:val="21"/>
              </w:rPr>
            </w:pPr>
            <w:r>
              <w:rPr>
                <w:rFonts w:hint="eastAsia" w:ascii="宋体" w:hAnsi="宋体"/>
                <w:szCs w:val="21"/>
              </w:rPr>
              <w:t>3.3质量管理体系的策划和建立</w:t>
            </w:r>
          </w:p>
        </w:tc>
        <w:tc>
          <w:tcPr>
            <w:tcW w:w="2410" w:type="dxa"/>
            <w:vAlign w:val="center"/>
          </w:tcPr>
          <w:p>
            <w:pPr>
              <w:spacing w:line="320" w:lineRule="exact"/>
              <w:rPr>
                <w:rFonts w:ascii="宋体" w:hAnsi="宋体"/>
                <w:szCs w:val="21"/>
              </w:rPr>
            </w:pPr>
            <w:r>
              <w:rPr>
                <w:rFonts w:hint="eastAsia" w:ascii="宋体" w:hAnsi="宋体"/>
                <w:szCs w:val="21"/>
              </w:rPr>
              <w:t>4.4环境管理体系</w:t>
            </w:r>
          </w:p>
        </w:tc>
        <w:tc>
          <w:tcPr>
            <w:tcW w:w="2268" w:type="dxa"/>
            <w:vAlign w:val="center"/>
          </w:tcPr>
          <w:p>
            <w:pPr>
              <w:spacing w:line="320" w:lineRule="exact"/>
              <w:rPr>
                <w:rFonts w:ascii="宋体" w:hAnsi="宋体"/>
                <w:szCs w:val="21"/>
              </w:rPr>
            </w:pPr>
          </w:p>
        </w:tc>
        <w:tc>
          <w:tcPr>
            <w:tcW w:w="851" w:type="dxa"/>
            <w:vAlign w:val="center"/>
          </w:tcPr>
          <w:p>
            <w:pPr>
              <w:spacing w:line="320" w:lineRule="exact"/>
              <w:jc w:val="center"/>
              <w:rPr>
                <w:rFonts w:ascii="宋体" w:hAnsi="宋体"/>
                <w:szCs w:val="21"/>
              </w:rPr>
            </w:pPr>
          </w:p>
        </w:tc>
        <w:tc>
          <w:tcPr>
            <w:tcW w:w="850" w:type="dxa"/>
            <w:vAlign w:val="center"/>
          </w:tcPr>
          <w:p>
            <w:pPr>
              <w:spacing w:line="320" w:lineRule="exact"/>
              <w:jc w:val="center"/>
              <w:rPr>
                <w:rFonts w:ascii="宋体" w:hAnsi="宋体"/>
                <w:szCs w:val="21"/>
              </w:rPr>
            </w:pPr>
            <w:r>
              <w:rPr>
                <w:rFonts w:hint="eastAsia" w:hAnsi="宋体"/>
                <w:b/>
                <w:szCs w:val="21"/>
              </w:rPr>
              <w:t>★</w:t>
            </w:r>
          </w:p>
        </w:tc>
        <w:tc>
          <w:tcPr>
            <w:tcW w:w="851" w:type="dxa"/>
            <w:vAlign w:val="center"/>
          </w:tcPr>
          <w:p>
            <w:pPr>
              <w:spacing w:line="320" w:lineRule="exact"/>
              <w:jc w:val="center"/>
              <w:rPr>
                <w:rFonts w:hAnsi="宋体"/>
                <w:b/>
                <w:szCs w:val="21"/>
              </w:rPr>
            </w:pPr>
            <w:r>
              <w:rPr>
                <w:rFonts w:hint="eastAsia" w:hAnsi="宋体"/>
                <w:b/>
                <w:szCs w:val="21"/>
              </w:rPr>
              <w:t>△</w:t>
            </w:r>
          </w:p>
        </w:tc>
        <w:tc>
          <w:tcPr>
            <w:tcW w:w="708" w:type="dxa"/>
            <w:vAlign w:val="center"/>
          </w:tcPr>
          <w:p>
            <w:pPr>
              <w:spacing w:line="320" w:lineRule="exact"/>
              <w:jc w:val="center"/>
              <w:rPr>
                <w:rFonts w:hAnsi="宋体"/>
                <w:b/>
                <w:szCs w:val="21"/>
              </w:rPr>
            </w:pPr>
            <w:r>
              <w:rPr>
                <w:rFonts w:hint="eastAsia" w:hAnsi="宋体"/>
                <w:b/>
                <w:szCs w:val="21"/>
              </w:rPr>
              <w:t>△</w:t>
            </w:r>
          </w:p>
        </w:tc>
        <w:tc>
          <w:tcPr>
            <w:tcW w:w="708" w:type="dxa"/>
            <w:vAlign w:val="center"/>
          </w:tcPr>
          <w:p>
            <w:pPr>
              <w:spacing w:line="320" w:lineRule="exact"/>
              <w:jc w:val="center"/>
              <w:rPr>
                <w:rFonts w:hAnsi="宋体"/>
                <w:b/>
                <w:szCs w:val="21"/>
              </w:rPr>
            </w:pPr>
            <w:r>
              <w:rPr>
                <w:rFonts w:hint="eastAsia" w:hAnsi="宋体"/>
                <w:b/>
                <w:szCs w:val="21"/>
              </w:rPr>
              <w:t>△</w:t>
            </w:r>
          </w:p>
        </w:tc>
        <w:tc>
          <w:tcPr>
            <w:tcW w:w="567" w:type="dxa"/>
            <w:vAlign w:val="center"/>
          </w:tcPr>
          <w:p>
            <w:pPr>
              <w:spacing w:line="320" w:lineRule="exact"/>
              <w:jc w:val="center"/>
              <w:rPr>
                <w:rFonts w:hAnsi="宋体"/>
                <w:b/>
                <w:szCs w:val="21"/>
              </w:rPr>
            </w:pPr>
            <w:r>
              <w:rPr>
                <w:rFonts w:hint="eastAsia" w:hAnsi="宋体"/>
                <w:b/>
                <w:szCs w:val="21"/>
              </w:rPr>
              <w:t>△</w:t>
            </w:r>
          </w:p>
        </w:tc>
        <w:tc>
          <w:tcPr>
            <w:tcW w:w="710" w:type="dxa"/>
            <w:gridSpan w:val="2"/>
            <w:vAlign w:val="center"/>
          </w:tcPr>
          <w:p>
            <w:pPr>
              <w:spacing w:line="320" w:lineRule="exact"/>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5.1领导作用与承诺</w:t>
            </w:r>
          </w:p>
        </w:tc>
        <w:tc>
          <w:tcPr>
            <w:tcW w:w="2268" w:type="dxa"/>
            <w:vAlign w:val="center"/>
          </w:tcPr>
          <w:p>
            <w:pPr>
              <w:spacing w:line="320" w:lineRule="exact"/>
              <w:rPr>
                <w:rFonts w:ascii="宋体" w:hAnsi="宋体"/>
                <w:szCs w:val="21"/>
              </w:rPr>
            </w:pPr>
            <w:r>
              <w:rPr>
                <w:rFonts w:hint="eastAsia" w:ascii="宋体" w:hAnsi="宋体"/>
                <w:szCs w:val="21"/>
              </w:rPr>
              <w:t>4.3领导作用与管理职责</w:t>
            </w:r>
          </w:p>
        </w:tc>
        <w:tc>
          <w:tcPr>
            <w:tcW w:w="2410" w:type="dxa"/>
            <w:vAlign w:val="center"/>
          </w:tcPr>
          <w:p>
            <w:pPr>
              <w:spacing w:line="320" w:lineRule="exact"/>
              <w:rPr>
                <w:rFonts w:ascii="宋体" w:hAnsi="宋体"/>
                <w:szCs w:val="21"/>
              </w:rPr>
            </w:pPr>
            <w:r>
              <w:rPr>
                <w:rFonts w:hint="eastAsia" w:ascii="宋体" w:hAnsi="宋体"/>
                <w:szCs w:val="21"/>
              </w:rPr>
              <w:t>5.1领导作用与承诺</w:t>
            </w:r>
          </w:p>
        </w:tc>
        <w:tc>
          <w:tcPr>
            <w:tcW w:w="2268" w:type="dxa"/>
            <w:vAlign w:val="center"/>
          </w:tcPr>
          <w:p>
            <w:pPr>
              <w:spacing w:line="320" w:lineRule="exact"/>
              <w:rPr>
                <w:rFonts w:ascii="宋体" w:hAnsi="宋体"/>
                <w:szCs w:val="21"/>
              </w:rPr>
            </w:pPr>
          </w:p>
        </w:tc>
        <w:tc>
          <w:tcPr>
            <w:tcW w:w="851" w:type="dxa"/>
            <w:vAlign w:val="center"/>
          </w:tcPr>
          <w:p>
            <w:pPr>
              <w:spacing w:line="320" w:lineRule="exact"/>
              <w:jc w:val="center"/>
              <w:rPr>
                <w:rFonts w:ascii="宋体" w:hAnsi="宋体"/>
                <w:szCs w:val="21"/>
              </w:rPr>
            </w:pPr>
            <w:r>
              <w:rPr>
                <w:rFonts w:hint="eastAsia" w:hAnsi="宋体"/>
                <w:b/>
                <w:szCs w:val="21"/>
              </w:rPr>
              <w:t>★</w:t>
            </w:r>
          </w:p>
        </w:tc>
        <w:tc>
          <w:tcPr>
            <w:tcW w:w="850" w:type="dxa"/>
            <w:vAlign w:val="center"/>
          </w:tcPr>
          <w:p>
            <w:pPr>
              <w:spacing w:line="320" w:lineRule="exact"/>
              <w:jc w:val="center"/>
              <w:rPr>
                <w:rFonts w:hAnsi="宋体"/>
                <w:b/>
                <w:szCs w:val="21"/>
              </w:rPr>
            </w:pPr>
            <w:r>
              <w:rPr>
                <w:rFonts w:hint="eastAsia" w:hAnsi="宋体"/>
                <w:b/>
                <w:szCs w:val="21"/>
              </w:rPr>
              <w:t>△</w:t>
            </w:r>
          </w:p>
        </w:tc>
        <w:tc>
          <w:tcPr>
            <w:tcW w:w="851" w:type="dxa"/>
            <w:vAlign w:val="center"/>
          </w:tcPr>
          <w:p>
            <w:pPr>
              <w:spacing w:line="320" w:lineRule="exact"/>
              <w:jc w:val="center"/>
              <w:rPr>
                <w:rFonts w:hAnsi="宋体"/>
                <w:b/>
                <w:szCs w:val="21"/>
              </w:rPr>
            </w:pPr>
            <w:r>
              <w:rPr>
                <w:rFonts w:hint="eastAsia" w:hAnsi="宋体"/>
                <w:b/>
                <w:szCs w:val="21"/>
              </w:rPr>
              <w:t>△</w:t>
            </w:r>
          </w:p>
        </w:tc>
        <w:tc>
          <w:tcPr>
            <w:tcW w:w="708" w:type="dxa"/>
            <w:vAlign w:val="center"/>
          </w:tcPr>
          <w:p>
            <w:pPr>
              <w:spacing w:line="320" w:lineRule="exact"/>
              <w:jc w:val="center"/>
              <w:rPr>
                <w:rFonts w:hAnsi="宋体"/>
                <w:b/>
                <w:szCs w:val="21"/>
              </w:rPr>
            </w:pPr>
            <w:r>
              <w:rPr>
                <w:rFonts w:hint="eastAsia" w:hAnsi="宋体"/>
                <w:b/>
                <w:szCs w:val="21"/>
              </w:rPr>
              <w:t>△</w:t>
            </w:r>
          </w:p>
        </w:tc>
        <w:tc>
          <w:tcPr>
            <w:tcW w:w="708" w:type="dxa"/>
            <w:vAlign w:val="center"/>
          </w:tcPr>
          <w:p>
            <w:pPr>
              <w:spacing w:line="320" w:lineRule="exact"/>
              <w:jc w:val="center"/>
              <w:rPr>
                <w:rFonts w:hAnsi="宋体"/>
                <w:b/>
                <w:szCs w:val="21"/>
              </w:rPr>
            </w:pPr>
            <w:r>
              <w:rPr>
                <w:rFonts w:hint="eastAsia" w:hAnsi="宋体"/>
                <w:b/>
                <w:szCs w:val="21"/>
              </w:rPr>
              <w:t>△</w:t>
            </w:r>
          </w:p>
        </w:tc>
        <w:tc>
          <w:tcPr>
            <w:tcW w:w="567" w:type="dxa"/>
            <w:vAlign w:val="center"/>
          </w:tcPr>
          <w:p>
            <w:pPr>
              <w:spacing w:line="320" w:lineRule="exact"/>
              <w:jc w:val="center"/>
              <w:rPr>
                <w:rFonts w:hAnsi="宋体"/>
                <w:b/>
                <w:szCs w:val="21"/>
              </w:rPr>
            </w:pPr>
            <w:r>
              <w:rPr>
                <w:rFonts w:hint="eastAsia" w:hAnsi="宋体"/>
                <w:b/>
                <w:szCs w:val="21"/>
              </w:rPr>
              <w:t>△</w:t>
            </w:r>
          </w:p>
        </w:tc>
        <w:tc>
          <w:tcPr>
            <w:tcW w:w="710" w:type="dxa"/>
            <w:gridSpan w:val="2"/>
            <w:vAlign w:val="center"/>
          </w:tcPr>
          <w:p>
            <w:pPr>
              <w:spacing w:line="320" w:lineRule="exact"/>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5.1.2以顾客为关注焦点</w:t>
            </w:r>
          </w:p>
        </w:tc>
        <w:tc>
          <w:tcPr>
            <w:tcW w:w="2268" w:type="dxa"/>
            <w:vAlign w:val="center"/>
          </w:tcPr>
          <w:p>
            <w:pPr>
              <w:spacing w:line="320" w:lineRule="exact"/>
              <w:rPr>
                <w:rFonts w:ascii="宋体" w:hAnsi="宋体"/>
                <w:szCs w:val="21"/>
              </w:rPr>
            </w:pPr>
          </w:p>
        </w:tc>
        <w:tc>
          <w:tcPr>
            <w:tcW w:w="2410" w:type="dxa"/>
            <w:vAlign w:val="center"/>
          </w:tcPr>
          <w:p>
            <w:pPr>
              <w:spacing w:line="320" w:lineRule="exact"/>
              <w:rPr>
                <w:rFonts w:ascii="宋体" w:hAnsi="宋体"/>
                <w:szCs w:val="21"/>
              </w:rPr>
            </w:pPr>
          </w:p>
        </w:tc>
        <w:tc>
          <w:tcPr>
            <w:tcW w:w="2268" w:type="dxa"/>
            <w:vAlign w:val="center"/>
          </w:tcPr>
          <w:p>
            <w:pPr>
              <w:spacing w:line="320" w:lineRule="exact"/>
              <w:rPr>
                <w:rFonts w:ascii="宋体" w:hAnsi="宋体"/>
                <w:szCs w:val="21"/>
              </w:rPr>
            </w:pPr>
          </w:p>
        </w:tc>
        <w:tc>
          <w:tcPr>
            <w:tcW w:w="851" w:type="dxa"/>
            <w:vAlign w:val="center"/>
          </w:tcPr>
          <w:p>
            <w:pPr>
              <w:spacing w:line="320" w:lineRule="exact"/>
              <w:jc w:val="center"/>
              <w:rPr>
                <w:rFonts w:ascii="宋体" w:hAnsi="宋体"/>
                <w:szCs w:val="21"/>
              </w:rPr>
            </w:pPr>
            <w:r>
              <w:rPr>
                <w:rFonts w:hint="eastAsia" w:hAnsi="宋体"/>
                <w:b/>
                <w:szCs w:val="21"/>
              </w:rPr>
              <w:t>★</w:t>
            </w:r>
          </w:p>
        </w:tc>
        <w:tc>
          <w:tcPr>
            <w:tcW w:w="850" w:type="dxa"/>
            <w:vAlign w:val="center"/>
          </w:tcPr>
          <w:p>
            <w:pPr>
              <w:spacing w:line="320" w:lineRule="exact"/>
              <w:jc w:val="center"/>
              <w:rPr>
                <w:rFonts w:hAnsi="宋体"/>
                <w:b/>
                <w:szCs w:val="21"/>
              </w:rPr>
            </w:pPr>
            <w:r>
              <w:rPr>
                <w:rFonts w:hint="eastAsia" w:hAnsi="宋体"/>
                <w:b/>
                <w:szCs w:val="21"/>
              </w:rPr>
              <w:t>△</w:t>
            </w:r>
          </w:p>
        </w:tc>
        <w:tc>
          <w:tcPr>
            <w:tcW w:w="851" w:type="dxa"/>
            <w:vAlign w:val="center"/>
          </w:tcPr>
          <w:p>
            <w:pPr>
              <w:spacing w:line="320" w:lineRule="exact"/>
              <w:jc w:val="center"/>
              <w:rPr>
                <w:rFonts w:hAnsi="宋体"/>
                <w:b/>
                <w:szCs w:val="21"/>
              </w:rPr>
            </w:pPr>
            <w:r>
              <w:rPr>
                <w:rFonts w:hint="eastAsia" w:hAnsi="宋体"/>
                <w:b/>
                <w:szCs w:val="21"/>
              </w:rPr>
              <w:t>△</w:t>
            </w:r>
          </w:p>
        </w:tc>
        <w:tc>
          <w:tcPr>
            <w:tcW w:w="708" w:type="dxa"/>
            <w:vAlign w:val="center"/>
          </w:tcPr>
          <w:p>
            <w:pPr>
              <w:spacing w:line="320" w:lineRule="exact"/>
              <w:jc w:val="center"/>
              <w:rPr>
                <w:rFonts w:hAnsi="宋体"/>
                <w:b/>
                <w:szCs w:val="21"/>
              </w:rPr>
            </w:pPr>
            <w:r>
              <w:rPr>
                <w:rFonts w:hint="eastAsia" w:hAnsi="宋体"/>
                <w:b/>
                <w:szCs w:val="21"/>
              </w:rPr>
              <w:t>△</w:t>
            </w:r>
          </w:p>
        </w:tc>
        <w:tc>
          <w:tcPr>
            <w:tcW w:w="708" w:type="dxa"/>
            <w:vAlign w:val="center"/>
          </w:tcPr>
          <w:p>
            <w:pPr>
              <w:spacing w:line="320" w:lineRule="exact"/>
              <w:jc w:val="center"/>
              <w:rPr>
                <w:rFonts w:hAnsi="宋体"/>
                <w:b/>
                <w:szCs w:val="21"/>
              </w:rPr>
            </w:pPr>
            <w:r>
              <w:rPr>
                <w:rFonts w:hint="eastAsia" w:hAnsi="宋体"/>
                <w:b/>
                <w:szCs w:val="21"/>
              </w:rPr>
              <w:t>△</w:t>
            </w:r>
          </w:p>
        </w:tc>
        <w:tc>
          <w:tcPr>
            <w:tcW w:w="567" w:type="dxa"/>
            <w:vAlign w:val="center"/>
          </w:tcPr>
          <w:p>
            <w:pPr>
              <w:spacing w:line="320" w:lineRule="exact"/>
              <w:jc w:val="center"/>
              <w:rPr>
                <w:rFonts w:hAnsi="宋体"/>
                <w:b/>
                <w:szCs w:val="21"/>
              </w:rPr>
            </w:pPr>
            <w:r>
              <w:rPr>
                <w:rFonts w:hint="eastAsia" w:hAnsi="宋体"/>
                <w:b/>
                <w:szCs w:val="21"/>
              </w:rPr>
              <w:t>△</w:t>
            </w:r>
          </w:p>
        </w:tc>
        <w:tc>
          <w:tcPr>
            <w:tcW w:w="710" w:type="dxa"/>
            <w:gridSpan w:val="2"/>
            <w:vAlign w:val="center"/>
          </w:tcPr>
          <w:p>
            <w:pPr>
              <w:spacing w:line="320" w:lineRule="exact"/>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5.2质量方针</w:t>
            </w:r>
          </w:p>
        </w:tc>
        <w:tc>
          <w:tcPr>
            <w:tcW w:w="2268" w:type="dxa"/>
            <w:vAlign w:val="center"/>
          </w:tcPr>
          <w:p>
            <w:pPr>
              <w:spacing w:line="320" w:lineRule="exact"/>
              <w:rPr>
                <w:rFonts w:ascii="宋体" w:hAnsi="宋体"/>
                <w:szCs w:val="21"/>
              </w:rPr>
            </w:pPr>
            <w:r>
              <w:rPr>
                <w:rFonts w:hint="eastAsia" w:ascii="宋体" w:hAnsi="宋体"/>
                <w:szCs w:val="21"/>
              </w:rPr>
              <w:t>3.2质量方针和质量目标</w:t>
            </w:r>
          </w:p>
        </w:tc>
        <w:tc>
          <w:tcPr>
            <w:tcW w:w="2410" w:type="dxa"/>
            <w:vAlign w:val="center"/>
          </w:tcPr>
          <w:p>
            <w:pPr>
              <w:spacing w:line="320" w:lineRule="exact"/>
              <w:rPr>
                <w:rFonts w:ascii="宋体" w:hAnsi="宋体"/>
                <w:szCs w:val="21"/>
              </w:rPr>
            </w:pPr>
            <w:r>
              <w:rPr>
                <w:rFonts w:hint="eastAsia" w:ascii="宋体" w:hAnsi="宋体"/>
                <w:szCs w:val="21"/>
              </w:rPr>
              <w:t>5.2环境方针</w:t>
            </w:r>
          </w:p>
        </w:tc>
        <w:tc>
          <w:tcPr>
            <w:tcW w:w="2268" w:type="dxa"/>
            <w:vAlign w:val="center"/>
          </w:tcPr>
          <w:p>
            <w:pPr>
              <w:spacing w:line="320" w:lineRule="exact"/>
              <w:rPr>
                <w:rFonts w:ascii="宋体" w:hAnsi="宋体"/>
                <w:szCs w:val="21"/>
              </w:rPr>
            </w:pPr>
            <w:r>
              <w:rPr>
                <w:rFonts w:hint="eastAsia" w:ascii="宋体" w:hAnsi="宋体"/>
                <w:szCs w:val="21"/>
              </w:rPr>
              <w:t>4.2职业健康安全方针</w:t>
            </w:r>
          </w:p>
        </w:tc>
        <w:tc>
          <w:tcPr>
            <w:tcW w:w="851" w:type="dxa"/>
            <w:vAlign w:val="center"/>
          </w:tcPr>
          <w:p>
            <w:pPr>
              <w:spacing w:line="320" w:lineRule="exact"/>
              <w:jc w:val="center"/>
              <w:rPr>
                <w:rFonts w:ascii="宋体" w:hAnsi="宋体"/>
                <w:szCs w:val="21"/>
              </w:rPr>
            </w:pPr>
            <w:r>
              <w:rPr>
                <w:rFonts w:hint="eastAsia" w:hAnsi="宋体"/>
                <w:b/>
                <w:szCs w:val="21"/>
              </w:rPr>
              <w:t>★</w:t>
            </w:r>
          </w:p>
        </w:tc>
        <w:tc>
          <w:tcPr>
            <w:tcW w:w="850" w:type="dxa"/>
            <w:vAlign w:val="center"/>
          </w:tcPr>
          <w:p>
            <w:pPr>
              <w:spacing w:line="320" w:lineRule="exact"/>
              <w:jc w:val="center"/>
              <w:rPr>
                <w:rFonts w:hAnsi="宋体"/>
                <w:b/>
                <w:szCs w:val="21"/>
              </w:rPr>
            </w:pPr>
            <w:r>
              <w:rPr>
                <w:rFonts w:hint="eastAsia" w:hAnsi="宋体"/>
                <w:b/>
                <w:szCs w:val="21"/>
              </w:rPr>
              <w:t>△</w:t>
            </w:r>
          </w:p>
        </w:tc>
        <w:tc>
          <w:tcPr>
            <w:tcW w:w="851" w:type="dxa"/>
            <w:vAlign w:val="center"/>
          </w:tcPr>
          <w:p>
            <w:pPr>
              <w:spacing w:line="320" w:lineRule="exact"/>
              <w:jc w:val="center"/>
              <w:rPr>
                <w:rFonts w:hAnsi="宋体"/>
                <w:b/>
                <w:szCs w:val="21"/>
              </w:rPr>
            </w:pPr>
            <w:r>
              <w:rPr>
                <w:rFonts w:hint="eastAsia" w:hAnsi="宋体"/>
                <w:b/>
                <w:szCs w:val="21"/>
              </w:rPr>
              <w:t>△</w:t>
            </w:r>
          </w:p>
        </w:tc>
        <w:tc>
          <w:tcPr>
            <w:tcW w:w="708" w:type="dxa"/>
            <w:vAlign w:val="center"/>
          </w:tcPr>
          <w:p>
            <w:pPr>
              <w:spacing w:line="320" w:lineRule="exact"/>
              <w:jc w:val="center"/>
              <w:rPr>
                <w:rFonts w:hAnsi="宋体"/>
                <w:b/>
                <w:szCs w:val="21"/>
              </w:rPr>
            </w:pPr>
            <w:r>
              <w:rPr>
                <w:rFonts w:hint="eastAsia" w:hAnsi="宋体"/>
                <w:b/>
                <w:szCs w:val="21"/>
              </w:rPr>
              <w:t>△</w:t>
            </w:r>
          </w:p>
        </w:tc>
        <w:tc>
          <w:tcPr>
            <w:tcW w:w="708" w:type="dxa"/>
            <w:vAlign w:val="center"/>
          </w:tcPr>
          <w:p>
            <w:pPr>
              <w:spacing w:line="320" w:lineRule="exact"/>
              <w:jc w:val="center"/>
              <w:rPr>
                <w:rFonts w:hAnsi="宋体"/>
                <w:b/>
                <w:szCs w:val="21"/>
              </w:rPr>
            </w:pPr>
            <w:r>
              <w:rPr>
                <w:rFonts w:hint="eastAsia" w:hAnsi="宋体"/>
                <w:b/>
                <w:szCs w:val="21"/>
              </w:rPr>
              <w:t>△</w:t>
            </w:r>
          </w:p>
        </w:tc>
        <w:tc>
          <w:tcPr>
            <w:tcW w:w="567" w:type="dxa"/>
            <w:vAlign w:val="center"/>
          </w:tcPr>
          <w:p>
            <w:pPr>
              <w:spacing w:line="320" w:lineRule="exact"/>
              <w:jc w:val="center"/>
              <w:rPr>
                <w:rFonts w:hAnsi="宋体"/>
                <w:b/>
                <w:szCs w:val="21"/>
              </w:rPr>
            </w:pPr>
            <w:r>
              <w:rPr>
                <w:rFonts w:hint="eastAsia" w:hAnsi="宋体"/>
                <w:b/>
                <w:szCs w:val="21"/>
              </w:rPr>
              <w:t>△</w:t>
            </w:r>
          </w:p>
        </w:tc>
        <w:tc>
          <w:tcPr>
            <w:tcW w:w="710" w:type="dxa"/>
            <w:gridSpan w:val="2"/>
            <w:vAlign w:val="center"/>
          </w:tcPr>
          <w:p>
            <w:pPr>
              <w:spacing w:line="320" w:lineRule="exact"/>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5.3组织的岗位、职责和权限</w:t>
            </w:r>
          </w:p>
        </w:tc>
        <w:tc>
          <w:tcPr>
            <w:tcW w:w="2268" w:type="dxa"/>
            <w:vAlign w:val="center"/>
          </w:tcPr>
          <w:p>
            <w:pPr>
              <w:spacing w:line="320" w:lineRule="exact"/>
              <w:rPr>
                <w:rFonts w:ascii="宋体" w:hAnsi="宋体"/>
                <w:szCs w:val="21"/>
              </w:rPr>
            </w:pPr>
            <w:r>
              <w:rPr>
                <w:rFonts w:hint="eastAsia" w:ascii="宋体" w:hAnsi="宋体"/>
                <w:szCs w:val="21"/>
              </w:rPr>
              <w:t>4.组织机构和职责</w:t>
            </w:r>
          </w:p>
        </w:tc>
        <w:tc>
          <w:tcPr>
            <w:tcW w:w="2410" w:type="dxa"/>
            <w:vAlign w:val="center"/>
          </w:tcPr>
          <w:p>
            <w:pPr>
              <w:spacing w:line="320" w:lineRule="exact"/>
              <w:rPr>
                <w:rFonts w:ascii="宋体" w:hAnsi="宋体"/>
                <w:szCs w:val="21"/>
              </w:rPr>
            </w:pPr>
            <w:r>
              <w:rPr>
                <w:rFonts w:hint="eastAsia" w:ascii="宋体" w:hAnsi="宋体"/>
                <w:szCs w:val="21"/>
              </w:rPr>
              <w:t>5.3组织的岗位、职责和权限</w:t>
            </w:r>
          </w:p>
        </w:tc>
        <w:tc>
          <w:tcPr>
            <w:tcW w:w="2268" w:type="dxa"/>
            <w:vAlign w:val="center"/>
          </w:tcPr>
          <w:p>
            <w:pPr>
              <w:tabs>
                <w:tab w:val="left" w:pos="420"/>
              </w:tabs>
              <w:autoSpaceDE w:val="0"/>
              <w:autoSpaceDN w:val="0"/>
              <w:adjustRightInd w:val="0"/>
              <w:spacing w:line="320" w:lineRule="exact"/>
              <w:jc w:val="left"/>
              <w:rPr>
                <w:rFonts w:ascii="宋体" w:hAnsi="宋体"/>
                <w:szCs w:val="21"/>
              </w:rPr>
            </w:pPr>
            <w:r>
              <w:rPr>
                <w:rFonts w:ascii="宋体" w:hAnsi="宋体"/>
                <w:szCs w:val="21"/>
              </w:rPr>
              <w:t xml:space="preserve">4.4.1  </w:t>
            </w:r>
            <w:r>
              <w:rPr>
                <w:rFonts w:hint="eastAsia" w:ascii="宋体" w:hAnsi="宋体"/>
                <w:szCs w:val="21"/>
              </w:rPr>
              <w:t>资源、作用、职责、责任和权限</w:t>
            </w:r>
          </w:p>
        </w:tc>
        <w:tc>
          <w:tcPr>
            <w:tcW w:w="851" w:type="dxa"/>
            <w:vAlign w:val="center"/>
          </w:tcPr>
          <w:p>
            <w:pPr>
              <w:spacing w:line="320" w:lineRule="exact"/>
              <w:jc w:val="center"/>
              <w:rPr>
                <w:rFonts w:ascii="宋体" w:hAnsi="宋体"/>
                <w:szCs w:val="21"/>
              </w:rPr>
            </w:pPr>
            <w:r>
              <w:rPr>
                <w:rFonts w:hint="eastAsia" w:hAnsi="宋体"/>
                <w:b/>
                <w:szCs w:val="21"/>
              </w:rPr>
              <w:t>★</w:t>
            </w:r>
          </w:p>
        </w:tc>
        <w:tc>
          <w:tcPr>
            <w:tcW w:w="850" w:type="dxa"/>
            <w:vAlign w:val="center"/>
          </w:tcPr>
          <w:p>
            <w:pPr>
              <w:spacing w:line="320" w:lineRule="exact"/>
              <w:jc w:val="center"/>
              <w:rPr>
                <w:rFonts w:hAnsi="宋体"/>
                <w:b/>
                <w:szCs w:val="21"/>
              </w:rPr>
            </w:pPr>
            <w:r>
              <w:rPr>
                <w:rFonts w:hint="eastAsia" w:hAnsi="宋体"/>
                <w:b/>
                <w:szCs w:val="21"/>
              </w:rPr>
              <w:t>△</w:t>
            </w:r>
          </w:p>
        </w:tc>
        <w:tc>
          <w:tcPr>
            <w:tcW w:w="851" w:type="dxa"/>
            <w:vAlign w:val="center"/>
          </w:tcPr>
          <w:p>
            <w:pPr>
              <w:spacing w:line="320" w:lineRule="exact"/>
              <w:jc w:val="center"/>
              <w:rPr>
                <w:rFonts w:hAnsi="宋体"/>
                <w:b/>
                <w:szCs w:val="21"/>
              </w:rPr>
            </w:pPr>
            <w:r>
              <w:rPr>
                <w:rFonts w:hint="eastAsia" w:hAnsi="宋体"/>
                <w:b/>
                <w:szCs w:val="21"/>
              </w:rPr>
              <w:t>△</w:t>
            </w:r>
          </w:p>
        </w:tc>
        <w:tc>
          <w:tcPr>
            <w:tcW w:w="708" w:type="dxa"/>
            <w:vAlign w:val="center"/>
          </w:tcPr>
          <w:p>
            <w:pPr>
              <w:spacing w:line="320" w:lineRule="exact"/>
              <w:jc w:val="center"/>
              <w:rPr>
                <w:rFonts w:hAnsi="宋体"/>
                <w:b/>
                <w:szCs w:val="21"/>
              </w:rPr>
            </w:pPr>
            <w:r>
              <w:rPr>
                <w:rFonts w:hint="eastAsia" w:hAnsi="宋体"/>
                <w:b/>
                <w:szCs w:val="21"/>
              </w:rPr>
              <w:t>△</w:t>
            </w:r>
          </w:p>
        </w:tc>
        <w:tc>
          <w:tcPr>
            <w:tcW w:w="708" w:type="dxa"/>
            <w:vAlign w:val="center"/>
          </w:tcPr>
          <w:p>
            <w:pPr>
              <w:spacing w:line="320" w:lineRule="exact"/>
              <w:jc w:val="center"/>
              <w:rPr>
                <w:rFonts w:hAnsi="宋体"/>
                <w:b/>
                <w:szCs w:val="21"/>
              </w:rPr>
            </w:pPr>
            <w:r>
              <w:rPr>
                <w:rFonts w:hint="eastAsia" w:hAnsi="宋体"/>
                <w:b/>
                <w:szCs w:val="21"/>
              </w:rPr>
              <w:t>△</w:t>
            </w:r>
          </w:p>
        </w:tc>
        <w:tc>
          <w:tcPr>
            <w:tcW w:w="567" w:type="dxa"/>
            <w:vAlign w:val="center"/>
          </w:tcPr>
          <w:p>
            <w:pPr>
              <w:spacing w:line="320" w:lineRule="exact"/>
              <w:jc w:val="center"/>
              <w:rPr>
                <w:rFonts w:hAnsi="宋体"/>
                <w:b/>
                <w:szCs w:val="21"/>
              </w:rPr>
            </w:pPr>
            <w:r>
              <w:rPr>
                <w:rFonts w:hint="eastAsia" w:hAnsi="宋体"/>
                <w:b/>
                <w:szCs w:val="21"/>
              </w:rPr>
              <w:t>△</w:t>
            </w:r>
          </w:p>
        </w:tc>
        <w:tc>
          <w:tcPr>
            <w:tcW w:w="710" w:type="dxa"/>
            <w:gridSpan w:val="2"/>
            <w:vAlign w:val="center"/>
          </w:tcPr>
          <w:p>
            <w:pPr>
              <w:spacing w:line="320" w:lineRule="exact"/>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6.1应对风险和机遇的措施</w:t>
            </w:r>
          </w:p>
        </w:tc>
        <w:tc>
          <w:tcPr>
            <w:tcW w:w="2268" w:type="dxa"/>
            <w:vAlign w:val="center"/>
          </w:tcPr>
          <w:p>
            <w:pPr>
              <w:spacing w:line="320" w:lineRule="exact"/>
              <w:rPr>
                <w:rFonts w:ascii="宋体" w:hAnsi="宋体"/>
                <w:szCs w:val="21"/>
              </w:rPr>
            </w:pPr>
          </w:p>
        </w:tc>
        <w:tc>
          <w:tcPr>
            <w:tcW w:w="2410" w:type="dxa"/>
            <w:vAlign w:val="center"/>
          </w:tcPr>
          <w:p>
            <w:pPr>
              <w:spacing w:line="320" w:lineRule="exact"/>
              <w:rPr>
                <w:rFonts w:ascii="宋体" w:hAnsi="宋体"/>
                <w:szCs w:val="21"/>
              </w:rPr>
            </w:pPr>
            <w:r>
              <w:rPr>
                <w:rFonts w:hint="eastAsia" w:ascii="宋体" w:hAnsi="宋体"/>
                <w:szCs w:val="21"/>
              </w:rPr>
              <w:t>6.1总则</w:t>
            </w:r>
          </w:p>
        </w:tc>
        <w:tc>
          <w:tcPr>
            <w:tcW w:w="2268" w:type="dxa"/>
            <w:vAlign w:val="center"/>
          </w:tcPr>
          <w:p>
            <w:pPr>
              <w:spacing w:line="320" w:lineRule="exact"/>
              <w:rPr>
                <w:rFonts w:ascii="宋体" w:hAnsi="宋体"/>
                <w:szCs w:val="21"/>
              </w:rPr>
            </w:pPr>
            <w:r>
              <w:rPr>
                <w:rFonts w:hint="eastAsia" w:ascii="宋体" w:hAnsi="宋体"/>
                <w:szCs w:val="21"/>
              </w:rPr>
              <w:t>4.4.6运行控制</w:t>
            </w:r>
          </w:p>
        </w:tc>
        <w:tc>
          <w:tcPr>
            <w:tcW w:w="851" w:type="dxa"/>
            <w:vAlign w:val="center"/>
          </w:tcPr>
          <w:p>
            <w:pPr>
              <w:spacing w:line="320" w:lineRule="exact"/>
              <w:jc w:val="center"/>
              <w:rPr>
                <w:rFonts w:ascii="宋体" w:hAnsi="宋体"/>
                <w:szCs w:val="21"/>
              </w:rPr>
            </w:pPr>
            <w:r>
              <w:rPr>
                <w:rFonts w:hint="eastAsia" w:hAnsi="宋体"/>
                <w:b/>
                <w:szCs w:val="21"/>
              </w:rPr>
              <w:t>★</w:t>
            </w:r>
          </w:p>
        </w:tc>
        <w:tc>
          <w:tcPr>
            <w:tcW w:w="850" w:type="dxa"/>
            <w:vAlign w:val="center"/>
          </w:tcPr>
          <w:p>
            <w:pPr>
              <w:spacing w:line="320" w:lineRule="exact"/>
              <w:jc w:val="center"/>
              <w:rPr>
                <w:rFonts w:ascii="宋体" w:hAnsi="宋体"/>
                <w:szCs w:val="21"/>
              </w:rPr>
            </w:pPr>
            <w:r>
              <w:rPr>
                <w:rFonts w:hint="eastAsia" w:hAnsi="宋体"/>
                <w:b/>
                <w:szCs w:val="21"/>
              </w:rPr>
              <w:t>△</w:t>
            </w:r>
          </w:p>
        </w:tc>
        <w:tc>
          <w:tcPr>
            <w:tcW w:w="851" w:type="dxa"/>
            <w:vAlign w:val="center"/>
          </w:tcPr>
          <w:p>
            <w:pPr>
              <w:spacing w:line="320" w:lineRule="exact"/>
              <w:jc w:val="center"/>
              <w:rPr>
                <w:rFonts w:ascii="宋体" w:hAnsi="宋体"/>
                <w:szCs w:val="21"/>
              </w:rPr>
            </w:pPr>
            <w:r>
              <w:rPr>
                <w:rFonts w:hint="eastAsia" w:hAnsi="宋体"/>
                <w:b/>
                <w:szCs w:val="21"/>
              </w:rPr>
              <w:t>△</w:t>
            </w:r>
          </w:p>
        </w:tc>
        <w:tc>
          <w:tcPr>
            <w:tcW w:w="708" w:type="dxa"/>
            <w:vAlign w:val="center"/>
          </w:tcPr>
          <w:p>
            <w:pPr>
              <w:spacing w:line="320" w:lineRule="exact"/>
              <w:jc w:val="center"/>
              <w:rPr>
                <w:rFonts w:ascii="宋体" w:hAnsi="宋体"/>
                <w:szCs w:val="21"/>
              </w:rPr>
            </w:pPr>
            <w:r>
              <w:rPr>
                <w:rFonts w:hint="eastAsia" w:hAnsi="宋体"/>
                <w:b/>
                <w:szCs w:val="21"/>
              </w:rPr>
              <w:t>△</w:t>
            </w:r>
          </w:p>
        </w:tc>
        <w:tc>
          <w:tcPr>
            <w:tcW w:w="708" w:type="dxa"/>
            <w:vAlign w:val="center"/>
          </w:tcPr>
          <w:p>
            <w:pPr>
              <w:spacing w:line="320" w:lineRule="exact"/>
              <w:jc w:val="center"/>
              <w:rPr>
                <w:rFonts w:ascii="宋体" w:hAnsi="宋体"/>
                <w:szCs w:val="21"/>
              </w:rPr>
            </w:pPr>
            <w:r>
              <w:rPr>
                <w:rFonts w:hint="eastAsia" w:hAnsi="宋体"/>
                <w:b/>
                <w:szCs w:val="21"/>
              </w:rPr>
              <w:t>△</w:t>
            </w:r>
          </w:p>
        </w:tc>
        <w:tc>
          <w:tcPr>
            <w:tcW w:w="567" w:type="dxa"/>
            <w:vAlign w:val="center"/>
          </w:tcPr>
          <w:p>
            <w:pPr>
              <w:spacing w:line="320" w:lineRule="exact"/>
              <w:jc w:val="center"/>
              <w:rPr>
                <w:rFonts w:hAnsi="宋体"/>
                <w:b/>
                <w:szCs w:val="21"/>
              </w:rPr>
            </w:pPr>
            <w:r>
              <w:rPr>
                <w:rFonts w:hint="eastAsia" w:hAnsi="宋体"/>
                <w:b/>
                <w:szCs w:val="21"/>
              </w:rPr>
              <w:t>△</w:t>
            </w:r>
          </w:p>
        </w:tc>
        <w:tc>
          <w:tcPr>
            <w:tcW w:w="710" w:type="dxa"/>
            <w:gridSpan w:val="2"/>
            <w:vAlign w:val="center"/>
          </w:tcPr>
          <w:p>
            <w:pPr>
              <w:spacing w:line="320" w:lineRule="exact"/>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p>
        </w:tc>
        <w:tc>
          <w:tcPr>
            <w:tcW w:w="2268" w:type="dxa"/>
            <w:vAlign w:val="center"/>
          </w:tcPr>
          <w:p>
            <w:pPr>
              <w:spacing w:line="320" w:lineRule="exact"/>
              <w:rPr>
                <w:rFonts w:ascii="宋体" w:hAnsi="宋体"/>
                <w:szCs w:val="21"/>
              </w:rPr>
            </w:pPr>
          </w:p>
        </w:tc>
        <w:tc>
          <w:tcPr>
            <w:tcW w:w="2410" w:type="dxa"/>
            <w:vAlign w:val="center"/>
          </w:tcPr>
          <w:p>
            <w:pPr>
              <w:spacing w:line="320" w:lineRule="exact"/>
              <w:rPr>
                <w:rFonts w:ascii="宋体" w:hAnsi="宋体"/>
                <w:szCs w:val="21"/>
              </w:rPr>
            </w:pPr>
            <w:r>
              <w:rPr>
                <w:rFonts w:hint="eastAsia" w:ascii="宋体" w:hAnsi="宋体"/>
                <w:szCs w:val="21"/>
              </w:rPr>
              <w:t>6.1.2环境因素</w:t>
            </w:r>
          </w:p>
        </w:tc>
        <w:tc>
          <w:tcPr>
            <w:tcW w:w="2268" w:type="dxa"/>
            <w:vAlign w:val="center"/>
          </w:tcPr>
          <w:p>
            <w:pPr>
              <w:spacing w:line="320" w:lineRule="exact"/>
              <w:rPr>
                <w:rFonts w:ascii="宋体" w:hAnsi="宋体"/>
                <w:szCs w:val="21"/>
              </w:rPr>
            </w:pPr>
            <w:r>
              <w:rPr>
                <w:rFonts w:hint="eastAsia" w:ascii="宋体" w:hAnsi="宋体"/>
                <w:szCs w:val="21"/>
              </w:rPr>
              <w:t>4.3.1危险源</w:t>
            </w:r>
          </w:p>
        </w:tc>
        <w:tc>
          <w:tcPr>
            <w:tcW w:w="851" w:type="dxa"/>
            <w:vAlign w:val="center"/>
          </w:tcPr>
          <w:p>
            <w:pPr>
              <w:jc w:val="center"/>
              <w:rPr>
                <w:rFonts w:hAnsi="宋体"/>
                <w:b/>
                <w:szCs w:val="21"/>
              </w:rPr>
            </w:pPr>
            <w:r>
              <w:rPr>
                <w:rFonts w:hint="eastAsia" w:hAnsi="宋体"/>
                <w:b/>
                <w:szCs w:val="21"/>
              </w:rPr>
              <w:t>△</w:t>
            </w:r>
          </w:p>
        </w:tc>
        <w:tc>
          <w:tcPr>
            <w:tcW w:w="850" w:type="dxa"/>
            <w:vAlign w:val="center"/>
          </w:tcPr>
          <w:p>
            <w:pPr>
              <w:spacing w:line="320" w:lineRule="exact"/>
              <w:jc w:val="center"/>
              <w:rPr>
                <w:rFonts w:ascii="宋体" w:hAnsi="宋体"/>
                <w:szCs w:val="21"/>
              </w:rPr>
            </w:pPr>
            <w:r>
              <w:rPr>
                <w:rFonts w:hint="eastAsia" w:hAnsi="宋体"/>
                <w:b/>
                <w:szCs w:val="21"/>
              </w:rPr>
              <w:t>△</w:t>
            </w:r>
          </w:p>
        </w:tc>
        <w:tc>
          <w:tcPr>
            <w:tcW w:w="851" w:type="dxa"/>
            <w:vAlign w:val="center"/>
          </w:tcPr>
          <w:p>
            <w:pPr>
              <w:spacing w:line="320" w:lineRule="exact"/>
              <w:jc w:val="center"/>
              <w:rPr>
                <w:rFonts w:ascii="宋体" w:hAnsi="宋体"/>
                <w:szCs w:val="21"/>
              </w:rPr>
            </w:pPr>
            <w:r>
              <w:rPr>
                <w:rFonts w:hint="eastAsia" w:hAnsi="宋体"/>
                <w:b/>
                <w:szCs w:val="21"/>
              </w:rPr>
              <w:t>△</w:t>
            </w:r>
          </w:p>
        </w:tc>
        <w:tc>
          <w:tcPr>
            <w:tcW w:w="708" w:type="dxa"/>
            <w:vAlign w:val="center"/>
          </w:tcPr>
          <w:p>
            <w:pPr>
              <w:spacing w:line="320" w:lineRule="exact"/>
              <w:jc w:val="center"/>
              <w:rPr>
                <w:rFonts w:ascii="宋体" w:hAnsi="宋体"/>
                <w:szCs w:val="21"/>
              </w:rPr>
            </w:pPr>
            <w:r>
              <w:rPr>
                <w:rFonts w:hint="eastAsia" w:hAnsi="宋体"/>
                <w:b/>
                <w:szCs w:val="21"/>
              </w:rPr>
              <w:t>△</w:t>
            </w:r>
          </w:p>
        </w:tc>
        <w:tc>
          <w:tcPr>
            <w:tcW w:w="708" w:type="dxa"/>
            <w:vAlign w:val="center"/>
          </w:tcPr>
          <w:p>
            <w:pPr>
              <w:spacing w:line="320" w:lineRule="exact"/>
              <w:jc w:val="center"/>
              <w:rPr>
                <w:rFonts w:ascii="宋体" w:hAnsi="宋体"/>
                <w:szCs w:val="21"/>
              </w:rPr>
            </w:pPr>
            <w:r>
              <w:rPr>
                <w:rFonts w:hint="eastAsia" w:hAnsi="宋体"/>
                <w:b/>
                <w:szCs w:val="21"/>
              </w:rPr>
              <w:t>★</w:t>
            </w:r>
          </w:p>
        </w:tc>
        <w:tc>
          <w:tcPr>
            <w:tcW w:w="567" w:type="dxa"/>
            <w:vAlign w:val="center"/>
          </w:tcPr>
          <w:p>
            <w:pPr>
              <w:spacing w:line="320" w:lineRule="exact"/>
              <w:jc w:val="center"/>
              <w:rPr>
                <w:rFonts w:hAnsi="宋体"/>
                <w:b/>
                <w:szCs w:val="21"/>
              </w:rPr>
            </w:pPr>
            <w:r>
              <w:rPr>
                <w:rFonts w:hint="eastAsia" w:hAnsi="宋体"/>
                <w:b/>
                <w:szCs w:val="21"/>
              </w:rPr>
              <w:t>△</w:t>
            </w:r>
          </w:p>
        </w:tc>
        <w:tc>
          <w:tcPr>
            <w:tcW w:w="710" w:type="dxa"/>
            <w:gridSpan w:val="2"/>
            <w:vAlign w:val="center"/>
          </w:tcPr>
          <w:p>
            <w:pPr>
              <w:spacing w:line="320" w:lineRule="exact"/>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tcBorders>
              <w:bottom w:val="single" w:color="auto" w:sz="4" w:space="0"/>
            </w:tcBorders>
            <w:vAlign w:val="center"/>
          </w:tcPr>
          <w:p>
            <w:pPr>
              <w:spacing w:line="320" w:lineRule="exact"/>
              <w:rPr>
                <w:rFonts w:ascii="宋体" w:hAnsi="宋体"/>
                <w:szCs w:val="21"/>
              </w:rPr>
            </w:pPr>
          </w:p>
        </w:tc>
        <w:tc>
          <w:tcPr>
            <w:tcW w:w="2268" w:type="dxa"/>
            <w:tcBorders>
              <w:bottom w:val="single" w:color="auto" w:sz="4" w:space="0"/>
            </w:tcBorders>
            <w:vAlign w:val="center"/>
          </w:tcPr>
          <w:p>
            <w:pPr>
              <w:spacing w:line="320" w:lineRule="exact"/>
              <w:rPr>
                <w:rFonts w:ascii="宋体" w:hAnsi="宋体"/>
                <w:szCs w:val="21"/>
              </w:rPr>
            </w:pPr>
          </w:p>
        </w:tc>
        <w:tc>
          <w:tcPr>
            <w:tcW w:w="2410" w:type="dxa"/>
            <w:tcBorders>
              <w:bottom w:val="single" w:color="auto" w:sz="4" w:space="0"/>
            </w:tcBorders>
            <w:vAlign w:val="center"/>
          </w:tcPr>
          <w:p>
            <w:pPr>
              <w:spacing w:line="320" w:lineRule="exact"/>
              <w:rPr>
                <w:rFonts w:ascii="宋体" w:hAnsi="宋体"/>
                <w:szCs w:val="21"/>
              </w:rPr>
            </w:pPr>
            <w:r>
              <w:rPr>
                <w:rFonts w:hint="eastAsia" w:ascii="宋体" w:hAnsi="宋体"/>
                <w:szCs w:val="21"/>
              </w:rPr>
              <w:t>6.1.3合规义务</w:t>
            </w:r>
          </w:p>
        </w:tc>
        <w:tc>
          <w:tcPr>
            <w:tcW w:w="2268" w:type="dxa"/>
            <w:tcBorders>
              <w:bottom w:val="single" w:color="auto" w:sz="4" w:space="0"/>
            </w:tcBorders>
            <w:vAlign w:val="center"/>
          </w:tcPr>
          <w:p>
            <w:pPr>
              <w:spacing w:line="320" w:lineRule="exact"/>
              <w:rPr>
                <w:rFonts w:ascii="宋体" w:hAnsi="宋体"/>
                <w:szCs w:val="21"/>
              </w:rPr>
            </w:pPr>
            <w:r>
              <w:rPr>
                <w:rFonts w:hint="eastAsia" w:ascii="宋体" w:hAnsi="宋体"/>
                <w:szCs w:val="21"/>
              </w:rPr>
              <w:t>4.3.2法律法规和其他要求</w:t>
            </w:r>
          </w:p>
        </w:tc>
        <w:tc>
          <w:tcPr>
            <w:tcW w:w="851" w:type="dxa"/>
            <w:tcBorders>
              <w:bottom w:val="single" w:color="auto" w:sz="4" w:space="0"/>
            </w:tcBorders>
            <w:vAlign w:val="center"/>
          </w:tcPr>
          <w:p>
            <w:pPr>
              <w:jc w:val="center"/>
              <w:rPr>
                <w:rFonts w:hAnsi="宋体"/>
                <w:b/>
                <w:szCs w:val="21"/>
              </w:rPr>
            </w:pPr>
            <w:r>
              <w:rPr>
                <w:rFonts w:hint="eastAsia" w:hAnsi="宋体"/>
                <w:b/>
                <w:szCs w:val="21"/>
              </w:rPr>
              <w:t>△</w:t>
            </w:r>
          </w:p>
        </w:tc>
        <w:tc>
          <w:tcPr>
            <w:tcW w:w="850" w:type="dxa"/>
            <w:tcBorders>
              <w:bottom w:val="single" w:color="auto" w:sz="4" w:space="0"/>
            </w:tcBorders>
            <w:vAlign w:val="center"/>
          </w:tcPr>
          <w:p>
            <w:pPr>
              <w:spacing w:line="320" w:lineRule="exact"/>
              <w:jc w:val="center"/>
              <w:rPr>
                <w:rFonts w:ascii="宋体" w:hAnsi="宋体"/>
                <w:szCs w:val="21"/>
              </w:rPr>
            </w:pPr>
            <w:r>
              <w:rPr>
                <w:rFonts w:hint="eastAsia" w:hAnsi="宋体"/>
                <w:b/>
                <w:szCs w:val="21"/>
              </w:rPr>
              <w:t>△</w:t>
            </w:r>
          </w:p>
        </w:tc>
        <w:tc>
          <w:tcPr>
            <w:tcW w:w="851" w:type="dxa"/>
            <w:tcBorders>
              <w:bottom w:val="single" w:color="auto" w:sz="4" w:space="0"/>
            </w:tcBorders>
            <w:vAlign w:val="center"/>
          </w:tcPr>
          <w:p>
            <w:pPr>
              <w:spacing w:line="320" w:lineRule="exact"/>
              <w:jc w:val="center"/>
              <w:rPr>
                <w:rFonts w:ascii="宋体" w:hAnsi="宋体"/>
                <w:szCs w:val="21"/>
              </w:rPr>
            </w:pPr>
            <w:r>
              <w:rPr>
                <w:rFonts w:hint="eastAsia" w:hAnsi="宋体"/>
                <w:b/>
                <w:szCs w:val="21"/>
              </w:rPr>
              <w:t>★</w:t>
            </w:r>
          </w:p>
        </w:tc>
        <w:tc>
          <w:tcPr>
            <w:tcW w:w="708" w:type="dxa"/>
            <w:tcBorders>
              <w:bottom w:val="single" w:color="auto" w:sz="4" w:space="0"/>
            </w:tcBorders>
            <w:vAlign w:val="center"/>
          </w:tcPr>
          <w:p>
            <w:pPr>
              <w:spacing w:line="320" w:lineRule="exact"/>
              <w:jc w:val="center"/>
              <w:rPr>
                <w:rFonts w:ascii="宋体" w:hAnsi="宋体"/>
                <w:szCs w:val="21"/>
              </w:rPr>
            </w:pPr>
            <w:r>
              <w:rPr>
                <w:rFonts w:hint="eastAsia" w:hAnsi="宋体"/>
                <w:b/>
                <w:szCs w:val="21"/>
              </w:rPr>
              <w:t>△</w:t>
            </w:r>
          </w:p>
        </w:tc>
        <w:tc>
          <w:tcPr>
            <w:tcW w:w="708" w:type="dxa"/>
            <w:tcBorders>
              <w:bottom w:val="single" w:color="auto" w:sz="4" w:space="0"/>
            </w:tcBorders>
            <w:vAlign w:val="center"/>
          </w:tcPr>
          <w:p>
            <w:pPr>
              <w:spacing w:line="320" w:lineRule="exact"/>
              <w:jc w:val="center"/>
              <w:rPr>
                <w:rFonts w:hAnsi="宋体"/>
                <w:b/>
                <w:szCs w:val="21"/>
              </w:rPr>
            </w:pPr>
            <w:r>
              <w:rPr>
                <w:rFonts w:hint="eastAsia" w:hAnsi="宋体"/>
                <w:b/>
                <w:szCs w:val="21"/>
              </w:rPr>
              <w:t>△</w:t>
            </w:r>
          </w:p>
        </w:tc>
        <w:tc>
          <w:tcPr>
            <w:tcW w:w="567" w:type="dxa"/>
            <w:tcBorders>
              <w:bottom w:val="single" w:color="auto" w:sz="4" w:space="0"/>
            </w:tcBorders>
            <w:vAlign w:val="center"/>
          </w:tcPr>
          <w:p>
            <w:pPr>
              <w:spacing w:line="320" w:lineRule="exact"/>
              <w:jc w:val="center"/>
              <w:rPr>
                <w:rFonts w:hAnsi="宋体"/>
                <w:b/>
                <w:szCs w:val="21"/>
              </w:rPr>
            </w:pPr>
            <w:r>
              <w:rPr>
                <w:rFonts w:hint="eastAsia" w:hAnsi="宋体"/>
                <w:b/>
                <w:szCs w:val="21"/>
              </w:rPr>
              <w:t>△</w:t>
            </w:r>
          </w:p>
        </w:tc>
        <w:tc>
          <w:tcPr>
            <w:tcW w:w="710" w:type="dxa"/>
            <w:gridSpan w:val="2"/>
            <w:tcBorders>
              <w:bottom w:val="single" w:color="auto" w:sz="4" w:space="0"/>
            </w:tcBorders>
            <w:vAlign w:val="center"/>
          </w:tcPr>
          <w:p>
            <w:pPr>
              <w:spacing w:line="320" w:lineRule="exact"/>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left w:val="nil"/>
              <w:right w:val="nil"/>
            </w:tcBorders>
            <w:vAlign w:val="center"/>
          </w:tcPr>
          <w:p>
            <w:pPr>
              <w:spacing w:line="320" w:lineRule="exact"/>
              <w:rPr>
                <w:rFonts w:ascii="宋体" w:hAnsi="宋体"/>
                <w:szCs w:val="21"/>
              </w:rPr>
            </w:pPr>
          </w:p>
        </w:tc>
        <w:tc>
          <w:tcPr>
            <w:tcW w:w="2268" w:type="dxa"/>
            <w:tcBorders>
              <w:left w:val="nil"/>
              <w:right w:val="nil"/>
            </w:tcBorders>
            <w:vAlign w:val="center"/>
          </w:tcPr>
          <w:p>
            <w:pPr>
              <w:spacing w:line="320" w:lineRule="exact"/>
              <w:rPr>
                <w:rFonts w:ascii="宋体" w:hAnsi="宋体"/>
                <w:szCs w:val="21"/>
              </w:rPr>
            </w:pPr>
          </w:p>
        </w:tc>
        <w:tc>
          <w:tcPr>
            <w:tcW w:w="2410" w:type="dxa"/>
            <w:tcBorders>
              <w:left w:val="nil"/>
              <w:right w:val="nil"/>
            </w:tcBorders>
            <w:vAlign w:val="center"/>
          </w:tcPr>
          <w:p>
            <w:pPr>
              <w:spacing w:line="320" w:lineRule="exact"/>
              <w:rPr>
                <w:rFonts w:ascii="宋体" w:hAnsi="宋体"/>
                <w:szCs w:val="21"/>
              </w:rPr>
            </w:pPr>
          </w:p>
        </w:tc>
        <w:tc>
          <w:tcPr>
            <w:tcW w:w="2268" w:type="dxa"/>
            <w:tcBorders>
              <w:left w:val="nil"/>
              <w:right w:val="nil"/>
            </w:tcBorders>
            <w:vAlign w:val="center"/>
          </w:tcPr>
          <w:p>
            <w:pPr>
              <w:spacing w:line="320" w:lineRule="exact"/>
              <w:rPr>
                <w:rFonts w:ascii="宋体" w:hAnsi="宋体"/>
                <w:szCs w:val="21"/>
              </w:rPr>
            </w:pPr>
          </w:p>
        </w:tc>
        <w:tc>
          <w:tcPr>
            <w:tcW w:w="851" w:type="dxa"/>
            <w:tcBorders>
              <w:left w:val="nil"/>
              <w:right w:val="nil"/>
            </w:tcBorders>
            <w:vAlign w:val="center"/>
          </w:tcPr>
          <w:p>
            <w:pPr>
              <w:spacing w:line="320" w:lineRule="exact"/>
              <w:jc w:val="center"/>
              <w:rPr>
                <w:rFonts w:ascii="宋体" w:hAnsi="宋体"/>
                <w:szCs w:val="21"/>
              </w:rPr>
            </w:pPr>
          </w:p>
        </w:tc>
        <w:tc>
          <w:tcPr>
            <w:tcW w:w="850" w:type="dxa"/>
            <w:tcBorders>
              <w:left w:val="nil"/>
              <w:right w:val="nil"/>
            </w:tcBorders>
            <w:vAlign w:val="center"/>
          </w:tcPr>
          <w:p>
            <w:pPr>
              <w:spacing w:line="320" w:lineRule="exact"/>
              <w:jc w:val="center"/>
              <w:rPr>
                <w:rFonts w:hAnsi="宋体"/>
                <w:b/>
                <w:szCs w:val="21"/>
              </w:rPr>
            </w:pPr>
          </w:p>
        </w:tc>
        <w:tc>
          <w:tcPr>
            <w:tcW w:w="851" w:type="dxa"/>
            <w:tcBorders>
              <w:left w:val="nil"/>
              <w:right w:val="nil"/>
            </w:tcBorders>
            <w:vAlign w:val="center"/>
          </w:tcPr>
          <w:p>
            <w:pPr>
              <w:spacing w:line="320" w:lineRule="exact"/>
              <w:jc w:val="center"/>
              <w:rPr>
                <w:rFonts w:hAnsi="宋体"/>
                <w:b/>
                <w:szCs w:val="21"/>
              </w:rPr>
            </w:pPr>
          </w:p>
        </w:tc>
        <w:tc>
          <w:tcPr>
            <w:tcW w:w="708" w:type="dxa"/>
            <w:tcBorders>
              <w:left w:val="nil"/>
              <w:right w:val="nil"/>
            </w:tcBorders>
          </w:tcPr>
          <w:p>
            <w:pPr>
              <w:spacing w:line="320" w:lineRule="exact"/>
              <w:jc w:val="center"/>
              <w:rPr>
                <w:rFonts w:hAnsi="宋体"/>
                <w:b/>
                <w:szCs w:val="21"/>
              </w:rPr>
            </w:pPr>
          </w:p>
        </w:tc>
        <w:tc>
          <w:tcPr>
            <w:tcW w:w="708" w:type="dxa"/>
            <w:tcBorders>
              <w:left w:val="nil"/>
              <w:right w:val="nil"/>
            </w:tcBorders>
            <w:vAlign w:val="center"/>
          </w:tcPr>
          <w:p>
            <w:pPr>
              <w:spacing w:line="320" w:lineRule="exact"/>
              <w:jc w:val="center"/>
              <w:rPr>
                <w:rFonts w:hAnsi="宋体"/>
                <w:b/>
                <w:szCs w:val="21"/>
              </w:rPr>
            </w:pPr>
          </w:p>
        </w:tc>
        <w:tc>
          <w:tcPr>
            <w:tcW w:w="567" w:type="dxa"/>
            <w:tcBorders>
              <w:left w:val="nil"/>
              <w:right w:val="nil"/>
            </w:tcBorders>
          </w:tcPr>
          <w:p>
            <w:pPr>
              <w:spacing w:line="320" w:lineRule="exact"/>
              <w:jc w:val="center"/>
              <w:rPr>
                <w:rFonts w:hAnsi="宋体"/>
                <w:b/>
                <w:szCs w:val="21"/>
              </w:rPr>
            </w:pPr>
          </w:p>
        </w:tc>
        <w:tc>
          <w:tcPr>
            <w:tcW w:w="567" w:type="dxa"/>
            <w:tcBorders>
              <w:left w:val="nil"/>
              <w:right w:val="nil"/>
            </w:tcBorders>
            <w:vAlign w:val="center"/>
          </w:tcPr>
          <w:p>
            <w:pPr>
              <w:spacing w:line="320" w:lineRule="exact"/>
              <w:jc w:val="center"/>
              <w:rPr>
                <w:rFonts w:hAnsi="宋体"/>
                <w:b/>
                <w:szCs w:val="21"/>
              </w:rPr>
            </w:pPr>
          </w:p>
        </w:tc>
        <w:tc>
          <w:tcPr>
            <w:tcW w:w="710" w:type="dxa"/>
            <w:gridSpan w:val="2"/>
            <w:tcBorders>
              <w:left w:val="nil"/>
              <w:right w:val="nil"/>
            </w:tcBorders>
            <w:vAlign w:val="center"/>
          </w:tcPr>
          <w:p>
            <w:pPr>
              <w:spacing w:line="320" w:lineRule="exact"/>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400" w:lineRule="exact"/>
              <w:jc w:val="center"/>
              <w:rPr>
                <w:rFonts w:ascii="宋体" w:hAnsi="宋体"/>
                <w:szCs w:val="21"/>
              </w:rPr>
            </w:pPr>
            <w:r>
              <w:rPr>
                <w:rFonts w:hint="eastAsia" w:ascii="宋体" w:hAnsi="宋体"/>
                <w:szCs w:val="21"/>
              </w:rPr>
              <w:t>ISO9001：2015</w:t>
            </w:r>
          </w:p>
        </w:tc>
        <w:tc>
          <w:tcPr>
            <w:tcW w:w="2268" w:type="dxa"/>
            <w:vAlign w:val="center"/>
          </w:tcPr>
          <w:p>
            <w:pPr>
              <w:spacing w:line="400" w:lineRule="exact"/>
              <w:jc w:val="center"/>
              <w:rPr>
                <w:rFonts w:ascii="宋体" w:hAnsi="宋体"/>
                <w:szCs w:val="21"/>
              </w:rPr>
            </w:pPr>
            <w:r>
              <w:rPr>
                <w:rFonts w:hint="eastAsia" w:ascii="宋体" w:hAnsi="宋体"/>
                <w:szCs w:val="21"/>
              </w:rPr>
              <w:t>GB/T50430-2017</w:t>
            </w:r>
          </w:p>
        </w:tc>
        <w:tc>
          <w:tcPr>
            <w:tcW w:w="2410" w:type="dxa"/>
            <w:vAlign w:val="center"/>
          </w:tcPr>
          <w:p>
            <w:pPr>
              <w:spacing w:line="400" w:lineRule="exact"/>
              <w:jc w:val="center"/>
              <w:rPr>
                <w:rFonts w:ascii="宋体" w:hAnsi="宋体"/>
                <w:szCs w:val="21"/>
              </w:rPr>
            </w:pPr>
            <w:r>
              <w:rPr>
                <w:rFonts w:hint="eastAsia" w:ascii="宋体" w:hAnsi="宋体"/>
                <w:szCs w:val="21"/>
              </w:rPr>
              <w:t>ISO14001：2015</w:t>
            </w:r>
          </w:p>
        </w:tc>
        <w:tc>
          <w:tcPr>
            <w:tcW w:w="2268" w:type="dxa"/>
            <w:vAlign w:val="center"/>
          </w:tcPr>
          <w:p>
            <w:pPr>
              <w:spacing w:line="400" w:lineRule="exact"/>
              <w:jc w:val="center"/>
              <w:rPr>
                <w:rFonts w:ascii="宋体" w:hAnsi="宋体"/>
                <w:szCs w:val="21"/>
              </w:rPr>
            </w:pPr>
            <w:r>
              <w:rPr>
                <w:rFonts w:hint="eastAsia" w:ascii="宋体" w:hAnsi="宋体"/>
                <w:szCs w:val="21"/>
              </w:rPr>
              <w:t>GB/T28001-2011</w:t>
            </w:r>
          </w:p>
        </w:tc>
        <w:tc>
          <w:tcPr>
            <w:tcW w:w="851" w:type="dxa"/>
            <w:vAlign w:val="center"/>
          </w:tcPr>
          <w:p>
            <w:pPr>
              <w:spacing w:line="280" w:lineRule="exact"/>
              <w:jc w:val="center"/>
              <w:rPr>
                <w:rFonts w:ascii="宋体" w:hAnsi="宋体"/>
                <w:szCs w:val="21"/>
              </w:rPr>
            </w:pPr>
            <w:r>
              <w:rPr>
                <w:rFonts w:hint="eastAsia" w:ascii="宋体" w:hAnsi="宋体"/>
                <w:szCs w:val="21"/>
              </w:rPr>
              <w:t>最高管理层</w:t>
            </w:r>
          </w:p>
        </w:tc>
        <w:tc>
          <w:tcPr>
            <w:tcW w:w="850" w:type="dxa"/>
            <w:vAlign w:val="center"/>
          </w:tcPr>
          <w:p>
            <w:pPr>
              <w:spacing w:line="280" w:lineRule="exact"/>
              <w:jc w:val="center"/>
              <w:rPr>
                <w:rFonts w:ascii="宋体" w:hAnsi="宋体"/>
                <w:szCs w:val="21"/>
              </w:rPr>
            </w:pPr>
            <w:r>
              <w:rPr>
                <w:rFonts w:hint="eastAsia" w:ascii="宋体" w:hAnsi="宋体"/>
                <w:szCs w:val="21"/>
              </w:rPr>
              <w:t>管理者代表</w:t>
            </w:r>
          </w:p>
        </w:tc>
        <w:tc>
          <w:tcPr>
            <w:tcW w:w="851" w:type="dxa"/>
            <w:vAlign w:val="center"/>
          </w:tcPr>
          <w:p>
            <w:pPr>
              <w:spacing w:line="400" w:lineRule="exact"/>
              <w:jc w:val="center"/>
              <w:rPr>
                <w:rFonts w:hint="eastAsia" w:ascii="宋体" w:hAnsi="宋体" w:eastAsia="宋体"/>
                <w:szCs w:val="21"/>
                <w:lang w:eastAsia="zh-CN"/>
              </w:rPr>
            </w:pPr>
            <w:r>
              <w:rPr>
                <w:rFonts w:hint="eastAsia" w:ascii="宋体" w:hAnsi="宋体"/>
                <w:szCs w:val="21"/>
                <w:lang w:eastAsia="zh-CN"/>
              </w:rPr>
              <w:t>行政部</w:t>
            </w:r>
          </w:p>
        </w:tc>
        <w:tc>
          <w:tcPr>
            <w:tcW w:w="708" w:type="dxa"/>
          </w:tcPr>
          <w:p>
            <w:pPr>
              <w:spacing w:line="400" w:lineRule="exact"/>
              <w:jc w:val="center"/>
              <w:rPr>
                <w:rFonts w:ascii="宋体" w:hAnsi="宋体"/>
                <w:szCs w:val="21"/>
              </w:rPr>
            </w:pPr>
            <w:r>
              <w:rPr>
                <w:rFonts w:hint="eastAsia" w:ascii="宋体" w:hAnsi="宋体"/>
                <w:szCs w:val="21"/>
              </w:rPr>
              <w:t>市场部</w:t>
            </w:r>
          </w:p>
        </w:tc>
        <w:tc>
          <w:tcPr>
            <w:tcW w:w="708" w:type="dxa"/>
            <w:vAlign w:val="center"/>
          </w:tcPr>
          <w:p>
            <w:pPr>
              <w:spacing w:line="400" w:lineRule="exact"/>
              <w:jc w:val="center"/>
              <w:rPr>
                <w:rFonts w:hint="eastAsia" w:ascii="宋体" w:hAnsi="宋体" w:eastAsia="宋体"/>
                <w:szCs w:val="21"/>
                <w:lang w:eastAsia="zh-CN"/>
              </w:rPr>
            </w:pPr>
            <w:r>
              <w:rPr>
                <w:rFonts w:hint="eastAsia" w:ascii="宋体" w:hAnsi="宋体"/>
                <w:szCs w:val="21"/>
                <w:lang w:eastAsia="zh-CN"/>
              </w:rPr>
              <w:t>工程项目部</w:t>
            </w:r>
          </w:p>
        </w:tc>
        <w:tc>
          <w:tcPr>
            <w:tcW w:w="567" w:type="dxa"/>
            <w:vAlign w:val="center"/>
          </w:tcPr>
          <w:p>
            <w:pPr>
              <w:spacing w:line="400" w:lineRule="exact"/>
              <w:jc w:val="center"/>
              <w:rPr>
                <w:rFonts w:ascii="宋体" w:hAnsi="宋体"/>
                <w:szCs w:val="21"/>
              </w:rPr>
            </w:pPr>
            <w:r>
              <w:rPr>
                <w:rFonts w:hint="eastAsia" w:ascii="宋体" w:hAnsi="宋体"/>
                <w:szCs w:val="21"/>
              </w:rPr>
              <w:t>财务部</w:t>
            </w:r>
          </w:p>
        </w:tc>
        <w:tc>
          <w:tcPr>
            <w:tcW w:w="710" w:type="dxa"/>
            <w:gridSpan w:val="2"/>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Height w:val="456" w:hRule="atLeast"/>
        </w:trPr>
        <w:tc>
          <w:tcPr>
            <w:tcW w:w="2376" w:type="dxa"/>
            <w:vAlign w:val="center"/>
          </w:tcPr>
          <w:p>
            <w:pPr>
              <w:spacing w:line="320" w:lineRule="exact"/>
              <w:rPr>
                <w:rFonts w:ascii="宋体" w:hAnsi="宋体"/>
                <w:szCs w:val="21"/>
              </w:rPr>
            </w:pPr>
          </w:p>
        </w:tc>
        <w:tc>
          <w:tcPr>
            <w:tcW w:w="2268" w:type="dxa"/>
            <w:vAlign w:val="center"/>
          </w:tcPr>
          <w:p>
            <w:pPr>
              <w:spacing w:line="320" w:lineRule="exact"/>
              <w:rPr>
                <w:rFonts w:ascii="宋体" w:hAnsi="宋体"/>
                <w:szCs w:val="21"/>
              </w:rPr>
            </w:pPr>
          </w:p>
        </w:tc>
        <w:tc>
          <w:tcPr>
            <w:tcW w:w="2410" w:type="dxa"/>
            <w:vAlign w:val="center"/>
          </w:tcPr>
          <w:p>
            <w:pPr>
              <w:spacing w:line="320" w:lineRule="exact"/>
              <w:rPr>
                <w:rFonts w:ascii="宋体" w:hAnsi="宋体"/>
                <w:szCs w:val="21"/>
              </w:rPr>
            </w:pPr>
            <w:r>
              <w:rPr>
                <w:rFonts w:hint="eastAsia" w:ascii="宋体" w:hAnsi="宋体"/>
                <w:szCs w:val="21"/>
              </w:rPr>
              <w:t>6.1.4措施的策划</w:t>
            </w:r>
          </w:p>
        </w:tc>
        <w:tc>
          <w:tcPr>
            <w:tcW w:w="2268" w:type="dxa"/>
            <w:vAlign w:val="center"/>
          </w:tcPr>
          <w:p>
            <w:pPr>
              <w:spacing w:line="320" w:lineRule="exact"/>
              <w:rPr>
                <w:rFonts w:ascii="宋体" w:hAnsi="宋体"/>
                <w:szCs w:val="21"/>
              </w:rPr>
            </w:pPr>
            <w:r>
              <w:rPr>
                <w:rFonts w:hint="eastAsia" w:ascii="宋体" w:hAnsi="宋体"/>
                <w:szCs w:val="21"/>
              </w:rPr>
              <w:t>4.4.6运行控制</w:t>
            </w:r>
          </w:p>
        </w:tc>
        <w:tc>
          <w:tcPr>
            <w:tcW w:w="851" w:type="dxa"/>
            <w:vAlign w:val="center"/>
          </w:tcPr>
          <w:p>
            <w:pPr>
              <w:jc w:val="center"/>
              <w:rPr>
                <w:rFonts w:hAnsi="宋体"/>
                <w:b/>
                <w:szCs w:val="21"/>
              </w:rPr>
            </w:pPr>
            <w:r>
              <w:rPr>
                <w:rFonts w:hint="eastAsia" w:hAnsi="宋体"/>
                <w:b/>
                <w:szCs w:val="21"/>
              </w:rPr>
              <w:t>△</w:t>
            </w:r>
          </w:p>
        </w:tc>
        <w:tc>
          <w:tcPr>
            <w:tcW w:w="850" w:type="dxa"/>
            <w:vAlign w:val="center"/>
          </w:tcPr>
          <w:p>
            <w:pPr>
              <w:jc w:val="center"/>
              <w:rPr>
                <w:rFonts w:hAnsi="宋体"/>
                <w:b/>
                <w:szCs w:val="21"/>
              </w:rPr>
            </w:pPr>
            <w:r>
              <w:rPr>
                <w:rFonts w:hint="eastAsia" w:hAnsi="宋体"/>
                <w:b/>
                <w:szCs w:val="21"/>
              </w:rPr>
              <w:t>△</w:t>
            </w:r>
          </w:p>
        </w:tc>
        <w:tc>
          <w:tcPr>
            <w:tcW w:w="851"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567" w:type="dxa"/>
            <w:vAlign w:val="center"/>
          </w:tcPr>
          <w:p>
            <w:pPr>
              <w:jc w:val="center"/>
              <w:rPr>
                <w:rFonts w:hAnsi="宋体"/>
                <w:b/>
                <w:szCs w:val="21"/>
              </w:rPr>
            </w:pPr>
            <w:r>
              <w:rPr>
                <w:rFonts w:hint="eastAsia" w:hAnsi="宋体"/>
                <w:b/>
                <w:szCs w:val="21"/>
              </w:rPr>
              <w:t>△</w:t>
            </w:r>
          </w:p>
        </w:tc>
        <w:tc>
          <w:tcPr>
            <w:tcW w:w="710" w:type="dxa"/>
            <w:gridSpan w:val="2"/>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6.2质量目标及其实施的策划</w:t>
            </w:r>
          </w:p>
        </w:tc>
        <w:tc>
          <w:tcPr>
            <w:tcW w:w="2268" w:type="dxa"/>
            <w:vAlign w:val="center"/>
          </w:tcPr>
          <w:p>
            <w:pPr>
              <w:spacing w:line="320" w:lineRule="exact"/>
              <w:rPr>
                <w:rFonts w:ascii="宋体" w:hAnsi="宋体"/>
                <w:szCs w:val="21"/>
              </w:rPr>
            </w:pPr>
            <w:r>
              <w:rPr>
                <w:rFonts w:hint="eastAsia" w:ascii="宋体" w:hAnsi="宋体"/>
                <w:szCs w:val="21"/>
              </w:rPr>
              <w:t>3.2质量方针和质量目标</w:t>
            </w:r>
          </w:p>
        </w:tc>
        <w:tc>
          <w:tcPr>
            <w:tcW w:w="2410" w:type="dxa"/>
            <w:vAlign w:val="center"/>
          </w:tcPr>
          <w:p>
            <w:pPr>
              <w:spacing w:line="320" w:lineRule="exact"/>
              <w:rPr>
                <w:rFonts w:ascii="宋体" w:hAnsi="宋体"/>
                <w:szCs w:val="21"/>
              </w:rPr>
            </w:pPr>
          </w:p>
        </w:tc>
        <w:tc>
          <w:tcPr>
            <w:tcW w:w="2268" w:type="dxa"/>
            <w:vAlign w:val="center"/>
          </w:tcPr>
          <w:p>
            <w:pPr>
              <w:spacing w:line="320" w:lineRule="exact"/>
              <w:rPr>
                <w:rFonts w:ascii="宋体" w:hAnsi="宋体"/>
                <w:szCs w:val="21"/>
              </w:rPr>
            </w:pPr>
          </w:p>
        </w:tc>
        <w:tc>
          <w:tcPr>
            <w:tcW w:w="851" w:type="dxa"/>
            <w:vAlign w:val="center"/>
          </w:tcPr>
          <w:p>
            <w:pPr>
              <w:jc w:val="center"/>
              <w:rPr>
                <w:rFonts w:hAnsi="宋体"/>
                <w:b/>
                <w:szCs w:val="21"/>
              </w:rPr>
            </w:pPr>
            <w:r>
              <w:rPr>
                <w:rFonts w:hint="eastAsia" w:hAnsi="宋体"/>
                <w:b/>
                <w:szCs w:val="21"/>
              </w:rPr>
              <w:t>★</w:t>
            </w:r>
          </w:p>
        </w:tc>
        <w:tc>
          <w:tcPr>
            <w:tcW w:w="850" w:type="dxa"/>
            <w:vAlign w:val="center"/>
          </w:tcPr>
          <w:p>
            <w:pPr>
              <w:jc w:val="center"/>
              <w:rPr>
                <w:rFonts w:hAnsi="宋体"/>
                <w:b/>
                <w:szCs w:val="21"/>
              </w:rPr>
            </w:pPr>
            <w:r>
              <w:rPr>
                <w:rFonts w:hint="eastAsia" w:hAnsi="宋体"/>
                <w:b/>
                <w:szCs w:val="21"/>
              </w:rPr>
              <w:t>△</w:t>
            </w:r>
          </w:p>
        </w:tc>
        <w:tc>
          <w:tcPr>
            <w:tcW w:w="851"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567" w:type="dxa"/>
            <w:vAlign w:val="center"/>
          </w:tcPr>
          <w:p>
            <w:pPr>
              <w:jc w:val="center"/>
              <w:rPr>
                <w:rFonts w:hAnsi="宋体"/>
                <w:b/>
                <w:szCs w:val="21"/>
              </w:rPr>
            </w:pPr>
            <w:r>
              <w:rPr>
                <w:rFonts w:hint="eastAsia" w:hAnsi="宋体"/>
                <w:b/>
                <w:szCs w:val="21"/>
              </w:rPr>
              <w:t>△</w:t>
            </w:r>
          </w:p>
        </w:tc>
        <w:tc>
          <w:tcPr>
            <w:tcW w:w="710" w:type="dxa"/>
            <w:gridSpan w:val="2"/>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p>
        </w:tc>
        <w:tc>
          <w:tcPr>
            <w:tcW w:w="2268" w:type="dxa"/>
            <w:vAlign w:val="center"/>
          </w:tcPr>
          <w:p>
            <w:pPr>
              <w:spacing w:line="320" w:lineRule="exact"/>
              <w:rPr>
                <w:rFonts w:ascii="宋体" w:hAnsi="宋体"/>
                <w:szCs w:val="21"/>
              </w:rPr>
            </w:pPr>
          </w:p>
        </w:tc>
        <w:tc>
          <w:tcPr>
            <w:tcW w:w="2410" w:type="dxa"/>
            <w:vAlign w:val="center"/>
          </w:tcPr>
          <w:p>
            <w:pPr>
              <w:spacing w:line="320" w:lineRule="exact"/>
              <w:rPr>
                <w:rFonts w:ascii="宋体" w:hAnsi="宋体"/>
                <w:szCs w:val="21"/>
              </w:rPr>
            </w:pPr>
            <w:r>
              <w:rPr>
                <w:rFonts w:hint="eastAsia" w:ascii="宋体" w:hAnsi="宋体"/>
                <w:szCs w:val="21"/>
              </w:rPr>
              <w:t>6.2环境目标及其实施的策划</w:t>
            </w:r>
          </w:p>
        </w:tc>
        <w:tc>
          <w:tcPr>
            <w:tcW w:w="2268" w:type="dxa"/>
            <w:vAlign w:val="center"/>
          </w:tcPr>
          <w:p>
            <w:pPr>
              <w:spacing w:line="320" w:lineRule="exact"/>
              <w:rPr>
                <w:rFonts w:ascii="宋体" w:hAnsi="宋体"/>
                <w:szCs w:val="21"/>
              </w:rPr>
            </w:pPr>
            <w:r>
              <w:rPr>
                <w:rFonts w:hint="eastAsia" w:ascii="宋体" w:hAnsi="宋体"/>
                <w:szCs w:val="21"/>
              </w:rPr>
              <w:t>4.3.3目标及方案</w:t>
            </w:r>
          </w:p>
        </w:tc>
        <w:tc>
          <w:tcPr>
            <w:tcW w:w="851" w:type="dxa"/>
            <w:vAlign w:val="center"/>
          </w:tcPr>
          <w:p>
            <w:pPr>
              <w:jc w:val="center"/>
              <w:rPr>
                <w:rFonts w:hAnsi="宋体"/>
                <w:b/>
                <w:szCs w:val="21"/>
              </w:rPr>
            </w:pPr>
            <w:r>
              <w:rPr>
                <w:rFonts w:hint="eastAsia" w:hAnsi="宋体"/>
                <w:b/>
                <w:szCs w:val="21"/>
              </w:rPr>
              <w:t>△</w:t>
            </w:r>
          </w:p>
        </w:tc>
        <w:tc>
          <w:tcPr>
            <w:tcW w:w="850" w:type="dxa"/>
            <w:vAlign w:val="center"/>
          </w:tcPr>
          <w:p>
            <w:pPr>
              <w:jc w:val="center"/>
              <w:rPr>
                <w:rFonts w:hAnsi="宋体"/>
                <w:b/>
                <w:szCs w:val="21"/>
              </w:rPr>
            </w:pPr>
            <w:r>
              <w:rPr>
                <w:rFonts w:hint="eastAsia" w:hAnsi="宋体"/>
                <w:b/>
                <w:szCs w:val="21"/>
              </w:rPr>
              <w:t>△</w:t>
            </w:r>
          </w:p>
        </w:tc>
        <w:tc>
          <w:tcPr>
            <w:tcW w:w="851"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567" w:type="dxa"/>
            <w:vAlign w:val="center"/>
          </w:tcPr>
          <w:p>
            <w:pPr>
              <w:jc w:val="center"/>
              <w:rPr>
                <w:rFonts w:hAnsi="宋体"/>
                <w:b/>
                <w:szCs w:val="21"/>
              </w:rPr>
            </w:pPr>
            <w:r>
              <w:rPr>
                <w:rFonts w:hint="eastAsia" w:hAnsi="宋体"/>
                <w:b/>
                <w:szCs w:val="21"/>
              </w:rPr>
              <w:t>△</w:t>
            </w:r>
          </w:p>
        </w:tc>
        <w:tc>
          <w:tcPr>
            <w:tcW w:w="710" w:type="dxa"/>
            <w:gridSpan w:val="2"/>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6.3变更的策划</w:t>
            </w:r>
          </w:p>
        </w:tc>
        <w:tc>
          <w:tcPr>
            <w:tcW w:w="2268" w:type="dxa"/>
            <w:vAlign w:val="center"/>
          </w:tcPr>
          <w:p>
            <w:pPr>
              <w:spacing w:line="320" w:lineRule="exact"/>
              <w:rPr>
                <w:rFonts w:ascii="宋体" w:hAnsi="宋体"/>
                <w:szCs w:val="21"/>
              </w:rPr>
            </w:pPr>
          </w:p>
        </w:tc>
        <w:tc>
          <w:tcPr>
            <w:tcW w:w="2410" w:type="dxa"/>
            <w:vAlign w:val="center"/>
          </w:tcPr>
          <w:p>
            <w:pPr>
              <w:spacing w:line="320" w:lineRule="exact"/>
              <w:rPr>
                <w:rFonts w:ascii="宋体" w:hAnsi="宋体"/>
                <w:szCs w:val="21"/>
              </w:rPr>
            </w:pPr>
          </w:p>
        </w:tc>
        <w:tc>
          <w:tcPr>
            <w:tcW w:w="2268" w:type="dxa"/>
            <w:vAlign w:val="center"/>
          </w:tcPr>
          <w:p>
            <w:pPr>
              <w:spacing w:line="320" w:lineRule="exact"/>
              <w:rPr>
                <w:rFonts w:ascii="宋体" w:hAnsi="宋体"/>
                <w:szCs w:val="21"/>
              </w:rPr>
            </w:pPr>
          </w:p>
        </w:tc>
        <w:tc>
          <w:tcPr>
            <w:tcW w:w="851" w:type="dxa"/>
            <w:vAlign w:val="center"/>
          </w:tcPr>
          <w:p>
            <w:pPr>
              <w:jc w:val="center"/>
              <w:rPr>
                <w:rFonts w:hAnsi="宋体"/>
                <w:b/>
                <w:szCs w:val="21"/>
              </w:rPr>
            </w:pPr>
            <w:r>
              <w:rPr>
                <w:rFonts w:hint="eastAsia" w:hAnsi="宋体"/>
                <w:b/>
                <w:szCs w:val="21"/>
              </w:rPr>
              <w:t>△</w:t>
            </w:r>
          </w:p>
        </w:tc>
        <w:tc>
          <w:tcPr>
            <w:tcW w:w="850" w:type="dxa"/>
            <w:vAlign w:val="center"/>
          </w:tcPr>
          <w:p>
            <w:pPr>
              <w:jc w:val="center"/>
              <w:rPr>
                <w:rFonts w:hAnsi="宋体"/>
                <w:b/>
                <w:szCs w:val="21"/>
              </w:rPr>
            </w:pPr>
            <w:r>
              <w:rPr>
                <w:rFonts w:hint="eastAsia" w:hAnsi="宋体"/>
                <w:b/>
                <w:szCs w:val="21"/>
              </w:rPr>
              <w:t>△</w:t>
            </w:r>
          </w:p>
        </w:tc>
        <w:tc>
          <w:tcPr>
            <w:tcW w:w="851"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567" w:type="dxa"/>
            <w:vAlign w:val="center"/>
          </w:tcPr>
          <w:p>
            <w:pPr>
              <w:jc w:val="center"/>
              <w:rPr>
                <w:rFonts w:hAnsi="宋体"/>
                <w:b/>
                <w:szCs w:val="21"/>
              </w:rPr>
            </w:pPr>
            <w:r>
              <w:rPr>
                <w:rFonts w:hint="eastAsia" w:hAnsi="宋体"/>
                <w:b/>
                <w:szCs w:val="21"/>
              </w:rPr>
              <w:t>△</w:t>
            </w:r>
          </w:p>
        </w:tc>
        <w:tc>
          <w:tcPr>
            <w:tcW w:w="710" w:type="dxa"/>
            <w:gridSpan w:val="2"/>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7.1.1总则</w:t>
            </w:r>
          </w:p>
        </w:tc>
        <w:tc>
          <w:tcPr>
            <w:tcW w:w="2268" w:type="dxa"/>
            <w:vAlign w:val="center"/>
          </w:tcPr>
          <w:p>
            <w:pPr>
              <w:spacing w:line="320" w:lineRule="exact"/>
              <w:rPr>
                <w:rFonts w:ascii="宋体" w:hAnsi="宋体"/>
                <w:szCs w:val="21"/>
              </w:rPr>
            </w:pPr>
          </w:p>
        </w:tc>
        <w:tc>
          <w:tcPr>
            <w:tcW w:w="2410" w:type="dxa"/>
            <w:vAlign w:val="center"/>
          </w:tcPr>
          <w:p>
            <w:pPr>
              <w:spacing w:line="320" w:lineRule="exact"/>
              <w:rPr>
                <w:rFonts w:ascii="宋体" w:hAnsi="宋体"/>
                <w:szCs w:val="21"/>
              </w:rPr>
            </w:pPr>
            <w:r>
              <w:rPr>
                <w:rFonts w:hint="eastAsia" w:ascii="宋体" w:hAnsi="宋体"/>
                <w:szCs w:val="21"/>
              </w:rPr>
              <w:t>7.1资源</w:t>
            </w:r>
          </w:p>
        </w:tc>
        <w:tc>
          <w:tcPr>
            <w:tcW w:w="2268" w:type="dxa"/>
            <w:vAlign w:val="center"/>
          </w:tcPr>
          <w:p>
            <w:pPr>
              <w:spacing w:line="320" w:lineRule="exact"/>
              <w:rPr>
                <w:rFonts w:ascii="宋体" w:hAnsi="宋体"/>
                <w:szCs w:val="21"/>
              </w:rPr>
            </w:pPr>
          </w:p>
        </w:tc>
        <w:tc>
          <w:tcPr>
            <w:tcW w:w="851" w:type="dxa"/>
            <w:vAlign w:val="center"/>
          </w:tcPr>
          <w:p>
            <w:pPr>
              <w:jc w:val="center"/>
              <w:rPr>
                <w:rFonts w:hAnsi="宋体"/>
                <w:b/>
                <w:szCs w:val="21"/>
              </w:rPr>
            </w:pPr>
            <w:r>
              <w:rPr>
                <w:rFonts w:hint="eastAsia" w:hAnsi="宋体"/>
                <w:b/>
                <w:szCs w:val="21"/>
              </w:rPr>
              <w:t>★</w:t>
            </w:r>
          </w:p>
        </w:tc>
        <w:tc>
          <w:tcPr>
            <w:tcW w:w="850" w:type="dxa"/>
            <w:vAlign w:val="center"/>
          </w:tcPr>
          <w:p>
            <w:pPr>
              <w:jc w:val="center"/>
              <w:rPr>
                <w:rFonts w:hAnsi="宋体"/>
                <w:b/>
                <w:szCs w:val="21"/>
              </w:rPr>
            </w:pPr>
            <w:r>
              <w:rPr>
                <w:rFonts w:hint="eastAsia" w:hAnsi="宋体"/>
                <w:b/>
                <w:szCs w:val="21"/>
              </w:rPr>
              <w:t>△</w:t>
            </w:r>
          </w:p>
        </w:tc>
        <w:tc>
          <w:tcPr>
            <w:tcW w:w="851"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567" w:type="dxa"/>
            <w:vAlign w:val="center"/>
          </w:tcPr>
          <w:p>
            <w:pPr>
              <w:jc w:val="center"/>
              <w:rPr>
                <w:rFonts w:hAnsi="宋体"/>
                <w:b/>
                <w:szCs w:val="21"/>
              </w:rPr>
            </w:pPr>
            <w:r>
              <w:rPr>
                <w:rFonts w:hint="eastAsia" w:hAnsi="宋体"/>
                <w:b/>
                <w:szCs w:val="21"/>
              </w:rPr>
              <w:t>△</w:t>
            </w:r>
          </w:p>
        </w:tc>
        <w:tc>
          <w:tcPr>
            <w:tcW w:w="710" w:type="dxa"/>
            <w:gridSpan w:val="2"/>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7.1.2人员</w:t>
            </w:r>
          </w:p>
        </w:tc>
        <w:tc>
          <w:tcPr>
            <w:tcW w:w="2268" w:type="dxa"/>
            <w:vAlign w:val="center"/>
          </w:tcPr>
          <w:p>
            <w:pPr>
              <w:spacing w:line="320" w:lineRule="exact"/>
              <w:rPr>
                <w:rFonts w:ascii="宋体" w:hAnsi="宋体"/>
                <w:szCs w:val="21"/>
              </w:rPr>
            </w:pPr>
            <w:r>
              <w:rPr>
                <w:rFonts w:hint="eastAsia" w:ascii="宋体" w:hAnsi="宋体"/>
                <w:szCs w:val="21"/>
              </w:rPr>
              <w:t>5人力资源管理</w:t>
            </w:r>
          </w:p>
        </w:tc>
        <w:tc>
          <w:tcPr>
            <w:tcW w:w="2410" w:type="dxa"/>
            <w:vAlign w:val="center"/>
          </w:tcPr>
          <w:p>
            <w:pPr>
              <w:spacing w:line="320" w:lineRule="exact"/>
              <w:rPr>
                <w:rFonts w:ascii="宋体" w:hAnsi="宋体"/>
                <w:szCs w:val="21"/>
              </w:rPr>
            </w:pPr>
          </w:p>
        </w:tc>
        <w:tc>
          <w:tcPr>
            <w:tcW w:w="2268" w:type="dxa"/>
            <w:vAlign w:val="center"/>
          </w:tcPr>
          <w:p>
            <w:pPr>
              <w:spacing w:line="320" w:lineRule="exact"/>
              <w:rPr>
                <w:rFonts w:ascii="宋体" w:hAnsi="宋体"/>
                <w:szCs w:val="21"/>
              </w:rPr>
            </w:pPr>
          </w:p>
        </w:tc>
        <w:tc>
          <w:tcPr>
            <w:tcW w:w="851" w:type="dxa"/>
            <w:vAlign w:val="center"/>
          </w:tcPr>
          <w:p>
            <w:pPr>
              <w:jc w:val="center"/>
              <w:rPr>
                <w:rFonts w:hAnsi="宋体"/>
                <w:b/>
                <w:szCs w:val="21"/>
              </w:rPr>
            </w:pPr>
            <w:r>
              <w:rPr>
                <w:rFonts w:hint="eastAsia" w:hAnsi="宋体"/>
                <w:b/>
                <w:szCs w:val="21"/>
              </w:rPr>
              <w:t>△</w:t>
            </w:r>
          </w:p>
        </w:tc>
        <w:tc>
          <w:tcPr>
            <w:tcW w:w="850" w:type="dxa"/>
            <w:vAlign w:val="center"/>
          </w:tcPr>
          <w:p>
            <w:pPr>
              <w:jc w:val="center"/>
              <w:rPr>
                <w:rFonts w:hAnsi="宋体"/>
                <w:b/>
                <w:szCs w:val="21"/>
              </w:rPr>
            </w:pPr>
            <w:r>
              <w:rPr>
                <w:rFonts w:hint="eastAsia" w:hAnsi="宋体"/>
                <w:b/>
                <w:szCs w:val="21"/>
              </w:rPr>
              <w:t>△</w:t>
            </w:r>
          </w:p>
        </w:tc>
        <w:tc>
          <w:tcPr>
            <w:tcW w:w="851"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567" w:type="dxa"/>
            <w:vAlign w:val="center"/>
          </w:tcPr>
          <w:p>
            <w:pPr>
              <w:jc w:val="center"/>
              <w:rPr>
                <w:rFonts w:hAnsi="宋体"/>
                <w:b/>
                <w:szCs w:val="21"/>
              </w:rPr>
            </w:pPr>
            <w:r>
              <w:rPr>
                <w:rFonts w:hint="eastAsia" w:hAnsi="宋体"/>
                <w:b/>
                <w:szCs w:val="21"/>
              </w:rPr>
              <w:t>△</w:t>
            </w:r>
          </w:p>
        </w:tc>
        <w:tc>
          <w:tcPr>
            <w:tcW w:w="710" w:type="dxa"/>
            <w:gridSpan w:val="2"/>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7.1.3基础设施</w:t>
            </w:r>
          </w:p>
        </w:tc>
        <w:tc>
          <w:tcPr>
            <w:tcW w:w="2268" w:type="dxa"/>
            <w:vAlign w:val="center"/>
          </w:tcPr>
          <w:p>
            <w:pPr>
              <w:spacing w:line="320" w:lineRule="exact"/>
              <w:rPr>
                <w:rFonts w:ascii="宋体" w:hAnsi="宋体"/>
                <w:szCs w:val="21"/>
              </w:rPr>
            </w:pPr>
            <w:r>
              <w:rPr>
                <w:rFonts w:hint="eastAsia" w:ascii="宋体" w:hAnsi="宋体"/>
                <w:szCs w:val="21"/>
              </w:rPr>
              <w:t>7 施工机具与设施管理</w:t>
            </w:r>
          </w:p>
        </w:tc>
        <w:tc>
          <w:tcPr>
            <w:tcW w:w="2410" w:type="dxa"/>
            <w:vAlign w:val="center"/>
          </w:tcPr>
          <w:p>
            <w:pPr>
              <w:spacing w:line="320" w:lineRule="exact"/>
              <w:rPr>
                <w:rFonts w:ascii="宋体" w:hAnsi="宋体"/>
                <w:szCs w:val="21"/>
              </w:rPr>
            </w:pPr>
          </w:p>
        </w:tc>
        <w:tc>
          <w:tcPr>
            <w:tcW w:w="2268" w:type="dxa"/>
            <w:vAlign w:val="center"/>
          </w:tcPr>
          <w:p>
            <w:pPr>
              <w:spacing w:line="320" w:lineRule="exact"/>
              <w:rPr>
                <w:rFonts w:ascii="宋体" w:hAnsi="宋体"/>
                <w:szCs w:val="21"/>
              </w:rPr>
            </w:pPr>
          </w:p>
        </w:tc>
        <w:tc>
          <w:tcPr>
            <w:tcW w:w="851" w:type="dxa"/>
            <w:vAlign w:val="center"/>
          </w:tcPr>
          <w:p>
            <w:pPr>
              <w:jc w:val="center"/>
              <w:rPr>
                <w:rFonts w:hAnsi="宋体"/>
                <w:b/>
                <w:szCs w:val="21"/>
              </w:rPr>
            </w:pPr>
            <w:r>
              <w:rPr>
                <w:rFonts w:hint="eastAsia" w:hAnsi="宋体"/>
                <w:b/>
                <w:szCs w:val="21"/>
              </w:rPr>
              <w:t>△</w:t>
            </w:r>
          </w:p>
        </w:tc>
        <w:tc>
          <w:tcPr>
            <w:tcW w:w="850" w:type="dxa"/>
            <w:vAlign w:val="center"/>
          </w:tcPr>
          <w:p>
            <w:pPr>
              <w:jc w:val="center"/>
              <w:rPr>
                <w:rFonts w:hAnsi="宋体"/>
                <w:b/>
                <w:szCs w:val="21"/>
              </w:rPr>
            </w:pPr>
            <w:r>
              <w:rPr>
                <w:rFonts w:hint="eastAsia" w:hAnsi="宋体"/>
                <w:b/>
                <w:szCs w:val="21"/>
              </w:rPr>
              <w:t>△</w:t>
            </w:r>
          </w:p>
        </w:tc>
        <w:tc>
          <w:tcPr>
            <w:tcW w:w="851"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567" w:type="dxa"/>
            <w:vAlign w:val="center"/>
          </w:tcPr>
          <w:p>
            <w:pPr>
              <w:jc w:val="center"/>
              <w:rPr>
                <w:rFonts w:hAnsi="宋体"/>
                <w:b/>
                <w:szCs w:val="21"/>
              </w:rPr>
            </w:pPr>
            <w:r>
              <w:rPr>
                <w:rFonts w:hint="eastAsia" w:hAnsi="宋体"/>
                <w:b/>
                <w:szCs w:val="21"/>
              </w:rPr>
              <w:t>△</w:t>
            </w:r>
          </w:p>
        </w:tc>
        <w:tc>
          <w:tcPr>
            <w:tcW w:w="710" w:type="dxa"/>
            <w:gridSpan w:val="2"/>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7.1.4过程环境</w:t>
            </w:r>
          </w:p>
        </w:tc>
        <w:tc>
          <w:tcPr>
            <w:tcW w:w="2268" w:type="dxa"/>
            <w:vAlign w:val="center"/>
          </w:tcPr>
          <w:p>
            <w:pPr>
              <w:spacing w:line="320" w:lineRule="exact"/>
              <w:rPr>
                <w:rFonts w:ascii="宋体" w:hAnsi="宋体"/>
                <w:szCs w:val="21"/>
              </w:rPr>
            </w:pPr>
          </w:p>
        </w:tc>
        <w:tc>
          <w:tcPr>
            <w:tcW w:w="2410" w:type="dxa"/>
            <w:vAlign w:val="center"/>
          </w:tcPr>
          <w:p>
            <w:pPr>
              <w:spacing w:line="320" w:lineRule="exact"/>
              <w:rPr>
                <w:rFonts w:ascii="宋体" w:hAnsi="宋体"/>
                <w:szCs w:val="21"/>
              </w:rPr>
            </w:pPr>
          </w:p>
        </w:tc>
        <w:tc>
          <w:tcPr>
            <w:tcW w:w="2268" w:type="dxa"/>
            <w:vAlign w:val="center"/>
          </w:tcPr>
          <w:p>
            <w:pPr>
              <w:spacing w:line="320" w:lineRule="exact"/>
              <w:rPr>
                <w:rFonts w:ascii="宋体" w:hAnsi="宋体"/>
                <w:szCs w:val="21"/>
              </w:rPr>
            </w:pPr>
          </w:p>
        </w:tc>
        <w:tc>
          <w:tcPr>
            <w:tcW w:w="851" w:type="dxa"/>
            <w:vAlign w:val="center"/>
          </w:tcPr>
          <w:p>
            <w:pPr>
              <w:jc w:val="center"/>
              <w:rPr>
                <w:rFonts w:hAnsi="宋体"/>
                <w:b/>
                <w:szCs w:val="21"/>
              </w:rPr>
            </w:pPr>
            <w:r>
              <w:rPr>
                <w:rFonts w:hint="eastAsia" w:hAnsi="宋体"/>
                <w:b/>
                <w:szCs w:val="21"/>
              </w:rPr>
              <w:t>△</w:t>
            </w:r>
          </w:p>
        </w:tc>
        <w:tc>
          <w:tcPr>
            <w:tcW w:w="850" w:type="dxa"/>
            <w:vAlign w:val="center"/>
          </w:tcPr>
          <w:p>
            <w:pPr>
              <w:jc w:val="center"/>
              <w:rPr>
                <w:rFonts w:hAnsi="宋体"/>
                <w:b/>
                <w:szCs w:val="21"/>
              </w:rPr>
            </w:pPr>
            <w:r>
              <w:rPr>
                <w:rFonts w:hint="eastAsia" w:hAnsi="宋体"/>
                <w:b/>
                <w:szCs w:val="21"/>
              </w:rPr>
              <w:t>△</w:t>
            </w:r>
          </w:p>
        </w:tc>
        <w:tc>
          <w:tcPr>
            <w:tcW w:w="851"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567" w:type="dxa"/>
            <w:vAlign w:val="center"/>
          </w:tcPr>
          <w:p>
            <w:pPr>
              <w:jc w:val="center"/>
              <w:rPr>
                <w:rFonts w:hAnsi="宋体"/>
                <w:b/>
                <w:szCs w:val="21"/>
              </w:rPr>
            </w:pPr>
            <w:r>
              <w:rPr>
                <w:rFonts w:hint="eastAsia" w:hAnsi="宋体"/>
                <w:b/>
                <w:szCs w:val="21"/>
              </w:rPr>
              <w:t>△</w:t>
            </w:r>
          </w:p>
        </w:tc>
        <w:tc>
          <w:tcPr>
            <w:tcW w:w="710" w:type="dxa"/>
            <w:gridSpan w:val="2"/>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7.1.5监视和测量设备</w:t>
            </w:r>
          </w:p>
        </w:tc>
        <w:tc>
          <w:tcPr>
            <w:tcW w:w="2268" w:type="dxa"/>
            <w:vAlign w:val="center"/>
          </w:tcPr>
          <w:p>
            <w:pPr>
              <w:spacing w:line="320" w:lineRule="exact"/>
              <w:rPr>
                <w:rFonts w:ascii="宋体" w:hAnsi="宋体"/>
                <w:szCs w:val="21"/>
              </w:rPr>
            </w:pPr>
            <w:r>
              <w:rPr>
                <w:rFonts w:hint="eastAsia" w:ascii="宋体" w:hAnsi="宋体"/>
                <w:szCs w:val="21"/>
              </w:rPr>
              <w:t>11.5检测设备管理</w:t>
            </w:r>
          </w:p>
        </w:tc>
        <w:tc>
          <w:tcPr>
            <w:tcW w:w="2410" w:type="dxa"/>
            <w:vAlign w:val="center"/>
          </w:tcPr>
          <w:p>
            <w:pPr>
              <w:spacing w:line="320" w:lineRule="exact"/>
              <w:rPr>
                <w:rFonts w:ascii="宋体" w:hAnsi="宋体"/>
                <w:szCs w:val="21"/>
              </w:rPr>
            </w:pPr>
          </w:p>
        </w:tc>
        <w:tc>
          <w:tcPr>
            <w:tcW w:w="2268" w:type="dxa"/>
            <w:vAlign w:val="center"/>
          </w:tcPr>
          <w:p>
            <w:pPr>
              <w:spacing w:line="320" w:lineRule="exact"/>
              <w:rPr>
                <w:rFonts w:ascii="宋体" w:hAnsi="宋体"/>
                <w:szCs w:val="21"/>
              </w:rPr>
            </w:pPr>
            <w:r>
              <w:rPr>
                <w:rFonts w:hint="eastAsia" w:ascii="宋体" w:hAnsi="宋体"/>
                <w:szCs w:val="21"/>
              </w:rPr>
              <w:t>4.5.1绩效检测</w:t>
            </w:r>
          </w:p>
        </w:tc>
        <w:tc>
          <w:tcPr>
            <w:tcW w:w="851" w:type="dxa"/>
            <w:vAlign w:val="center"/>
          </w:tcPr>
          <w:p>
            <w:pPr>
              <w:jc w:val="center"/>
              <w:rPr>
                <w:rFonts w:hAnsi="宋体"/>
                <w:b/>
                <w:szCs w:val="21"/>
              </w:rPr>
            </w:pPr>
            <w:r>
              <w:rPr>
                <w:rFonts w:hint="eastAsia" w:hAnsi="宋体"/>
                <w:b/>
                <w:szCs w:val="21"/>
              </w:rPr>
              <w:t>△</w:t>
            </w:r>
          </w:p>
        </w:tc>
        <w:tc>
          <w:tcPr>
            <w:tcW w:w="850" w:type="dxa"/>
            <w:vAlign w:val="center"/>
          </w:tcPr>
          <w:p>
            <w:pPr>
              <w:jc w:val="center"/>
              <w:rPr>
                <w:rFonts w:hAnsi="宋体"/>
                <w:b/>
                <w:szCs w:val="21"/>
              </w:rPr>
            </w:pPr>
            <w:r>
              <w:rPr>
                <w:rFonts w:hint="eastAsia" w:hAnsi="宋体"/>
                <w:b/>
                <w:szCs w:val="21"/>
              </w:rPr>
              <w:t>△</w:t>
            </w:r>
          </w:p>
        </w:tc>
        <w:tc>
          <w:tcPr>
            <w:tcW w:w="851"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567" w:type="dxa"/>
            <w:vAlign w:val="center"/>
          </w:tcPr>
          <w:p>
            <w:pPr>
              <w:jc w:val="center"/>
              <w:rPr>
                <w:rFonts w:hAnsi="宋体"/>
                <w:b/>
                <w:szCs w:val="21"/>
              </w:rPr>
            </w:pPr>
            <w:r>
              <w:rPr>
                <w:rFonts w:hint="eastAsia" w:hAnsi="宋体"/>
                <w:b/>
                <w:szCs w:val="21"/>
              </w:rPr>
              <w:t>△</w:t>
            </w:r>
          </w:p>
        </w:tc>
        <w:tc>
          <w:tcPr>
            <w:tcW w:w="710" w:type="dxa"/>
            <w:gridSpan w:val="2"/>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7.1.6组织的知识</w:t>
            </w:r>
          </w:p>
        </w:tc>
        <w:tc>
          <w:tcPr>
            <w:tcW w:w="2268" w:type="dxa"/>
            <w:vAlign w:val="center"/>
          </w:tcPr>
          <w:p>
            <w:pPr>
              <w:spacing w:line="320" w:lineRule="exact"/>
              <w:rPr>
                <w:rFonts w:ascii="宋体" w:hAnsi="宋体"/>
                <w:szCs w:val="21"/>
              </w:rPr>
            </w:pPr>
          </w:p>
        </w:tc>
        <w:tc>
          <w:tcPr>
            <w:tcW w:w="2410" w:type="dxa"/>
            <w:vAlign w:val="center"/>
          </w:tcPr>
          <w:p>
            <w:pPr>
              <w:spacing w:line="320" w:lineRule="exact"/>
              <w:rPr>
                <w:rFonts w:ascii="宋体" w:hAnsi="宋体"/>
                <w:szCs w:val="21"/>
              </w:rPr>
            </w:pPr>
          </w:p>
        </w:tc>
        <w:tc>
          <w:tcPr>
            <w:tcW w:w="2268" w:type="dxa"/>
            <w:vAlign w:val="center"/>
          </w:tcPr>
          <w:p>
            <w:pPr>
              <w:spacing w:line="320" w:lineRule="exact"/>
              <w:rPr>
                <w:rFonts w:ascii="宋体" w:hAnsi="宋体"/>
                <w:szCs w:val="21"/>
              </w:rPr>
            </w:pPr>
          </w:p>
        </w:tc>
        <w:tc>
          <w:tcPr>
            <w:tcW w:w="851" w:type="dxa"/>
            <w:vAlign w:val="center"/>
          </w:tcPr>
          <w:p>
            <w:pPr>
              <w:jc w:val="center"/>
              <w:rPr>
                <w:rFonts w:hAnsi="宋体"/>
                <w:b/>
                <w:szCs w:val="21"/>
              </w:rPr>
            </w:pPr>
            <w:r>
              <w:rPr>
                <w:rFonts w:hint="eastAsia" w:hAnsi="宋体"/>
                <w:b/>
                <w:szCs w:val="21"/>
              </w:rPr>
              <w:t>△</w:t>
            </w:r>
          </w:p>
        </w:tc>
        <w:tc>
          <w:tcPr>
            <w:tcW w:w="850" w:type="dxa"/>
            <w:vAlign w:val="center"/>
          </w:tcPr>
          <w:p>
            <w:pPr>
              <w:jc w:val="center"/>
              <w:rPr>
                <w:rFonts w:hAnsi="宋体"/>
                <w:b/>
                <w:szCs w:val="21"/>
              </w:rPr>
            </w:pPr>
            <w:r>
              <w:rPr>
                <w:rFonts w:hint="eastAsia" w:hAnsi="宋体"/>
                <w:b/>
                <w:szCs w:val="21"/>
              </w:rPr>
              <w:t>△</w:t>
            </w:r>
          </w:p>
        </w:tc>
        <w:tc>
          <w:tcPr>
            <w:tcW w:w="851"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708" w:type="dxa"/>
            <w:vAlign w:val="center"/>
          </w:tcPr>
          <w:p>
            <w:pPr>
              <w:spacing w:line="400" w:lineRule="exact"/>
              <w:jc w:val="center"/>
              <w:rPr>
                <w:rFonts w:hAnsi="宋体"/>
                <w:b/>
                <w:szCs w:val="21"/>
              </w:rPr>
            </w:pPr>
            <w:r>
              <w:rPr>
                <w:rFonts w:hint="eastAsia" w:hAnsi="宋体"/>
                <w:b/>
                <w:szCs w:val="21"/>
              </w:rPr>
              <w:t>★</w:t>
            </w:r>
          </w:p>
        </w:tc>
        <w:tc>
          <w:tcPr>
            <w:tcW w:w="567" w:type="dxa"/>
            <w:vAlign w:val="center"/>
          </w:tcPr>
          <w:p>
            <w:pPr>
              <w:jc w:val="center"/>
              <w:rPr>
                <w:rFonts w:hAnsi="宋体"/>
                <w:b/>
                <w:szCs w:val="21"/>
              </w:rPr>
            </w:pPr>
            <w:r>
              <w:rPr>
                <w:rFonts w:hint="eastAsia" w:hAnsi="宋体"/>
                <w:b/>
                <w:szCs w:val="21"/>
              </w:rPr>
              <w:t>△</w:t>
            </w:r>
          </w:p>
        </w:tc>
        <w:tc>
          <w:tcPr>
            <w:tcW w:w="710" w:type="dxa"/>
            <w:gridSpan w:val="2"/>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7.2人员、能力和意识</w:t>
            </w:r>
          </w:p>
        </w:tc>
        <w:tc>
          <w:tcPr>
            <w:tcW w:w="2268" w:type="dxa"/>
            <w:vAlign w:val="center"/>
          </w:tcPr>
          <w:p>
            <w:pPr>
              <w:spacing w:line="320" w:lineRule="exact"/>
              <w:rPr>
                <w:rFonts w:ascii="宋体" w:hAnsi="宋体"/>
                <w:szCs w:val="21"/>
              </w:rPr>
            </w:pPr>
            <w:r>
              <w:rPr>
                <w:rFonts w:hint="eastAsia" w:ascii="宋体" w:hAnsi="宋体"/>
                <w:szCs w:val="21"/>
              </w:rPr>
              <w:t>5人力资源管理</w:t>
            </w:r>
          </w:p>
        </w:tc>
        <w:tc>
          <w:tcPr>
            <w:tcW w:w="2410" w:type="dxa"/>
            <w:vAlign w:val="center"/>
          </w:tcPr>
          <w:p>
            <w:pPr>
              <w:spacing w:line="320" w:lineRule="exact"/>
              <w:rPr>
                <w:rFonts w:ascii="宋体" w:hAnsi="宋体"/>
                <w:szCs w:val="21"/>
              </w:rPr>
            </w:pPr>
            <w:r>
              <w:rPr>
                <w:rFonts w:hint="eastAsia" w:ascii="宋体" w:hAnsi="宋体"/>
                <w:szCs w:val="21"/>
              </w:rPr>
              <w:t>7.2能力</w:t>
            </w:r>
          </w:p>
        </w:tc>
        <w:tc>
          <w:tcPr>
            <w:tcW w:w="2268" w:type="dxa"/>
            <w:vAlign w:val="center"/>
          </w:tcPr>
          <w:p>
            <w:pPr>
              <w:spacing w:line="320" w:lineRule="exact"/>
              <w:rPr>
                <w:rFonts w:ascii="宋体" w:hAnsi="宋体"/>
                <w:szCs w:val="21"/>
              </w:rPr>
            </w:pPr>
            <w:r>
              <w:rPr>
                <w:rFonts w:hint="eastAsia" w:ascii="宋体" w:hAnsi="宋体"/>
                <w:szCs w:val="21"/>
              </w:rPr>
              <w:t>4.4.2能力、培训和意识</w:t>
            </w:r>
          </w:p>
        </w:tc>
        <w:tc>
          <w:tcPr>
            <w:tcW w:w="851" w:type="dxa"/>
            <w:vAlign w:val="center"/>
          </w:tcPr>
          <w:p>
            <w:pPr>
              <w:jc w:val="center"/>
              <w:rPr>
                <w:rFonts w:hAnsi="宋体"/>
                <w:b/>
                <w:szCs w:val="21"/>
              </w:rPr>
            </w:pPr>
            <w:r>
              <w:rPr>
                <w:rFonts w:hint="eastAsia" w:hAnsi="宋体"/>
                <w:b/>
                <w:szCs w:val="21"/>
              </w:rPr>
              <w:t>△</w:t>
            </w:r>
          </w:p>
        </w:tc>
        <w:tc>
          <w:tcPr>
            <w:tcW w:w="850" w:type="dxa"/>
            <w:vAlign w:val="center"/>
          </w:tcPr>
          <w:p>
            <w:pPr>
              <w:jc w:val="center"/>
              <w:rPr>
                <w:rFonts w:hAnsi="宋体"/>
                <w:b/>
                <w:szCs w:val="21"/>
              </w:rPr>
            </w:pPr>
            <w:r>
              <w:rPr>
                <w:rFonts w:hint="eastAsia" w:hAnsi="宋体"/>
                <w:b/>
                <w:szCs w:val="21"/>
              </w:rPr>
              <w:t>△</w:t>
            </w:r>
          </w:p>
        </w:tc>
        <w:tc>
          <w:tcPr>
            <w:tcW w:w="851"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567" w:type="dxa"/>
            <w:vAlign w:val="center"/>
          </w:tcPr>
          <w:p>
            <w:pPr>
              <w:jc w:val="center"/>
              <w:rPr>
                <w:rFonts w:hAnsi="宋体"/>
                <w:b/>
                <w:szCs w:val="21"/>
              </w:rPr>
            </w:pPr>
            <w:r>
              <w:rPr>
                <w:rFonts w:hint="eastAsia" w:hAnsi="宋体"/>
                <w:b/>
                <w:szCs w:val="21"/>
              </w:rPr>
              <w:t>△</w:t>
            </w:r>
          </w:p>
        </w:tc>
        <w:tc>
          <w:tcPr>
            <w:tcW w:w="710" w:type="dxa"/>
            <w:gridSpan w:val="2"/>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7.3意识</w:t>
            </w:r>
          </w:p>
        </w:tc>
        <w:tc>
          <w:tcPr>
            <w:tcW w:w="2268" w:type="dxa"/>
            <w:vAlign w:val="center"/>
          </w:tcPr>
          <w:p>
            <w:pPr>
              <w:spacing w:line="320" w:lineRule="exact"/>
              <w:rPr>
                <w:rFonts w:ascii="宋体" w:hAnsi="宋体"/>
                <w:szCs w:val="21"/>
              </w:rPr>
            </w:pPr>
            <w:r>
              <w:rPr>
                <w:rFonts w:hint="eastAsia" w:ascii="宋体" w:hAnsi="宋体"/>
                <w:szCs w:val="21"/>
              </w:rPr>
              <w:t>5.3培训</w:t>
            </w:r>
          </w:p>
        </w:tc>
        <w:tc>
          <w:tcPr>
            <w:tcW w:w="2410" w:type="dxa"/>
            <w:vAlign w:val="center"/>
          </w:tcPr>
          <w:p>
            <w:pPr>
              <w:spacing w:line="320" w:lineRule="exact"/>
              <w:rPr>
                <w:rFonts w:ascii="宋体" w:hAnsi="宋体"/>
                <w:szCs w:val="21"/>
              </w:rPr>
            </w:pPr>
            <w:r>
              <w:rPr>
                <w:rFonts w:hint="eastAsia" w:ascii="宋体" w:hAnsi="宋体"/>
                <w:szCs w:val="21"/>
              </w:rPr>
              <w:t>7.3意识</w:t>
            </w:r>
          </w:p>
        </w:tc>
        <w:tc>
          <w:tcPr>
            <w:tcW w:w="2268" w:type="dxa"/>
            <w:vAlign w:val="center"/>
          </w:tcPr>
          <w:p>
            <w:pPr>
              <w:spacing w:line="320" w:lineRule="exact"/>
              <w:rPr>
                <w:rFonts w:ascii="宋体" w:hAnsi="宋体"/>
                <w:szCs w:val="21"/>
              </w:rPr>
            </w:pPr>
          </w:p>
        </w:tc>
        <w:tc>
          <w:tcPr>
            <w:tcW w:w="851" w:type="dxa"/>
            <w:vAlign w:val="center"/>
          </w:tcPr>
          <w:p>
            <w:pPr>
              <w:jc w:val="center"/>
              <w:rPr>
                <w:rFonts w:hAnsi="宋体"/>
                <w:b/>
                <w:szCs w:val="21"/>
              </w:rPr>
            </w:pPr>
            <w:r>
              <w:rPr>
                <w:rFonts w:hint="eastAsia" w:hAnsi="宋体"/>
                <w:b/>
                <w:szCs w:val="21"/>
              </w:rPr>
              <w:t>△</w:t>
            </w:r>
          </w:p>
        </w:tc>
        <w:tc>
          <w:tcPr>
            <w:tcW w:w="850" w:type="dxa"/>
            <w:vAlign w:val="center"/>
          </w:tcPr>
          <w:p>
            <w:pPr>
              <w:jc w:val="center"/>
              <w:rPr>
                <w:rFonts w:hAnsi="宋体"/>
                <w:b/>
                <w:szCs w:val="21"/>
              </w:rPr>
            </w:pPr>
            <w:r>
              <w:rPr>
                <w:rFonts w:hint="eastAsia" w:hAnsi="宋体"/>
                <w:b/>
                <w:szCs w:val="21"/>
              </w:rPr>
              <w:t>△</w:t>
            </w:r>
          </w:p>
        </w:tc>
        <w:tc>
          <w:tcPr>
            <w:tcW w:w="851" w:type="dxa"/>
            <w:vAlign w:val="center"/>
          </w:tcPr>
          <w:p>
            <w:pPr>
              <w:spacing w:line="400" w:lineRule="exact"/>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567" w:type="dxa"/>
            <w:vAlign w:val="center"/>
          </w:tcPr>
          <w:p>
            <w:pPr>
              <w:jc w:val="center"/>
              <w:rPr>
                <w:rFonts w:hAnsi="宋体"/>
                <w:b/>
                <w:szCs w:val="21"/>
              </w:rPr>
            </w:pPr>
            <w:r>
              <w:rPr>
                <w:rFonts w:hint="eastAsia" w:hAnsi="宋体"/>
                <w:b/>
                <w:szCs w:val="21"/>
              </w:rPr>
              <w:t>△</w:t>
            </w:r>
          </w:p>
        </w:tc>
        <w:tc>
          <w:tcPr>
            <w:tcW w:w="710" w:type="dxa"/>
            <w:gridSpan w:val="2"/>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7.4沟通</w:t>
            </w:r>
          </w:p>
        </w:tc>
        <w:tc>
          <w:tcPr>
            <w:tcW w:w="2268" w:type="dxa"/>
            <w:vAlign w:val="center"/>
          </w:tcPr>
          <w:p>
            <w:pPr>
              <w:spacing w:line="320" w:lineRule="exact"/>
              <w:rPr>
                <w:rFonts w:ascii="宋体" w:hAnsi="宋体"/>
                <w:szCs w:val="21"/>
              </w:rPr>
            </w:pPr>
          </w:p>
        </w:tc>
        <w:tc>
          <w:tcPr>
            <w:tcW w:w="2410" w:type="dxa"/>
            <w:vAlign w:val="center"/>
          </w:tcPr>
          <w:p>
            <w:pPr>
              <w:spacing w:line="320" w:lineRule="exact"/>
              <w:rPr>
                <w:rFonts w:ascii="宋体" w:hAnsi="宋体"/>
                <w:szCs w:val="21"/>
              </w:rPr>
            </w:pPr>
            <w:r>
              <w:rPr>
                <w:rFonts w:hint="eastAsia" w:ascii="宋体" w:hAnsi="宋体"/>
                <w:szCs w:val="21"/>
              </w:rPr>
              <w:t>7.4信息交流</w:t>
            </w:r>
          </w:p>
        </w:tc>
        <w:tc>
          <w:tcPr>
            <w:tcW w:w="2268" w:type="dxa"/>
            <w:vAlign w:val="center"/>
          </w:tcPr>
          <w:p>
            <w:pPr>
              <w:spacing w:line="320" w:lineRule="exact"/>
              <w:rPr>
                <w:rFonts w:ascii="宋体" w:hAnsi="宋体"/>
                <w:szCs w:val="21"/>
              </w:rPr>
            </w:pPr>
            <w:r>
              <w:rPr>
                <w:rFonts w:hint="eastAsia" w:ascii="宋体" w:hAnsi="宋体"/>
                <w:szCs w:val="21"/>
              </w:rPr>
              <w:t>4.4.3沟通参与和协商</w:t>
            </w:r>
          </w:p>
        </w:tc>
        <w:tc>
          <w:tcPr>
            <w:tcW w:w="851" w:type="dxa"/>
            <w:vAlign w:val="center"/>
          </w:tcPr>
          <w:p>
            <w:pPr>
              <w:jc w:val="center"/>
              <w:rPr>
                <w:rFonts w:hAnsi="宋体"/>
                <w:b/>
                <w:szCs w:val="21"/>
              </w:rPr>
            </w:pPr>
            <w:r>
              <w:rPr>
                <w:rFonts w:hint="eastAsia" w:hAnsi="宋体"/>
                <w:b/>
                <w:szCs w:val="21"/>
              </w:rPr>
              <w:t>△</w:t>
            </w:r>
          </w:p>
        </w:tc>
        <w:tc>
          <w:tcPr>
            <w:tcW w:w="850" w:type="dxa"/>
            <w:vAlign w:val="center"/>
          </w:tcPr>
          <w:p>
            <w:pPr>
              <w:jc w:val="center"/>
              <w:rPr>
                <w:rFonts w:hAnsi="宋体"/>
                <w:b/>
                <w:szCs w:val="21"/>
              </w:rPr>
            </w:pPr>
            <w:r>
              <w:rPr>
                <w:rFonts w:hint="eastAsia" w:hAnsi="宋体"/>
                <w:b/>
                <w:szCs w:val="21"/>
              </w:rPr>
              <w:t>△</w:t>
            </w:r>
          </w:p>
        </w:tc>
        <w:tc>
          <w:tcPr>
            <w:tcW w:w="851" w:type="dxa"/>
            <w:vAlign w:val="center"/>
          </w:tcPr>
          <w:p>
            <w:pPr>
              <w:spacing w:line="400" w:lineRule="exact"/>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567" w:type="dxa"/>
            <w:vAlign w:val="center"/>
          </w:tcPr>
          <w:p>
            <w:pPr>
              <w:jc w:val="center"/>
              <w:rPr>
                <w:rFonts w:hAnsi="宋体"/>
                <w:b/>
                <w:szCs w:val="21"/>
              </w:rPr>
            </w:pPr>
            <w:r>
              <w:rPr>
                <w:rFonts w:hint="eastAsia" w:hAnsi="宋体"/>
                <w:b/>
                <w:szCs w:val="21"/>
              </w:rPr>
              <w:t>△</w:t>
            </w:r>
          </w:p>
        </w:tc>
        <w:tc>
          <w:tcPr>
            <w:tcW w:w="710" w:type="dxa"/>
            <w:gridSpan w:val="2"/>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7.5形成文件的信息</w:t>
            </w:r>
          </w:p>
        </w:tc>
        <w:tc>
          <w:tcPr>
            <w:tcW w:w="2268" w:type="dxa"/>
            <w:vAlign w:val="center"/>
          </w:tcPr>
          <w:p>
            <w:pPr>
              <w:spacing w:line="320" w:lineRule="exact"/>
              <w:rPr>
                <w:rFonts w:ascii="宋体" w:hAnsi="宋体"/>
                <w:szCs w:val="21"/>
              </w:rPr>
            </w:pPr>
          </w:p>
        </w:tc>
        <w:tc>
          <w:tcPr>
            <w:tcW w:w="2410" w:type="dxa"/>
            <w:vAlign w:val="center"/>
          </w:tcPr>
          <w:p>
            <w:pPr>
              <w:spacing w:line="320" w:lineRule="exact"/>
              <w:rPr>
                <w:rFonts w:ascii="宋体" w:hAnsi="宋体"/>
                <w:szCs w:val="21"/>
              </w:rPr>
            </w:pPr>
            <w:r>
              <w:rPr>
                <w:rFonts w:hint="eastAsia" w:ascii="宋体" w:hAnsi="宋体"/>
                <w:szCs w:val="21"/>
              </w:rPr>
              <w:t>7.5形成文件的信息</w:t>
            </w:r>
          </w:p>
        </w:tc>
        <w:tc>
          <w:tcPr>
            <w:tcW w:w="2268" w:type="dxa"/>
            <w:vAlign w:val="center"/>
          </w:tcPr>
          <w:p>
            <w:pPr>
              <w:spacing w:line="320" w:lineRule="exact"/>
              <w:rPr>
                <w:rFonts w:ascii="宋体" w:hAnsi="宋体"/>
                <w:szCs w:val="21"/>
              </w:rPr>
            </w:pPr>
          </w:p>
        </w:tc>
        <w:tc>
          <w:tcPr>
            <w:tcW w:w="851" w:type="dxa"/>
            <w:vAlign w:val="center"/>
          </w:tcPr>
          <w:p>
            <w:pPr>
              <w:jc w:val="center"/>
              <w:rPr>
                <w:rFonts w:hAnsi="宋体"/>
                <w:b/>
                <w:szCs w:val="21"/>
              </w:rPr>
            </w:pPr>
            <w:r>
              <w:rPr>
                <w:rFonts w:hint="eastAsia" w:hAnsi="宋体"/>
                <w:b/>
                <w:szCs w:val="21"/>
              </w:rPr>
              <w:t>△</w:t>
            </w:r>
          </w:p>
        </w:tc>
        <w:tc>
          <w:tcPr>
            <w:tcW w:w="850" w:type="dxa"/>
            <w:vAlign w:val="center"/>
          </w:tcPr>
          <w:p>
            <w:pPr>
              <w:jc w:val="center"/>
              <w:rPr>
                <w:rFonts w:hAnsi="宋体"/>
                <w:b/>
                <w:szCs w:val="21"/>
              </w:rPr>
            </w:pPr>
            <w:r>
              <w:rPr>
                <w:rFonts w:hint="eastAsia" w:hAnsi="宋体"/>
                <w:b/>
                <w:szCs w:val="21"/>
              </w:rPr>
              <w:t>△</w:t>
            </w:r>
          </w:p>
        </w:tc>
        <w:tc>
          <w:tcPr>
            <w:tcW w:w="851"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567" w:type="dxa"/>
            <w:vAlign w:val="center"/>
          </w:tcPr>
          <w:p>
            <w:pPr>
              <w:jc w:val="center"/>
              <w:rPr>
                <w:rFonts w:hAnsi="宋体"/>
                <w:b/>
                <w:szCs w:val="21"/>
              </w:rPr>
            </w:pPr>
            <w:r>
              <w:rPr>
                <w:rFonts w:hint="eastAsia" w:hAnsi="宋体"/>
                <w:b/>
                <w:szCs w:val="21"/>
              </w:rPr>
              <w:t>△</w:t>
            </w:r>
          </w:p>
        </w:tc>
        <w:tc>
          <w:tcPr>
            <w:tcW w:w="710" w:type="dxa"/>
            <w:gridSpan w:val="2"/>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7.5.2创建和更新</w:t>
            </w:r>
          </w:p>
        </w:tc>
        <w:tc>
          <w:tcPr>
            <w:tcW w:w="2268" w:type="dxa"/>
            <w:vAlign w:val="center"/>
          </w:tcPr>
          <w:p>
            <w:pPr>
              <w:spacing w:line="320" w:lineRule="exact"/>
              <w:rPr>
                <w:rFonts w:ascii="宋体" w:hAnsi="宋体"/>
                <w:szCs w:val="21"/>
              </w:rPr>
            </w:pPr>
          </w:p>
        </w:tc>
        <w:tc>
          <w:tcPr>
            <w:tcW w:w="2410" w:type="dxa"/>
            <w:vAlign w:val="center"/>
          </w:tcPr>
          <w:p>
            <w:pPr>
              <w:spacing w:line="320" w:lineRule="exact"/>
              <w:rPr>
                <w:rFonts w:ascii="宋体" w:hAnsi="宋体"/>
                <w:szCs w:val="21"/>
              </w:rPr>
            </w:pPr>
            <w:r>
              <w:rPr>
                <w:rFonts w:hint="eastAsia" w:ascii="宋体" w:hAnsi="宋体"/>
                <w:szCs w:val="21"/>
              </w:rPr>
              <w:t>7.5.2创建和更新</w:t>
            </w:r>
          </w:p>
        </w:tc>
        <w:tc>
          <w:tcPr>
            <w:tcW w:w="2268" w:type="dxa"/>
            <w:vAlign w:val="center"/>
          </w:tcPr>
          <w:p>
            <w:pPr>
              <w:spacing w:line="320" w:lineRule="exact"/>
              <w:rPr>
                <w:rFonts w:ascii="宋体" w:hAnsi="宋体"/>
                <w:szCs w:val="21"/>
              </w:rPr>
            </w:pPr>
            <w:r>
              <w:rPr>
                <w:rFonts w:hint="eastAsia" w:ascii="宋体" w:hAnsi="宋体"/>
                <w:szCs w:val="21"/>
              </w:rPr>
              <w:t>4.4.5文件控制</w:t>
            </w:r>
          </w:p>
        </w:tc>
        <w:tc>
          <w:tcPr>
            <w:tcW w:w="851" w:type="dxa"/>
            <w:vAlign w:val="center"/>
          </w:tcPr>
          <w:p>
            <w:pPr>
              <w:jc w:val="center"/>
              <w:rPr>
                <w:rFonts w:hAnsi="宋体"/>
                <w:b/>
                <w:szCs w:val="21"/>
              </w:rPr>
            </w:pPr>
            <w:r>
              <w:rPr>
                <w:rFonts w:hint="eastAsia" w:hAnsi="宋体"/>
                <w:b/>
                <w:szCs w:val="21"/>
              </w:rPr>
              <w:t>△</w:t>
            </w:r>
          </w:p>
        </w:tc>
        <w:tc>
          <w:tcPr>
            <w:tcW w:w="850" w:type="dxa"/>
            <w:vAlign w:val="center"/>
          </w:tcPr>
          <w:p>
            <w:pPr>
              <w:jc w:val="center"/>
              <w:rPr>
                <w:rFonts w:hAnsi="宋体"/>
                <w:b/>
                <w:szCs w:val="21"/>
              </w:rPr>
            </w:pPr>
            <w:r>
              <w:rPr>
                <w:rFonts w:hint="eastAsia" w:hAnsi="宋体"/>
                <w:b/>
                <w:szCs w:val="21"/>
              </w:rPr>
              <w:t>△</w:t>
            </w:r>
          </w:p>
        </w:tc>
        <w:tc>
          <w:tcPr>
            <w:tcW w:w="851"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567" w:type="dxa"/>
            <w:vAlign w:val="center"/>
          </w:tcPr>
          <w:p>
            <w:pPr>
              <w:jc w:val="center"/>
              <w:rPr>
                <w:rFonts w:hAnsi="宋体"/>
                <w:b/>
                <w:szCs w:val="21"/>
              </w:rPr>
            </w:pPr>
            <w:r>
              <w:rPr>
                <w:rFonts w:hint="eastAsia" w:hAnsi="宋体"/>
                <w:b/>
                <w:szCs w:val="21"/>
              </w:rPr>
              <w:t>△</w:t>
            </w:r>
          </w:p>
        </w:tc>
        <w:tc>
          <w:tcPr>
            <w:tcW w:w="710" w:type="dxa"/>
            <w:gridSpan w:val="2"/>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2376" w:type="dxa"/>
            <w:vAlign w:val="center"/>
          </w:tcPr>
          <w:p>
            <w:pPr>
              <w:spacing w:line="320" w:lineRule="exact"/>
              <w:rPr>
                <w:rFonts w:ascii="宋体" w:hAnsi="宋体"/>
                <w:szCs w:val="21"/>
              </w:rPr>
            </w:pPr>
            <w:r>
              <w:rPr>
                <w:rFonts w:hint="eastAsia" w:ascii="宋体" w:hAnsi="宋体"/>
                <w:szCs w:val="21"/>
              </w:rPr>
              <w:t>7.5.3形成文件的信息的控制</w:t>
            </w:r>
          </w:p>
        </w:tc>
        <w:tc>
          <w:tcPr>
            <w:tcW w:w="2268" w:type="dxa"/>
            <w:vAlign w:val="center"/>
          </w:tcPr>
          <w:p>
            <w:pPr>
              <w:spacing w:line="320" w:lineRule="exact"/>
              <w:rPr>
                <w:rFonts w:ascii="宋体" w:hAnsi="宋体"/>
                <w:szCs w:val="21"/>
              </w:rPr>
            </w:pPr>
            <w:r>
              <w:rPr>
                <w:rFonts w:hint="eastAsia" w:ascii="宋体" w:hAnsi="宋体"/>
                <w:szCs w:val="21"/>
              </w:rPr>
              <w:t>3.5文件和记录控制</w:t>
            </w:r>
          </w:p>
        </w:tc>
        <w:tc>
          <w:tcPr>
            <w:tcW w:w="2410" w:type="dxa"/>
            <w:vAlign w:val="center"/>
          </w:tcPr>
          <w:p>
            <w:pPr>
              <w:spacing w:line="320" w:lineRule="exact"/>
              <w:rPr>
                <w:rFonts w:ascii="宋体" w:hAnsi="宋体"/>
                <w:szCs w:val="21"/>
              </w:rPr>
            </w:pPr>
            <w:r>
              <w:rPr>
                <w:rFonts w:hint="eastAsia" w:ascii="宋体" w:hAnsi="宋体"/>
                <w:szCs w:val="21"/>
              </w:rPr>
              <w:t>7.5.3文件化信息的控制</w:t>
            </w:r>
          </w:p>
        </w:tc>
        <w:tc>
          <w:tcPr>
            <w:tcW w:w="2268" w:type="dxa"/>
            <w:vAlign w:val="center"/>
          </w:tcPr>
          <w:p>
            <w:pPr>
              <w:spacing w:line="320" w:lineRule="exact"/>
              <w:rPr>
                <w:rFonts w:ascii="宋体" w:hAnsi="宋体"/>
                <w:szCs w:val="21"/>
              </w:rPr>
            </w:pPr>
            <w:r>
              <w:rPr>
                <w:rFonts w:hint="eastAsia" w:ascii="宋体" w:hAnsi="宋体"/>
                <w:szCs w:val="21"/>
              </w:rPr>
              <w:t>4.5.4记录控制</w:t>
            </w:r>
          </w:p>
        </w:tc>
        <w:tc>
          <w:tcPr>
            <w:tcW w:w="851" w:type="dxa"/>
            <w:vAlign w:val="center"/>
          </w:tcPr>
          <w:p>
            <w:pPr>
              <w:jc w:val="center"/>
              <w:rPr>
                <w:rFonts w:hAnsi="宋体"/>
                <w:b/>
                <w:szCs w:val="21"/>
              </w:rPr>
            </w:pPr>
            <w:r>
              <w:rPr>
                <w:rFonts w:hint="eastAsia" w:hAnsi="宋体"/>
                <w:b/>
                <w:szCs w:val="21"/>
              </w:rPr>
              <w:t>△</w:t>
            </w:r>
          </w:p>
        </w:tc>
        <w:tc>
          <w:tcPr>
            <w:tcW w:w="850" w:type="dxa"/>
            <w:vAlign w:val="center"/>
          </w:tcPr>
          <w:p>
            <w:pPr>
              <w:jc w:val="center"/>
              <w:rPr>
                <w:rFonts w:hAnsi="宋体"/>
                <w:b/>
                <w:szCs w:val="21"/>
              </w:rPr>
            </w:pPr>
            <w:r>
              <w:rPr>
                <w:rFonts w:hint="eastAsia" w:hAnsi="宋体"/>
                <w:b/>
                <w:szCs w:val="21"/>
              </w:rPr>
              <w:t>△</w:t>
            </w:r>
          </w:p>
        </w:tc>
        <w:tc>
          <w:tcPr>
            <w:tcW w:w="851"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708" w:type="dxa"/>
            <w:vAlign w:val="center"/>
          </w:tcPr>
          <w:p>
            <w:pPr>
              <w:jc w:val="center"/>
              <w:rPr>
                <w:rFonts w:hAnsi="宋体"/>
                <w:b/>
                <w:szCs w:val="21"/>
              </w:rPr>
            </w:pPr>
            <w:r>
              <w:rPr>
                <w:rFonts w:hint="eastAsia" w:hAnsi="宋体"/>
                <w:b/>
                <w:szCs w:val="21"/>
              </w:rPr>
              <w:t>△</w:t>
            </w:r>
          </w:p>
        </w:tc>
        <w:tc>
          <w:tcPr>
            <w:tcW w:w="567" w:type="dxa"/>
            <w:vAlign w:val="center"/>
          </w:tcPr>
          <w:p>
            <w:pPr>
              <w:jc w:val="center"/>
              <w:rPr>
                <w:rFonts w:hAnsi="宋体"/>
                <w:b/>
                <w:szCs w:val="21"/>
              </w:rPr>
            </w:pPr>
            <w:r>
              <w:rPr>
                <w:rFonts w:hint="eastAsia" w:hAnsi="宋体"/>
                <w:b/>
                <w:szCs w:val="21"/>
              </w:rPr>
              <w:t>△</w:t>
            </w:r>
          </w:p>
        </w:tc>
        <w:tc>
          <w:tcPr>
            <w:tcW w:w="710" w:type="dxa"/>
            <w:gridSpan w:val="2"/>
            <w:vAlign w:val="center"/>
          </w:tcPr>
          <w:p>
            <w:pPr>
              <w:jc w:val="center"/>
              <w:rPr>
                <w:rFonts w:hAnsi="宋体"/>
                <w:b/>
                <w:szCs w:val="21"/>
              </w:rPr>
            </w:pPr>
          </w:p>
        </w:tc>
      </w:tr>
    </w:tbl>
    <w:p>
      <w:pPr>
        <w:rPr>
          <w:szCs w:val="21"/>
        </w:rPr>
      </w:pPr>
    </w:p>
    <w:tbl>
      <w:tblPr>
        <w:tblStyle w:val="28"/>
        <w:tblpPr w:leftFromText="180" w:rightFromText="180" w:vertAnchor="text" w:tblpY="1"/>
        <w:tblOverlap w:val="never"/>
        <w:tblW w:w="13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376"/>
        <w:gridCol w:w="2196"/>
        <w:gridCol w:w="2257"/>
        <w:gridCol w:w="808"/>
        <w:gridCol w:w="807"/>
        <w:gridCol w:w="808"/>
        <w:gridCol w:w="649"/>
        <w:gridCol w:w="682"/>
        <w:gridCol w:w="558"/>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400" w:lineRule="exact"/>
              <w:jc w:val="center"/>
              <w:rPr>
                <w:rFonts w:ascii="宋体" w:hAnsi="宋体"/>
                <w:szCs w:val="21"/>
              </w:rPr>
            </w:pPr>
            <w:r>
              <w:rPr>
                <w:rFonts w:hint="eastAsia" w:ascii="宋体" w:hAnsi="宋体"/>
                <w:szCs w:val="21"/>
              </w:rPr>
              <w:t>ISO9001：2015</w:t>
            </w:r>
          </w:p>
        </w:tc>
        <w:tc>
          <w:tcPr>
            <w:tcW w:w="2376" w:type="dxa"/>
            <w:vAlign w:val="center"/>
          </w:tcPr>
          <w:p>
            <w:pPr>
              <w:spacing w:line="400" w:lineRule="exact"/>
              <w:jc w:val="center"/>
              <w:rPr>
                <w:rFonts w:ascii="宋体" w:hAnsi="宋体"/>
                <w:szCs w:val="21"/>
              </w:rPr>
            </w:pPr>
            <w:r>
              <w:rPr>
                <w:rFonts w:hint="eastAsia" w:ascii="宋体" w:hAnsi="宋体"/>
                <w:szCs w:val="21"/>
              </w:rPr>
              <w:t>GB/T50430-2017</w:t>
            </w:r>
          </w:p>
        </w:tc>
        <w:tc>
          <w:tcPr>
            <w:tcW w:w="2196" w:type="dxa"/>
            <w:vAlign w:val="center"/>
          </w:tcPr>
          <w:p>
            <w:pPr>
              <w:spacing w:line="400" w:lineRule="exact"/>
              <w:jc w:val="center"/>
              <w:rPr>
                <w:rFonts w:ascii="宋体" w:hAnsi="宋体"/>
                <w:szCs w:val="21"/>
              </w:rPr>
            </w:pPr>
            <w:r>
              <w:rPr>
                <w:rFonts w:hint="eastAsia" w:ascii="宋体" w:hAnsi="宋体"/>
                <w:szCs w:val="21"/>
              </w:rPr>
              <w:t>ISO14001：2015</w:t>
            </w:r>
          </w:p>
        </w:tc>
        <w:tc>
          <w:tcPr>
            <w:tcW w:w="2257" w:type="dxa"/>
            <w:vAlign w:val="center"/>
          </w:tcPr>
          <w:p>
            <w:pPr>
              <w:spacing w:line="400" w:lineRule="exact"/>
              <w:jc w:val="center"/>
              <w:rPr>
                <w:rFonts w:ascii="宋体" w:hAnsi="宋体"/>
                <w:szCs w:val="21"/>
              </w:rPr>
            </w:pPr>
            <w:r>
              <w:rPr>
                <w:rFonts w:hint="eastAsia" w:ascii="宋体" w:hAnsi="宋体"/>
                <w:szCs w:val="21"/>
              </w:rPr>
              <w:t>GB/T28001-2011</w:t>
            </w:r>
          </w:p>
        </w:tc>
        <w:tc>
          <w:tcPr>
            <w:tcW w:w="808" w:type="dxa"/>
            <w:vAlign w:val="center"/>
          </w:tcPr>
          <w:p>
            <w:pPr>
              <w:spacing w:line="320" w:lineRule="exact"/>
              <w:jc w:val="center"/>
              <w:rPr>
                <w:rFonts w:ascii="宋体" w:hAnsi="宋体"/>
                <w:szCs w:val="21"/>
              </w:rPr>
            </w:pPr>
            <w:r>
              <w:rPr>
                <w:rFonts w:hint="eastAsia" w:ascii="宋体" w:hAnsi="宋体"/>
                <w:szCs w:val="21"/>
              </w:rPr>
              <w:t>最高管理层</w:t>
            </w:r>
          </w:p>
        </w:tc>
        <w:tc>
          <w:tcPr>
            <w:tcW w:w="807" w:type="dxa"/>
            <w:vAlign w:val="center"/>
          </w:tcPr>
          <w:p>
            <w:pPr>
              <w:spacing w:line="320" w:lineRule="exact"/>
              <w:jc w:val="center"/>
              <w:rPr>
                <w:rFonts w:ascii="宋体" w:hAnsi="宋体"/>
                <w:szCs w:val="21"/>
              </w:rPr>
            </w:pPr>
            <w:r>
              <w:rPr>
                <w:rFonts w:hint="eastAsia" w:ascii="宋体" w:hAnsi="宋体"/>
                <w:szCs w:val="21"/>
              </w:rPr>
              <w:t>管理者代表</w:t>
            </w:r>
          </w:p>
        </w:tc>
        <w:tc>
          <w:tcPr>
            <w:tcW w:w="808" w:type="dxa"/>
            <w:vAlign w:val="center"/>
          </w:tcPr>
          <w:p>
            <w:pPr>
              <w:spacing w:line="400" w:lineRule="exact"/>
              <w:jc w:val="center"/>
              <w:rPr>
                <w:rFonts w:hint="eastAsia" w:ascii="宋体" w:hAnsi="宋体" w:eastAsia="宋体"/>
                <w:szCs w:val="21"/>
                <w:lang w:eastAsia="zh-CN"/>
              </w:rPr>
            </w:pPr>
            <w:r>
              <w:rPr>
                <w:rFonts w:hint="eastAsia" w:ascii="宋体" w:hAnsi="宋体"/>
                <w:szCs w:val="21"/>
                <w:lang w:eastAsia="zh-CN"/>
              </w:rPr>
              <w:t>行政部</w:t>
            </w:r>
          </w:p>
        </w:tc>
        <w:tc>
          <w:tcPr>
            <w:tcW w:w="649" w:type="dxa"/>
          </w:tcPr>
          <w:p>
            <w:pPr>
              <w:spacing w:line="400" w:lineRule="exact"/>
              <w:jc w:val="center"/>
              <w:rPr>
                <w:rFonts w:ascii="宋体" w:hAnsi="宋体"/>
                <w:szCs w:val="21"/>
              </w:rPr>
            </w:pPr>
            <w:r>
              <w:rPr>
                <w:rFonts w:hint="eastAsia" w:ascii="宋体" w:hAnsi="宋体"/>
                <w:szCs w:val="21"/>
              </w:rPr>
              <w:t>市场部</w:t>
            </w:r>
          </w:p>
        </w:tc>
        <w:tc>
          <w:tcPr>
            <w:tcW w:w="682" w:type="dxa"/>
            <w:vAlign w:val="center"/>
          </w:tcPr>
          <w:p>
            <w:pPr>
              <w:spacing w:line="400" w:lineRule="exact"/>
              <w:jc w:val="center"/>
              <w:rPr>
                <w:rFonts w:hint="eastAsia" w:ascii="宋体" w:hAnsi="宋体" w:eastAsia="宋体"/>
                <w:szCs w:val="21"/>
                <w:lang w:eastAsia="zh-CN"/>
              </w:rPr>
            </w:pPr>
            <w:r>
              <w:rPr>
                <w:rFonts w:hint="eastAsia" w:ascii="宋体" w:hAnsi="宋体"/>
                <w:szCs w:val="21"/>
                <w:lang w:eastAsia="zh-CN"/>
              </w:rPr>
              <w:t>工程项目部</w:t>
            </w:r>
          </w:p>
        </w:tc>
        <w:tc>
          <w:tcPr>
            <w:tcW w:w="558" w:type="dxa"/>
            <w:vAlign w:val="center"/>
          </w:tcPr>
          <w:p>
            <w:pPr>
              <w:spacing w:line="400" w:lineRule="exact"/>
              <w:jc w:val="center"/>
              <w:rPr>
                <w:rFonts w:ascii="宋体" w:hAnsi="宋体"/>
                <w:szCs w:val="21"/>
              </w:rPr>
            </w:pPr>
            <w:r>
              <w:rPr>
                <w:rFonts w:hint="eastAsia" w:ascii="宋体" w:hAnsi="宋体"/>
                <w:szCs w:val="21"/>
              </w:rPr>
              <w:t>财务部</w:t>
            </w:r>
          </w:p>
        </w:tc>
        <w:tc>
          <w:tcPr>
            <w:tcW w:w="558"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00" w:lineRule="exact"/>
              <w:rPr>
                <w:rFonts w:ascii="宋体" w:hAnsi="宋体"/>
                <w:szCs w:val="21"/>
              </w:rPr>
            </w:pPr>
            <w:r>
              <w:rPr>
                <w:rFonts w:hint="eastAsia" w:ascii="宋体" w:hAnsi="宋体"/>
                <w:szCs w:val="21"/>
              </w:rPr>
              <w:t>8.1运行策划和控制</w:t>
            </w:r>
          </w:p>
        </w:tc>
        <w:tc>
          <w:tcPr>
            <w:tcW w:w="2376" w:type="dxa"/>
            <w:vAlign w:val="center"/>
          </w:tcPr>
          <w:p>
            <w:pPr>
              <w:spacing w:line="300" w:lineRule="exact"/>
              <w:rPr>
                <w:rFonts w:ascii="宋体" w:hAnsi="宋体"/>
                <w:szCs w:val="21"/>
              </w:rPr>
            </w:pPr>
            <w:r>
              <w:rPr>
                <w:rFonts w:hint="eastAsia" w:ascii="宋体" w:hAnsi="宋体"/>
                <w:szCs w:val="21"/>
              </w:rPr>
              <w:t>10.2策划</w:t>
            </w:r>
          </w:p>
        </w:tc>
        <w:tc>
          <w:tcPr>
            <w:tcW w:w="2196" w:type="dxa"/>
            <w:vAlign w:val="center"/>
          </w:tcPr>
          <w:p>
            <w:pPr>
              <w:spacing w:line="320" w:lineRule="exact"/>
              <w:rPr>
                <w:rFonts w:ascii="宋体" w:hAnsi="宋体"/>
                <w:szCs w:val="21"/>
              </w:rPr>
            </w:pPr>
          </w:p>
        </w:tc>
        <w:tc>
          <w:tcPr>
            <w:tcW w:w="2257" w:type="dxa"/>
            <w:vAlign w:val="center"/>
          </w:tcPr>
          <w:p>
            <w:pPr>
              <w:spacing w:line="320" w:lineRule="exact"/>
              <w:rPr>
                <w:rFonts w:ascii="宋体" w:hAnsi="宋体"/>
                <w:szCs w:val="21"/>
              </w:rPr>
            </w:pP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00" w:lineRule="exact"/>
              <w:rPr>
                <w:rFonts w:ascii="宋体" w:hAnsi="宋体"/>
                <w:szCs w:val="21"/>
              </w:rPr>
            </w:pPr>
          </w:p>
        </w:tc>
        <w:tc>
          <w:tcPr>
            <w:tcW w:w="2376" w:type="dxa"/>
            <w:vAlign w:val="center"/>
          </w:tcPr>
          <w:p>
            <w:pPr>
              <w:spacing w:line="300" w:lineRule="exact"/>
              <w:rPr>
                <w:rFonts w:ascii="宋体" w:hAnsi="宋体"/>
                <w:szCs w:val="21"/>
              </w:rPr>
            </w:pPr>
          </w:p>
        </w:tc>
        <w:tc>
          <w:tcPr>
            <w:tcW w:w="2196" w:type="dxa"/>
            <w:vAlign w:val="center"/>
          </w:tcPr>
          <w:p>
            <w:pPr>
              <w:spacing w:line="320" w:lineRule="exact"/>
              <w:rPr>
                <w:rFonts w:ascii="宋体" w:hAnsi="宋体"/>
                <w:szCs w:val="21"/>
              </w:rPr>
            </w:pPr>
            <w:r>
              <w:rPr>
                <w:rFonts w:hint="eastAsia" w:ascii="宋体" w:hAnsi="宋体"/>
                <w:szCs w:val="21"/>
              </w:rPr>
              <w:t>8.1运行策划和控制</w:t>
            </w:r>
          </w:p>
        </w:tc>
        <w:tc>
          <w:tcPr>
            <w:tcW w:w="2257" w:type="dxa"/>
            <w:vAlign w:val="center"/>
          </w:tcPr>
          <w:p>
            <w:pPr>
              <w:spacing w:line="320" w:lineRule="exact"/>
              <w:rPr>
                <w:rFonts w:ascii="宋体" w:hAnsi="宋体"/>
                <w:szCs w:val="21"/>
              </w:rPr>
            </w:pPr>
            <w:r>
              <w:rPr>
                <w:rFonts w:hint="eastAsia" w:ascii="宋体" w:hAnsi="宋体"/>
                <w:szCs w:val="21"/>
              </w:rPr>
              <w:t>4.4.6运行控制</w:t>
            </w: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00" w:lineRule="exact"/>
              <w:rPr>
                <w:rFonts w:ascii="宋体" w:hAnsi="宋体"/>
                <w:szCs w:val="21"/>
              </w:rPr>
            </w:pPr>
            <w:r>
              <w:rPr>
                <w:rFonts w:hint="eastAsia" w:ascii="宋体" w:hAnsi="宋体"/>
                <w:szCs w:val="21"/>
              </w:rPr>
              <w:t>8.2.1顾客沟通</w:t>
            </w:r>
          </w:p>
        </w:tc>
        <w:tc>
          <w:tcPr>
            <w:tcW w:w="2376" w:type="dxa"/>
            <w:vAlign w:val="center"/>
          </w:tcPr>
          <w:p>
            <w:pPr>
              <w:spacing w:line="300" w:lineRule="exact"/>
              <w:rPr>
                <w:rFonts w:ascii="宋体" w:hAnsi="宋体"/>
                <w:szCs w:val="21"/>
              </w:rPr>
            </w:pPr>
          </w:p>
        </w:tc>
        <w:tc>
          <w:tcPr>
            <w:tcW w:w="2196" w:type="dxa"/>
            <w:vAlign w:val="center"/>
          </w:tcPr>
          <w:p>
            <w:pPr>
              <w:spacing w:line="320" w:lineRule="exact"/>
              <w:rPr>
                <w:rFonts w:ascii="宋体" w:hAnsi="宋体"/>
                <w:szCs w:val="21"/>
              </w:rPr>
            </w:pPr>
          </w:p>
        </w:tc>
        <w:tc>
          <w:tcPr>
            <w:tcW w:w="2257" w:type="dxa"/>
            <w:vAlign w:val="center"/>
          </w:tcPr>
          <w:p>
            <w:pPr>
              <w:spacing w:line="320" w:lineRule="exact"/>
              <w:rPr>
                <w:rFonts w:ascii="宋体" w:hAnsi="宋体"/>
                <w:szCs w:val="21"/>
              </w:rPr>
            </w:pP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00" w:lineRule="exact"/>
              <w:rPr>
                <w:rFonts w:ascii="宋体" w:hAnsi="宋体"/>
                <w:szCs w:val="21"/>
              </w:rPr>
            </w:pPr>
            <w:r>
              <w:rPr>
                <w:rFonts w:hint="eastAsia" w:ascii="宋体" w:hAnsi="宋体"/>
                <w:szCs w:val="21"/>
              </w:rPr>
              <w:t>8.2.2与产品和服务相关的要求的确定</w:t>
            </w:r>
          </w:p>
        </w:tc>
        <w:tc>
          <w:tcPr>
            <w:tcW w:w="2376" w:type="dxa"/>
            <w:vAlign w:val="center"/>
          </w:tcPr>
          <w:p>
            <w:pPr>
              <w:spacing w:line="300" w:lineRule="exact"/>
              <w:rPr>
                <w:rFonts w:ascii="宋体" w:hAnsi="宋体"/>
                <w:szCs w:val="21"/>
              </w:rPr>
            </w:pPr>
            <w:r>
              <w:rPr>
                <w:rFonts w:hint="eastAsia" w:ascii="宋体" w:hAnsi="宋体"/>
                <w:szCs w:val="21"/>
              </w:rPr>
              <w:t>6．投标及合同管理</w:t>
            </w:r>
          </w:p>
        </w:tc>
        <w:tc>
          <w:tcPr>
            <w:tcW w:w="2196" w:type="dxa"/>
            <w:vAlign w:val="center"/>
          </w:tcPr>
          <w:p>
            <w:pPr>
              <w:spacing w:line="320" w:lineRule="exact"/>
              <w:rPr>
                <w:rFonts w:ascii="宋体" w:hAnsi="宋体"/>
                <w:szCs w:val="21"/>
              </w:rPr>
            </w:pPr>
          </w:p>
        </w:tc>
        <w:tc>
          <w:tcPr>
            <w:tcW w:w="2257" w:type="dxa"/>
            <w:vAlign w:val="center"/>
          </w:tcPr>
          <w:p>
            <w:pPr>
              <w:spacing w:line="320" w:lineRule="exact"/>
              <w:rPr>
                <w:rFonts w:ascii="宋体" w:hAnsi="宋体"/>
                <w:szCs w:val="21"/>
              </w:rPr>
            </w:pP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00" w:lineRule="exact"/>
              <w:rPr>
                <w:rFonts w:ascii="宋体" w:hAnsi="宋体"/>
                <w:szCs w:val="21"/>
              </w:rPr>
            </w:pPr>
            <w:r>
              <w:rPr>
                <w:rFonts w:hint="eastAsia" w:ascii="宋体" w:hAnsi="宋体"/>
                <w:szCs w:val="21"/>
              </w:rPr>
              <w:t>8.2.3与产品和服务相关的要求的评审</w:t>
            </w:r>
          </w:p>
        </w:tc>
        <w:tc>
          <w:tcPr>
            <w:tcW w:w="2376" w:type="dxa"/>
            <w:vAlign w:val="center"/>
          </w:tcPr>
          <w:p>
            <w:pPr>
              <w:spacing w:line="300" w:lineRule="exact"/>
              <w:rPr>
                <w:rFonts w:ascii="宋体" w:hAnsi="宋体"/>
                <w:szCs w:val="21"/>
              </w:rPr>
            </w:pPr>
          </w:p>
        </w:tc>
        <w:tc>
          <w:tcPr>
            <w:tcW w:w="2196" w:type="dxa"/>
            <w:vAlign w:val="center"/>
          </w:tcPr>
          <w:p>
            <w:pPr>
              <w:spacing w:line="320" w:lineRule="exact"/>
              <w:rPr>
                <w:rFonts w:ascii="宋体" w:hAnsi="宋体"/>
                <w:szCs w:val="21"/>
              </w:rPr>
            </w:pPr>
          </w:p>
        </w:tc>
        <w:tc>
          <w:tcPr>
            <w:tcW w:w="2257" w:type="dxa"/>
            <w:vAlign w:val="center"/>
          </w:tcPr>
          <w:p>
            <w:pPr>
              <w:spacing w:line="320" w:lineRule="exact"/>
              <w:rPr>
                <w:rFonts w:ascii="宋体" w:hAnsi="宋体"/>
                <w:szCs w:val="21"/>
              </w:rPr>
            </w:pP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00" w:lineRule="exact"/>
              <w:rPr>
                <w:rFonts w:ascii="宋体" w:hAnsi="宋体"/>
                <w:szCs w:val="21"/>
              </w:rPr>
            </w:pPr>
            <w:r>
              <w:rPr>
                <w:rFonts w:hint="eastAsia" w:ascii="宋体" w:hAnsi="宋体"/>
                <w:szCs w:val="21"/>
              </w:rPr>
              <w:t>8.2.4产品和服务要求的更改</w:t>
            </w:r>
          </w:p>
        </w:tc>
        <w:tc>
          <w:tcPr>
            <w:tcW w:w="2376" w:type="dxa"/>
            <w:vAlign w:val="center"/>
          </w:tcPr>
          <w:p>
            <w:pPr>
              <w:spacing w:line="300" w:lineRule="exact"/>
              <w:rPr>
                <w:rFonts w:ascii="宋体" w:hAnsi="宋体"/>
                <w:szCs w:val="21"/>
              </w:rPr>
            </w:pPr>
          </w:p>
        </w:tc>
        <w:tc>
          <w:tcPr>
            <w:tcW w:w="2196" w:type="dxa"/>
            <w:vAlign w:val="center"/>
          </w:tcPr>
          <w:p>
            <w:pPr>
              <w:spacing w:line="320" w:lineRule="exact"/>
              <w:rPr>
                <w:rFonts w:ascii="宋体" w:hAnsi="宋体"/>
                <w:szCs w:val="21"/>
              </w:rPr>
            </w:pPr>
          </w:p>
        </w:tc>
        <w:tc>
          <w:tcPr>
            <w:tcW w:w="2257" w:type="dxa"/>
            <w:vAlign w:val="center"/>
          </w:tcPr>
          <w:p>
            <w:pPr>
              <w:spacing w:line="320" w:lineRule="exact"/>
              <w:rPr>
                <w:rFonts w:ascii="宋体" w:hAnsi="宋体"/>
                <w:szCs w:val="21"/>
              </w:rPr>
            </w:pP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00" w:lineRule="exact"/>
              <w:rPr>
                <w:rFonts w:ascii="宋体" w:hAnsi="宋体"/>
                <w:szCs w:val="21"/>
              </w:rPr>
            </w:pPr>
            <w:r>
              <w:rPr>
                <w:rFonts w:hint="eastAsia" w:ascii="宋体" w:hAnsi="宋体"/>
                <w:szCs w:val="21"/>
              </w:rPr>
              <w:t>8.3产品和服务的设计和开发</w:t>
            </w:r>
          </w:p>
        </w:tc>
        <w:tc>
          <w:tcPr>
            <w:tcW w:w="2376" w:type="dxa"/>
            <w:vAlign w:val="center"/>
          </w:tcPr>
          <w:p>
            <w:pPr>
              <w:spacing w:line="300" w:lineRule="exact"/>
              <w:rPr>
                <w:rFonts w:ascii="宋体" w:hAnsi="宋体"/>
                <w:szCs w:val="21"/>
              </w:rPr>
            </w:pPr>
            <w:r>
              <w:rPr>
                <w:rFonts w:hint="eastAsia" w:ascii="宋体" w:hAnsi="宋体"/>
                <w:szCs w:val="21"/>
              </w:rPr>
              <w:t>10.2策划</w:t>
            </w:r>
          </w:p>
          <w:p>
            <w:pPr>
              <w:spacing w:line="300" w:lineRule="exact"/>
              <w:jc w:val="left"/>
              <w:rPr>
                <w:rFonts w:ascii="宋体" w:hAnsi="宋体"/>
                <w:szCs w:val="21"/>
              </w:rPr>
            </w:pPr>
            <w:r>
              <w:rPr>
                <w:rFonts w:hint="eastAsia" w:ascii="宋体" w:hAnsi="宋体"/>
                <w:szCs w:val="21"/>
              </w:rPr>
              <w:t>10.3工程设计     10.6 变更控制</w:t>
            </w:r>
          </w:p>
        </w:tc>
        <w:tc>
          <w:tcPr>
            <w:tcW w:w="2196" w:type="dxa"/>
            <w:vAlign w:val="center"/>
          </w:tcPr>
          <w:p>
            <w:pPr>
              <w:spacing w:line="320" w:lineRule="exact"/>
              <w:rPr>
                <w:rFonts w:ascii="宋体" w:hAnsi="宋体"/>
                <w:szCs w:val="21"/>
              </w:rPr>
            </w:pPr>
          </w:p>
        </w:tc>
        <w:tc>
          <w:tcPr>
            <w:tcW w:w="2257" w:type="dxa"/>
            <w:vAlign w:val="center"/>
          </w:tcPr>
          <w:p>
            <w:pPr>
              <w:spacing w:line="320" w:lineRule="exact"/>
              <w:rPr>
                <w:rFonts w:ascii="宋体" w:hAnsi="宋体"/>
                <w:szCs w:val="21"/>
              </w:rPr>
            </w:pP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00" w:lineRule="exact"/>
              <w:rPr>
                <w:rFonts w:ascii="宋体" w:hAnsi="宋体"/>
                <w:szCs w:val="21"/>
              </w:rPr>
            </w:pPr>
            <w:r>
              <w:rPr>
                <w:rFonts w:hint="eastAsia" w:ascii="宋体" w:hAnsi="宋体"/>
                <w:szCs w:val="21"/>
              </w:rPr>
              <w:t>8.4外部提供过程、产品和服务的控制</w:t>
            </w:r>
          </w:p>
        </w:tc>
        <w:tc>
          <w:tcPr>
            <w:tcW w:w="2376" w:type="dxa"/>
            <w:vAlign w:val="center"/>
          </w:tcPr>
          <w:p>
            <w:pPr>
              <w:spacing w:line="300" w:lineRule="exact"/>
              <w:rPr>
                <w:rFonts w:ascii="宋体" w:hAnsi="宋体"/>
                <w:szCs w:val="21"/>
              </w:rPr>
            </w:pPr>
            <w:r>
              <w:rPr>
                <w:rFonts w:hint="eastAsia" w:ascii="宋体" w:hAnsi="宋体"/>
                <w:szCs w:val="21"/>
              </w:rPr>
              <w:t>8.工程材料、构配件和设备管理</w:t>
            </w:r>
          </w:p>
          <w:p>
            <w:pPr>
              <w:spacing w:line="300" w:lineRule="exact"/>
              <w:rPr>
                <w:rFonts w:ascii="宋体" w:hAnsi="宋体"/>
                <w:szCs w:val="21"/>
              </w:rPr>
            </w:pPr>
            <w:r>
              <w:rPr>
                <w:rFonts w:hint="eastAsia" w:ascii="宋体" w:hAnsi="宋体"/>
                <w:szCs w:val="21"/>
              </w:rPr>
              <w:t>9.分包管理</w:t>
            </w:r>
          </w:p>
        </w:tc>
        <w:tc>
          <w:tcPr>
            <w:tcW w:w="2196" w:type="dxa"/>
            <w:vAlign w:val="center"/>
          </w:tcPr>
          <w:p>
            <w:pPr>
              <w:spacing w:line="320" w:lineRule="exact"/>
              <w:rPr>
                <w:rFonts w:ascii="宋体" w:hAnsi="宋体"/>
                <w:szCs w:val="21"/>
              </w:rPr>
            </w:pPr>
          </w:p>
        </w:tc>
        <w:tc>
          <w:tcPr>
            <w:tcW w:w="2257" w:type="dxa"/>
            <w:vAlign w:val="center"/>
          </w:tcPr>
          <w:p>
            <w:pPr>
              <w:spacing w:line="320" w:lineRule="exact"/>
              <w:rPr>
                <w:rFonts w:ascii="宋体" w:hAnsi="宋体"/>
                <w:szCs w:val="21"/>
              </w:rPr>
            </w:pP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00" w:lineRule="exact"/>
              <w:rPr>
                <w:rFonts w:ascii="宋体" w:hAnsi="宋体"/>
                <w:szCs w:val="21"/>
              </w:rPr>
            </w:pPr>
            <w:r>
              <w:rPr>
                <w:rFonts w:hint="eastAsia" w:ascii="宋体" w:hAnsi="宋体"/>
                <w:szCs w:val="21"/>
              </w:rPr>
              <w:t>8.5生产和服务提供</w:t>
            </w:r>
          </w:p>
        </w:tc>
        <w:tc>
          <w:tcPr>
            <w:tcW w:w="2376" w:type="dxa"/>
            <w:vAlign w:val="center"/>
          </w:tcPr>
          <w:p>
            <w:pPr>
              <w:spacing w:line="300" w:lineRule="exact"/>
              <w:rPr>
                <w:rFonts w:ascii="宋体" w:hAnsi="宋体"/>
                <w:szCs w:val="21"/>
              </w:rPr>
            </w:pPr>
          </w:p>
        </w:tc>
        <w:tc>
          <w:tcPr>
            <w:tcW w:w="2196" w:type="dxa"/>
            <w:vAlign w:val="center"/>
          </w:tcPr>
          <w:p>
            <w:pPr>
              <w:spacing w:line="320" w:lineRule="exact"/>
              <w:rPr>
                <w:rFonts w:ascii="宋体" w:hAnsi="宋体"/>
                <w:szCs w:val="21"/>
              </w:rPr>
            </w:pPr>
          </w:p>
        </w:tc>
        <w:tc>
          <w:tcPr>
            <w:tcW w:w="2257" w:type="dxa"/>
            <w:vAlign w:val="center"/>
          </w:tcPr>
          <w:p>
            <w:pPr>
              <w:spacing w:line="320" w:lineRule="exact"/>
              <w:rPr>
                <w:rFonts w:ascii="宋体" w:hAnsi="宋体"/>
                <w:szCs w:val="21"/>
              </w:rPr>
            </w:pP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268" w:type="dxa"/>
            <w:vAlign w:val="center"/>
          </w:tcPr>
          <w:p>
            <w:pPr>
              <w:spacing w:line="300" w:lineRule="exact"/>
              <w:rPr>
                <w:rFonts w:ascii="宋体" w:hAnsi="宋体"/>
                <w:szCs w:val="21"/>
              </w:rPr>
            </w:pPr>
            <w:r>
              <w:rPr>
                <w:rFonts w:hint="eastAsia" w:ascii="宋体" w:hAnsi="宋体"/>
                <w:szCs w:val="21"/>
              </w:rPr>
              <w:t>8.5.1生产和服务提供的控制</w:t>
            </w:r>
          </w:p>
        </w:tc>
        <w:tc>
          <w:tcPr>
            <w:tcW w:w="2376" w:type="dxa"/>
            <w:vAlign w:val="center"/>
          </w:tcPr>
          <w:p>
            <w:pPr>
              <w:spacing w:line="300" w:lineRule="exact"/>
              <w:rPr>
                <w:rFonts w:ascii="宋体" w:hAnsi="宋体"/>
                <w:szCs w:val="21"/>
              </w:rPr>
            </w:pPr>
            <w:r>
              <w:rPr>
                <w:rFonts w:hint="eastAsia" w:ascii="宋体" w:hAnsi="宋体"/>
                <w:szCs w:val="21"/>
              </w:rPr>
              <w:t>10.4施工准备</w:t>
            </w:r>
          </w:p>
          <w:p>
            <w:pPr>
              <w:spacing w:line="300" w:lineRule="exact"/>
              <w:rPr>
                <w:rFonts w:ascii="宋体" w:hAnsi="宋体"/>
                <w:szCs w:val="21"/>
              </w:rPr>
            </w:pPr>
            <w:r>
              <w:rPr>
                <w:rFonts w:hint="eastAsia" w:ascii="宋体" w:hAnsi="宋体"/>
                <w:szCs w:val="21"/>
              </w:rPr>
              <w:t>10.5施工过程质量控制</w:t>
            </w:r>
          </w:p>
          <w:p>
            <w:pPr>
              <w:spacing w:line="300" w:lineRule="exact"/>
              <w:rPr>
                <w:rFonts w:ascii="宋体" w:hAnsi="宋体"/>
                <w:szCs w:val="21"/>
              </w:rPr>
            </w:pPr>
            <w:r>
              <w:rPr>
                <w:rFonts w:hint="eastAsia" w:ascii="宋体" w:hAnsi="宋体"/>
                <w:szCs w:val="21"/>
              </w:rPr>
              <w:t>10.7交付与服务</w:t>
            </w:r>
          </w:p>
        </w:tc>
        <w:tc>
          <w:tcPr>
            <w:tcW w:w="2196" w:type="dxa"/>
            <w:vAlign w:val="center"/>
          </w:tcPr>
          <w:p>
            <w:pPr>
              <w:spacing w:line="320" w:lineRule="exact"/>
              <w:rPr>
                <w:rFonts w:ascii="宋体" w:hAnsi="宋体"/>
                <w:szCs w:val="21"/>
              </w:rPr>
            </w:pPr>
          </w:p>
        </w:tc>
        <w:tc>
          <w:tcPr>
            <w:tcW w:w="2257" w:type="dxa"/>
            <w:vAlign w:val="center"/>
          </w:tcPr>
          <w:p>
            <w:pPr>
              <w:spacing w:line="320" w:lineRule="exact"/>
              <w:rPr>
                <w:rFonts w:ascii="宋体" w:hAnsi="宋体"/>
                <w:szCs w:val="21"/>
              </w:rPr>
            </w:pP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00" w:lineRule="exact"/>
              <w:rPr>
                <w:rFonts w:ascii="宋体" w:hAnsi="宋体"/>
                <w:szCs w:val="21"/>
              </w:rPr>
            </w:pPr>
            <w:r>
              <w:rPr>
                <w:rFonts w:hint="eastAsia" w:ascii="宋体" w:hAnsi="宋体"/>
                <w:szCs w:val="21"/>
              </w:rPr>
              <w:t>8.6产品和服务的放行</w:t>
            </w:r>
          </w:p>
        </w:tc>
        <w:tc>
          <w:tcPr>
            <w:tcW w:w="2376" w:type="dxa"/>
            <w:vAlign w:val="center"/>
          </w:tcPr>
          <w:p>
            <w:pPr>
              <w:spacing w:line="300" w:lineRule="exact"/>
              <w:rPr>
                <w:rFonts w:ascii="宋体" w:hAnsi="宋体"/>
                <w:szCs w:val="21"/>
              </w:rPr>
            </w:pPr>
            <w:r>
              <w:rPr>
                <w:rFonts w:hint="eastAsia" w:ascii="宋体" w:hAnsi="宋体"/>
                <w:szCs w:val="21"/>
              </w:rPr>
              <w:t>11施工质量检查与验收</w:t>
            </w:r>
          </w:p>
        </w:tc>
        <w:tc>
          <w:tcPr>
            <w:tcW w:w="2196" w:type="dxa"/>
            <w:vAlign w:val="center"/>
          </w:tcPr>
          <w:p>
            <w:pPr>
              <w:spacing w:line="320" w:lineRule="exact"/>
              <w:rPr>
                <w:rFonts w:ascii="宋体" w:hAnsi="宋体"/>
                <w:szCs w:val="21"/>
              </w:rPr>
            </w:pPr>
          </w:p>
        </w:tc>
        <w:tc>
          <w:tcPr>
            <w:tcW w:w="2257" w:type="dxa"/>
            <w:vAlign w:val="center"/>
          </w:tcPr>
          <w:p>
            <w:pPr>
              <w:spacing w:line="320" w:lineRule="exact"/>
              <w:rPr>
                <w:rFonts w:ascii="宋体" w:hAnsi="宋体"/>
                <w:szCs w:val="21"/>
              </w:rPr>
            </w:pP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00" w:lineRule="exact"/>
              <w:rPr>
                <w:rFonts w:ascii="宋体" w:hAnsi="宋体"/>
                <w:szCs w:val="21"/>
              </w:rPr>
            </w:pPr>
            <w:r>
              <w:rPr>
                <w:rFonts w:hint="eastAsia" w:ascii="宋体" w:hAnsi="宋体"/>
                <w:szCs w:val="21"/>
              </w:rPr>
              <w:t>8.7不合格输出的控制</w:t>
            </w:r>
          </w:p>
        </w:tc>
        <w:tc>
          <w:tcPr>
            <w:tcW w:w="2376" w:type="dxa"/>
            <w:vAlign w:val="center"/>
          </w:tcPr>
          <w:p>
            <w:pPr>
              <w:spacing w:line="300" w:lineRule="exact"/>
              <w:rPr>
                <w:rFonts w:ascii="宋体" w:hAnsi="宋体"/>
                <w:szCs w:val="21"/>
              </w:rPr>
            </w:pPr>
            <w:r>
              <w:rPr>
                <w:rFonts w:hint="eastAsia" w:ascii="宋体" w:hAnsi="宋体"/>
                <w:szCs w:val="21"/>
              </w:rPr>
              <w:t>11.5问题与事故处理</w:t>
            </w:r>
          </w:p>
        </w:tc>
        <w:tc>
          <w:tcPr>
            <w:tcW w:w="2196" w:type="dxa"/>
            <w:vAlign w:val="center"/>
          </w:tcPr>
          <w:p>
            <w:pPr>
              <w:spacing w:line="320" w:lineRule="exact"/>
              <w:rPr>
                <w:rFonts w:ascii="宋体" w:hAnsi="宋体"/>
                <w:szCs w:val="21"/>
              </w:rPr>
            </w:pPr>
          </w:p>
        </w:tc>
        <w:tc>
          <w:tcPr>
            <w:tcW w:w="2257" w:type="dxa"/>
            <w:vAlign w:val="center"/>
          </w:tcPr>
          <w:p>
            <w:pPr>
              <w:spacing w:line="320" w:lineRule="exact"/>
              <w:rPr>
                <w:rFonts w:ascii="宋体" w:hAnsi="宋体"/>
                <w:szCs w:val="21"/>
              </w:rPr>
            </w:pP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tcPr>
          <w:p>
            <w:pPr>
              <w:jc w:val="center"/>
              <w:rPr>
                <w:rFonts w:hAnsi="宋体"/>
                <w:b/>
                <w:szCs w:val="21"/>
              </w:rPr>
            </w:pP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20" w:lineRule="exact"/>
              <w:rPr>
                <w:rFonts w:ascii="宋体" w:hAnsi="宋体"/>
                <w:szCs w:val="21"/>
              </w:rPr>
            </w:pPr>
          </w:p>
        </w:tc>
        <w:tc>
          <w:tcPr>
            <w:tcW w:w="2376" w:type="dxa"/>
            <w:vAlign w:val="center"/>
          </w:tcPr>
          <w:p>
            <w:pPr>
              <w:spacing w:line="320" w:lineRule="exact"/>
              <w:rPr>
                <w:rFonts w:ascii="宋体" w:hAnsi="宋体"/>
                <w:szCs w:val="21"/>
              </w:rPr>
            </w:pPr>
          </w:p>
        </w:tc>
        <w:tc>
          <w:tcPr>
            <w:tcW w:w="2196" w:type="dxa"/>
            <w:vAlign w:val="center"/>
          </w:tcPr>
          <w:p>
            <w:pPr>
              <w:spacing w:line="320" w:lineRule="exact"/>
              <w:rPr>
                <w:rFonts w:ascii="宋体" w:hAnsi="宋体"/>
                <w:szCs w:val="21"/>
              </w:rPr>
            </w:pPr>
            <w:r>
              <w:rPr>
                <w:rFonts w:hint="eastAsia" w:ascii="宋体" w:hAnsi="宋体"/>
                <w:szCs w:val="21"/>
              </w:rPr>
              <w:t>8.2应急准备和响应</w:t>
            </w:r>
          </w:p>
        </w:tc>
        <w:tc>
          <w:tcPr>
            <w:tcW w:w="2257" w:type="dxa"/>
            <w:vAlign w:val="center"/>
          </w:tcPr>
          <w:p>
            <w:pPr>
              <w:spacing w:line="320" w:lineRule="exact"/>
              <w:rPr>
                <w:rFonts w:ascii="宋体" w:hAnsi="宋体"/>
                <w:szCs w:val="21"/>
              </w:rPr>
            </w:pPr>
            <w:r>
              <w:rPr>
                <w:rFonts w:hint="eastAsia" w:ascii="宋体" w:hAnsi="宋体"/>
                <w:szCs w:val="21"/>
              </w:rPr>
              <w:t>4.4.7应急准备和响应</w:t>
            </w: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tcPr>
          <w:p>
            <w:pPr>
              <w:jc w:val="center"/>
              <w:rPr>
                <w:rFonts w:hAnsi="宋体"/>
                <w:b/>
                <w:szCs w:val="21"/>
              </w:rPr>
            </w:pP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r>
              <w:rPr>
                <w:rFonts w:hint="eastAsia" w:hAnsi="宋体"/>
                <w:b/>
                <w:szCs w:val="21"/>
              </w:rPr>
              <w:t>△</w:t>
            </w:r>
          </w:p>
        </w:tc>
        <w:tc>
          <w:tcPr>
            <w:tcW w:w="558" w:type="dxa"/>
            <w:vAlign w:val="center"/>
          </w:tcPr>
          <w:p>
            <w:pPr>
              <w:jc w:val="center"/>
              <w:rPr>
                <w:rFonts w:hAnsi="宋体"/>
                <w:b/>
                <w:szCs w:val="21"/>
              </w:rPr>
            </w:pPr>
          </w:p>
        </w:tc>
      </w:tr>
    </w:tbl>
    <w:p>
      <w:pPr>
        <w:rPr>
          <w:szCs w:val="21"/>
        </w:rPr>
      </w:pPr>
    </w:p>
    <w:p>
      <w:pPr>
        <w:rPr>
          <w:szCs w:val="21"/>
        </w:rPr>
      </w:pPr>
    </w:p>
    <w:tbl>
      <w:tblPr>
        <w:tblStyle w:val="28"/>
        <w:tblpPr w:leftFromText="180" w:rightFromText="180" w:vertAnchor="text" w:tblpY="1"/>
        <w:tblOverlap w:val="never"/>
        <w:tblW w:w="13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58"/>
        <w:gridCol w:w="2314"/>
        <w:gridCol w:w="2257"/>
        <w:gridCol w:w="808"/>
        <w:gridCol w:w="807"/>
        <w:gridCol w:w="808"/>
        <w:gridCol w:w="649"/>
        <w:gridCol w:w="682"/>
        <w:gridCol w:w="558"/>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400" w:lineRule="exact"/>
              <w:jc w:val="center"/>
              <w:rPr>
                <w:rFonts w:ascii="宋体" w:hAnsi="宋体"/>
                <w:szCs w:val="21"/>
              </w:rPr>
            </w:pPr>
            <w:r>
              <w:rPr>
                <w:rFonts w:hint="eastAsia" w:ascii="宋体" w:hAnsi="宋体"/>
                <w:szCs w:val="21"/>
              </w:rPr>
              <w:t>ISO9001：2015</w:t>
            </w:r>
          </w:p>
        </w:tc>
        <w:tc>
          <w:tcPr>
            <w:tcW w:w="2258" w:type="dxa"/>
            <w:vAlign w:val="center"/>
          </w:tcPr>
          <w:p>
            <w:pPr>
              <w:spacing w:line="400" w:lineRule="exact"/>
              <w:jc w:val="center"/>
              <w:rPr>
                <w:rFonts w:ascii="宋体" w:hAnsi="宋体"/>
                <w:szCs w:val="21"/>
              </w:rPr>
            </w:pPr>
            <w:r>
              <w:rPr>
                <w:rFonts w:hint="eastAsia" w:ascii="宋体" w:hAnsi="宋体"/>
                <w:szCs w:val="21"/>
              </w:rPr>
              <w:t>GB/T50430-2017</w:t>
            </w:r>
          </w:p>
        </w:tc>
        <w:tc>
          <w:tcPr>
            <w:tcW w:w="2314" w:type="dxa"/>
            <w:vAlign w:val="center"/>
          </w:tcPr>
          <w:p>
            <w:pPr>
              <w:spacing w:line="400" w:lineRule="exact"/>
              <w:jc w:val="center"/>
              <w:rPr>
                <w:rFonts w:ascii="宋体" w:hAnsi="宋体"/>
                <w:szCs w:val="21"/>
              </w:rPr>
            </w:pPr>
            <w:r>
              <w:rPr>
                <w:rFonts w:hint="eastAsia" w:ascii="宋体" w:hAnsi="宋体"/>
                <w:szCs w:val="21"/>
              </w:rPr>
              <w:t>ISO14001：2015</w:t>
            </w:r>
          </w:p>
        </w:tc>
        <w:tc>
          <w:tcPr>
            <w:tcW w:w="2257" w:type="dxa"/>
            <w:vAlign w:val="center"/>
          </w:tcPr>
          <w:p>
            <w:pPr>
              <w:spacing w:line="400" w:lineRule="exact"/>
              <w:jc w:val="center"/>
              <w:rPr>
                <w:rFonts w:ascii="宋体" w:hAnsi="宋体"/>
                <w:szCs w:val="21"/>
              </w:rPr>
            </w:pPr>
            <w:r>
              <w:rPr>
                <w:rFonts w:hint="eastAsia" w:ascii="宋体" w:hAnsi="宋体"/>
                <w:szCs w:val="21"/>
              </w:rPr>
              <w:t>GB/T28001-2011</w:t>
            </w:r>
          </w:p>
        </w:tc>
        <w:tc>
          <w:tcPr>
            <w:tcW w:w="808" w:type="dxa"/>
            <w:vAlign w:val="center"/>
          </w:tcPr>
          <w:p>
            <w:pPr>
              <w:spacing w:line="280" w:lineRule="exact"/>
              <w:jc w:val="center"/>
              <w:rPr>
                <w:rFonts w:ascii="宋体" w:hAnsi="宋体"/>
                <w:szCs w:val="21"/>
              </w:rPr>
            </w:pPr>
            <w:r>
              <w:rPr>
                <w:rFonts w:hint="eastAsia" w:ascii="宋体" w:hAnsi="宋体"/>
                <w:szCs w:val="21"/>
              </w:rPr>
              <w:t>最高管理层</w:t>
            </w:r>
          </w:p>
        </w:tc>
        <w:tc>
          <w:tcPr>
            <w:tcW w:w="807" w:type="dxa"/>
            <w:vAlign w:val="center"/>
          </w:tcPr>
          <w:p>
            <w:pPr>
              <w:spacing w:line="280" w:lineRule="exact"/>
              <w:jc w:val="center"/>
              <w:rPr>
                <w:rFonts w:ascii="宋体" w:hAnsi="宋体"/>
                <w:szCs w:val="21"/>
              </w:rPr>
            </w:pPr>
            <w:r>
              <w:rPr>
                <w:rFonts w:hint="eastAsia" w:ascii="宋体" w:hAnsi="宋体"/>
                <w:szCs w:val="21"/>
              </w:rPr>
              <w:t>管理者代表</w:t>
            </w:r>
          </w:p>
        </w:tc>
        <w:tc>
          <w:tcPr>
            <w:tcW w:w="808" w:type="dxa"/>
            <w:vAlign w:val="center"/>
          </w:tcPr>
          <w:p>
            <w:pPr>
              <w:spacing w:line="400" w:lineRule="exact"/>
              <w:jc w:val="center"/>
              <w:rPr>
                <w:rFonts w:hint="eastAsia" w:ascii="宋体" w:hAnsi="宋体" w:eastAsia="宋体"/>
                <w:szCs w:val="21"/>
                <w:lang w:eastAsia="zh-CN"/>
              </w:rPr>
            </w:pPr>
            <w:r>
              <w:rPr>
                <w:rFonts w:hint="eastAsia" w:ascii="宋体" w:hAnsi="宋体"/>
                <w:szCs w:val="21"/>
                <w:lang w:eastAsia="zh-CN"/>
              </w:rPr>
              <w:t>行政部</w:t>
            </w:r>
          </w:p>
        </w:tc>
        <w:tc>
          <w:tcPr>
            <w:tcW w:w="649" w:type="dxa"/>
          </w:tcPr>
          <w:p>
            <w:pPr>
              <w:spacing w:line="400" w:lineRule="exact"/>
              <w:jc w:val="center"/>
              <w:rPr>
                <w:rFonts w:ascii="宋体" w:hAnsi="宋体"/>
                <w:szCs w:val="21"/>
              </w:rPr>
            </w:pPr>
            <w:r>
              <w:rPr>
                <w:rFonts w:hint="eastAsia" w:ascii="宋体" w:hAnsi="宋体"/>
                <w:szCs w:val="21"/>
              </w:rPr>
              <w:t>市场部</w:t>
            </w:r>
          </w:p>
        </w:tc>
        <w:tc>
          <w:tcPr>
            <w:tcW w:w="682" w:type="dxa"/>
            <w:vAlign w:val="center"/>
          </w:tcPr>
          <w:p>
            <w:pPr>
              <w:spacing w:line="400" w:lineRule="exact"/>
              <w:jc w:val="center"/>
              <w:rPr>
                <w:rFonts w:hint="eastAsia" w:ascii="宋体" w:hAnsi="宋体" w:eastAsia="宋体"/>
                <w:szCs w:val="21"/>
                <w:lang w:eastAsia="zh-CN"/>
              </w:rPr>
            </w:pPr>
            <w:r>
              <w:rPr>
                <w:rFonts w:hint="eastAsia" w:ascii="宋体" w:hAnsi="宋体"/>
                <w:szCs w:val="21"/>
                <w:lang w:eastAsia="zh-CN"/>
              </w:rPr>
              <w:t>工程项目部</w:t>
            </w:r>
          </w:p>
        </w:tc>
        <w:tc>
          <w:tcPr>
            <w:tcW w:w="558" w:type="dxa"/>
            <w:vAlign w:val="center"/>
          </w:tcPr>
          <w:p>
            <w:pPr>
              <w:spacing w:line="400" w:lineRule="exact"/>
              <w:jc w:val="center"/>
              <w:rPr>
                <w:rFonts w:ascii="宋体" w:hAnsi="宋体"/>
                <w:szCs w:val="21"/>
              </w:rPr>
            </w:pPr>
            <w:r>
              <w:rPr>
                <w:rFonts w:hint="eastAsia" w:ascii="宋体" w:hAnsi="宋体"/>
                <w:szCs w:val="21"/>
              </w:rPr>
              <w:t>财务部</w:t>
            </w:r>
          </w:p>
        </w:tc>
        <w:tc>
          <w:tcPr>
            <w:tcW w:w="558"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20" w:lineRule="exact"/>
              <w:rPr>
                <w:rFonts w:ascii="宋体" w:hAnsi="宋体"/>
                <w:szCs w:val="21"/>
              </w:rPr>
            </w:pPr>
            <w:r>
              <w:rPr>
                <w:rFonts w:hint="eastAsia" w:ascii="宋体" w:hAnsi="宋体"/>
                <w:szCs w:val="21"/>
              </w:rPr>
              <w:t>9绩效评价</w:t>
            </w:r>
          </w:p>
        </w:tc>
        <w:tc>
          <w:tcPr>
            <w:tcW w:w="2258" w:type="dxa"/>
            <w:vAlign w:val="center"/>
          </w:tcPr>
          <w:p>
            <w:pPr>
              <w:spacing w:line="320" w:lineRule="exact"/>
              <w:rPr>
                <w:rFonts w:ascii="宋体" w:hAnsi="宋体"/>
                <w:szCs w:val="21"/>
              </w:rPr>
            </w:pPr>
            <w:r>
              <w:rPr>
                <w:rFonts w:hint="eastAsia" w:ascii="宋体" w:hAnsi="宋体"/>
                <w:szCs w:val="21"/>
              </w:rPr>
              <w:t>12</w:t>
            </w:r>
            <w:r>
              <w:rPr>
                <w:rFonts w:hint="eastAsia"/>
                <w:szCs w:val="21"/>
              </w:rPr>
              <w:t>质量管理检查、分析、评价与改进</w:t>
            </w:r>
          </w:p>
        </w:tc>
        <w:tc>
          <w:tcPr>
            <w:tcW w:w="2314" w:type="dxa"/>
            <w:vAlign w:val="center"/>
          </w:tcPr>
          <w:p>
            <w:pPr>
              <w:spacing w:line="320" w:lineRule="exact"/>
              <w:rPr>
                <w:rFonts w:ascii="宋体" w:hAnsi="宋体"/>
                <w:szCs w:val="21"/>
              </w:rPr>
            </w:pPr>
            <w:r>
              <w:rPr>
                <w:rFonts w:hint="eastAsia" w:ascii="宋体" w:hAnsi="宋体"/>
                <w:szCs w:val="21"/>
              </w:rPr>
              <w:t>9绩效评价</w:t>
            </w:r>
          </w:p>
        </w:tc>
        <w:tc>
          <w:tcPr>
            <w:tcW w:w="2257" w:type="dxa"/>
            <w:vAlign w:val="center"/>
          </w:tcPr>
          <w:p>
            <w:pPr>
              <w:spacing w:line="320" w:lineRule="exact"/>
              <w:rPr>
                <w:rFonts w:ascii="宋体" w:hAnsi="宋体"/>
                <w:szCs w:val="21"/>
              </w:rPr>
            </w:pPr>
            <w:r>
              <w:rPr>
                <w:rFonts w:hint="eastAsia" w:ascii="宋体" w:hAnsi="宋体"/>
                <w:szCs w:val="21"/>
              </w:rPr>
              <w:t>4.5.1绩效测量与监视</w:t>
            </w: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spacing w:line="400" w:lineRule="exact"/>
              <w:jc w:val="center"/>
              <w:rPr>
                <w:rFonts w:hAnsi="宋体"/>
                <w:b/>
                <w:szCs w:val="21"/>
              </w:rPr>
            </w:pPr>
            <w:r>
              <w:rPr>
                <w:rFonts w:hint="eastAsia" w:hAnsi="宋体"/>
                <w:b/>
                <w:szCs w:val="21"/>
              </w:rPr>
              <w:t>★</w:t>
            </w:r>
          </w:p>
        </w:tc>
        <w:tc>
          <w:tcPr>
            <w:tcW w:w="558" w:type="dxa"/>
            <w:vAlign w:val="center"/>
          </w:tcPr>
          <w:p>
            <w:pPr>
              <w:spacing w:line="400" w:lineRule="exact"/>
              <w:jc w:val="center"/>
              <w:rPr>
                <w:rFonts w:ascii="宋体" w:hAnsi="宋体"/>
                <w:szCs w:val="21"/>
              </w:rPr>
            </w:pPr>
            <w:r>
              <w:rPr>
                <w:rFonts w:hint="eastAsia" w:hAnsi="宋体"/>
                <w:b/>
                <w:szCs w:val="21"/>
              </w:rPr>
              <w:t>△</w:t>
            </w:r>
          </w:p>
        </w:tc>
        <w:tc>
          <w:tcPr>
            <w:tcW w:w="558"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20" w:lineRule="exact"/>
              <w:rPr>
                <w:rFonts w:ascii="宋体" w:hAnsi="宋体"/>
                <w:szCs w:val="21"/>
              </w:rPr>
            </w:pPr>
            <w:r>
              <w:rPr>
                <w:rFonts w:hint="eastAsia" w:ascii="宋体" w:hAnsi="宋体"/>
                <w:szCs w:val="21"/>
              </w:rPr>
              <w:t>9.1.1总则</w:t>
            </w:r>
          </w:p>
        </w:tc>
        <w:tc>
          <w:tcPr>
            <w:tcW w:w="2258" w:type="dxa"/>
            <w:vAlign w:val="center"/>
          </w:tcPr>
          <w:p>
            <w:pPr>
              <w:spacing w:line="320" w:lineRule="exact"/>
              <w:rPr>
                <w:rFonts w:ascii="宋体" w:hAnsi="宋体"/>
                <w:szCs w:val="21"/>
              </w:rPr>
            </w:pPr>
            <w:r>
              <w:rPr>
                <w:rFonts w:hint="eastAsia" w:ascii="宋体" w:hAnsi="宋体"/>
                <w:szCs w:val="21"/>
              </w:rPr>
              <w:t>12</w:t>
            </w:r>
            <w:r>
              <w:rPr>
                <w:rFonts w:hint="eastAsia"/>
                <w:szCs w:val="21"/>
              </w:rPr>
              <w:t>质量管理检查、分析、评价与改进</w:t>
            </w:r>
          </w:p>
        </w:tc>
        <w:tc>
          <w:tcPr>
            <w:tcW w:w="2314" w:type="dxa"/>
            <w:vAlign w:val="center"/>
          </w:tcPr>
          <w:p>
            <w:pPr>
              <w:spacing w:line="320" w:lineRule="exact"/>
              <w:rPr>
                <w:rFonts w:ascii="宋体" w:hAnsi="宋体"/>
                <w:szCs w:val="21"/>
              </w:rPr>
            </w:pPr>
            <w:r>
              <w:rPr>
                <w:rFonts w:hint="eastAsia" w:ascii="宋体" w:hAnsi="宋体"/>
                <w:szCs w:val="21"/>
              </w:rPr>
              <w:t>9.1.1总则</w:t>
            </w:r>
          </w:p>
        </w:tc>
        <w:tc>
          <w:tcPr>
            <w:tcW w:w="2257" w:type="dxa"/>
            <w:vAlign w:val="center"/>
          </w:tcPr>
          <w:p>
            <w:pPr>
              <w:spacing w:line="320" w:lineRule="exact"/>
              <w:rPr>
                <w:rFonts w:ascii="宋体" w:hAnsi="宋体"/>
                <w:szCs w:val="21"/>
              </w:rPr>
            </w:pP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spacing w:line="400" w:lineRule="exact"/>
              <w:jc w:val="center"/>
              <w:rPr>
                <w:rFonts w:hAnsi="宋体"/>
                <w:b/>
                <w:szCs w:val="21"/>
              </w:rPr>
            </w:pPr>
            <w:r>
              <w:rPr>
                <w:rFonts w:hint="eastAsia" w:hAnsi="宋体"/>
                <w:b/>
                <w:szCs w:val="21"/>
              </w:rPr>
              <w:t>★</w:t>
            </w:r>
          </w:p>
        </w:tc>
        <w:tc>
          <w:tcPr>
            <w:tcW w:w="558" w:type="dxa"/>
            <w:vAlign w:val="center"/>
          </w:tcPr>
          <w:p>
            <w:pPr>
              <w:spacing w:line="400" w:lineRule="exact"/>
              <w:jc w:val="center"/>
              <w:rPr>
                <w:rFonts w:ascii="宋体" w:hAnsi="宋体"/>
                <w:szCs w:val="21"/>
              </w:rPr>
            </w:pPr>
            <w:r>
              <w:rPr>
                <w:rFonts w:hint="eastAsia" w:hAnsi="宋体"/>
                <w:b/>
                <w:szCs w:val="21"/>
              </w:rPr>
              <w:t>△</w:t>
            </w:r>
          </w:p>
        </w:tc>
        <w:tc>
          <w:tcPr>
            <w:tcW w:w="558"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20" w:lineRule="exact"/>
              <w:rPr>
                <w:rFonts w:ascii="宋体" w:hAnsi="宋体"/>
                <w:szCs w:val="21"/>
              </w:rPr>
            </w:pPr>
            <w:r>
              <w:rPr>
                <w:rFonts w:hint="eastAsia" w:ascii="宋体" w:hAnsi="宋体"/>
                <w:szCs w:val="21"/>
              </w:rPr>
              <w:t>9.1.2顾客满意</w:t>
            </w:r>
          </w:p>
        </w:tc>
        <w:tc>
          <w:tcPr>
            <w:tcW w:w="2258" w:type="dxa"/>
            <w:vAlign w:val="center"/>
          </w:tcPr>
          <w:p>
            <w:pPr>
              <w:spacing w:line="320" w:lineRule="exact"/>
              <w:rPr>
                <w:rFonts w:ascii="宋体" w:hAnsi="宋体"/>
                <w:szCs w:val="21"/>
              </w:rPr>
            </w:pPr>
            <w:r>
              <w:rPr>
                <w:rFonts w:hint="eastAsia" w:ascii="宋体" w:hAnsi="宋体"/>
                <w:szCs w:val="21"/>
              </w:rPr>
              <w:t>12.4评价</w:t>
            </w:r>
          </w:p>
        </w:tc>
        <w:tc>
          <w:tcPr>
            <w:tcW w:w="2314" w:type="dxa"/>
            <w:vAlign w:val="center"/>
          </w:tcPr>
          <w:p>
            <w:pPr>
              <w:spacing w:line="320" w:lineRule="exact"/>
              <w:rPr>
                <w:rFonts w:ascii="宋体" w:hAnsi="宋体"/>
                <w:szCs w:val="21"/>
              </w:rPr>
            </w:pPr>
          </w:p>
        </w:tc>
        <w:tc>
          <w:tcPr>
            <w:tcW w:w="2257" w:type="dxa"/>
            <w:vAlign w:val="center"/>
          </w:tcPr>
          <w:p>
            <w:pPr>
              <w:spacing w:line="320" w:lineRule="exact"/>
              <w:rPr>
                <w:rFonts w:ascii="宋体" w:hAnsi="宋体"/>
                <w:szCs w:val="21"/>
              </w:rPr>
            </w:pP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spacing w:line="400" w:lineRule="exact"/>
              <w:jc w:val="center"/>
              <w:rPr>
                <w:rFonts w:hAnsi="宋体"/>
                <w:b/>
                <w:szCs w:val="21"/>
              </w:rPr>
            </w:pPr>
            <w:r>
              <w:rPr>
                <w:rFonts w:hint="eastAsia" w:hAnsi="宋体"/>
                <w:b/>
                <w:szCs w:val="21"/>
              </w:rPr>
              <w:t>△</w:t>
            </w:r>
          </w:p>
        </w:tc>
        <w:tc>
          <w:tcPr>
            <w:tcW w:w="558" w:type="dxa"/>
            <w:vAlign w:val="center"/>
          </w:tcPr>
          <w:p>
            <w:pPr>
              <w:spacing w:line="400" w:lineRule="exact"/>
              <w:jc w:val="center"/>
              <w:rPr>
                <w:rFonts w:ascii="宋体" w:hAnsi="宋体"/>
                <w:szCs w:val="21"/>
              </w:rPr>
            </w:pPr>
            <w:r>
              <w:rPr>
                <w:rFonts w:hint="eastAsia" w:hAnsi="宋体"/>
                <w:b/>
                <w:szCs w:val="21"/>
              </w:rPr>
              <w:t>△</w:t>
            </w:r>
          </w:p>
        </w:tc>
        <w:tc>
          <w:tcPr>
            <w:tcW w:w="558"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20" w:lineRule="exact"/>
              <w:rPr>
                <w:rFonts w:ascii="宋体" w:hAnsi="宋体"/>
                <w:szCs w:val="21"/>
              </w:rPr>
            </w:pPr>
          </w:p>
        </w:tc>
        <w:tc>
          <w:tcPr>
            <w:tcW w:w="2258" w:type="dxa"/>
            <w:vAlign w:val="center"/>
          </w:tcPr>
          <w:p>
            <w:pPr>
              <w:spacing w:line="320" w:lineRule="exact"/>
              <w:rPr>
                <w:rFonts w:ascii="宋体" w:hAnsi="宋体"/>
                <w:szCs w:val="21"/>
              </w:rPr>
            </w:pPr>
          </w:p>
        </w:tc>
        <w:tc>
          <w:tcPr>
            <w:tcW w:w="2314" w:type="dxa"/>
            <w:vAlign w:val="center"/>
          </w:tcPr>
          <w:p>
            <w:pPr>
              <w:spacing w:line="320" w:lineRule="exact"/>
              <w:rPr>
                <w:rFonts w:ascii="宋体" w:hAnsi="宋体"/>
                <w:szCs w:val="21"/>
              </w:rPr>
            </w:pPr>
            <w:r>
              <w:rPr>
                <w:rFonts w:hint="eastAsia" w:ascii="宋体" w:hAnsi="宋体"/>
                <w:szCs w:val="21"/>
              </w:rPr>
              <w:t>9.1.2合规性评价</w:t>
            </w:r>
          </w:p>
        </w:tc>
        <w:tc>
          <w:tcPr>
            <w:tcW w:w="2257" w:type="dxa"/>
            <w:vAlign w:val="center"/>
          </w:tcPr>
          <w:p>
            <w:pPr>
              <w:spacing w:line="320" w:lineRule="exact"/>
              <w:rPr>
                <w:rFonts w:ascii="宋体" w:hAnsi="宋体"/>
                <w:szCs w:val="21"/>
              </w:rPr>
            </w:pPr>
            <w:r>
              <w:rPr>
                <w:rFonts w:hint="eastAsia" w:ascii="宋体" w:hAnsi="宋体"/>
                <w:szCs w:val="21"/>
              </w:rPr>
              <w:t>4.5.2合规性评价</w:t>
            </w: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szCs w:val="21"/>
              </w:rPr>
            </w:pPr>
            <w:r>
              <w:rPr>
                <w:rFonts w:hint="eastAsia" w:hAnsi="宋体"/>
                <w:b/>
                <w:szCs w:val="21"/>
              </w:rPr>
              <w:t>△</w:t>
            </w:r>
          </w:p>
        </w:tc>
        <w:tc>
          <w:tcPr>
            <w:tcW w:w="55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20" w:lineRule="exact"/>
              <w:rPr>
                <w:rFonts w:ascii="宋体" w:hAnsi="宋体"/>
                <w:szCs w:val="21"/>
              </w:rPr>
            </w:pPr>
            <w:r>
              <w:rPr>
                <w:rFonts w:hint="eastAsia" w:ascii="宋体" w:hAnsi="宋体"/>
                <w:szCs w:val="21"/>
              </w:rPr>
              <w:t>9.1.3分析与评价</w:t>
            </w:r>
          </w:p>
        </w:tc>
        <w:tc>
          <w:tcPr>
            <w:tcW w:w="2258" w:type="dxa"/>
            <w:vAlign w:val="center"/>
          </w:tcPr>
          <w:p>
            <w:pPr>
              <w:spacing w:line="320" w:lineRule="exact"/>
              <w:rPr>
                <w:rFonts w:ascii="宋体" w:hAnsi="宋体"/>
                <w:szCs w:val="21"/>
              </w:rPr>
            </w:pPr>
            <w:r>
              <w:rPr>
                <w:rFonts w:hint="eastAsia" w:ascii="宋体" w:hAnsi="宋体"/>
                <w:szCs w:val="21"/>
              </w:rPr>
              <w:t>12.3分析  12.4评价</w:t>
            </w:r>
          </w:p>
        </w:tc>
        <w:tc>
          <w:tcPr>
            <w:tcW w:w="2314" w:type="dxa"/>
            <w:vAlign w:val="center"/>
          </w:tcPr>
          <w:p>
            <w:pPr>
              <w:spacing w:line="320" w:lineRule="exact"/>
              <w:rPr>
                <w:rFonts w:ascii="宋体" w:hAnsi="宋体"/>
                <w:szCs w:val="21"/>
              </w:rPr>
            </w:pPr>
          </w:p>
        </w:tc>
        <w:tc>
          <w:tcPr>
            <w:tcW w:w="2257" w:type="dxa"/>
            <w:vAlign w:val="center"/>
          </w:tcPr>
          <w:p>
            <w:pPr>
              <w:spacing w:line="320" w:lineRule="exact"/>
              <w:rPr>
                <w:rFonts w:ascii="宋体" w:hAnsi="宋体"/>
                <w:szCs w:val="21"/>
              </w:rPr>
            </w:pP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szCs w:val="21"/>
              </w:rPr>
            </w:pPr>
            <w:r>
              <w:rPr>
                <w:rFonts w:hint="eastAsia" w:hAnsi="宋体"/>
                <w:b/>
                <w:szCs w:val="21"/>
              </w:rPr>
              <w:t>△</w:t>
            </w:r>
          </w:p>
        </w:tc>
        <w:tc>
          <w:tcPr>
            <w:tcW w:w="55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20" w:lineRule="exact"/>
              <w:rPr>
                <w:rFonts w:ascii="宋体" w:hAnsi="宋体"/>
                <w:szCs w:val="21"/>
              </w:rPr>
            </w:pPr>
            <w:r>
              <w:rPr>
                <w:rFonts w:hint="eastAsia" w:ascii="宋体" w:hAnsi="宋体"/>
                <w:szCs w:val="21"/>
              </w:rPr>
              <w:t>9.2内部审核</w:t>
            </w:r>
          </w:p>
        </w:tc>
        <w:tc>
          <w:tcPr>
            <w:tcW w:w="2258" w:type="dxa"/>
            <w:vAlign w:val="center"/>
          </w:tcPr>
          <w:p>
            <w:pPr>
              <w:spacing w:line="320" w:lineRule="exact"/>
              <w:rPr>
                <w:rFonts w:ascii="宋体" w:hAnsi="宋体"/>
                <w:szCs w:val="21"/>
              </w:rPr>
            </w:pPr>
          </w:p>
        </w:tc>
        <w:tc>
          <w:tcPr>
            <w:tcW w:w="2314" w:type="dxa"/>
            <w:vAlign w:val="center"/>
          </w:tcPr>
          <w:p>
            <w:pPr>
              <w:spacing w:line="320" w:lineRule="exact"/>
              <w:rPr>
                <w:rFonts w:ascii="宋体" w:hAnsi="宋体"/>
                <w:szCs w:val="21"/>
              </w:rPr>
            </w:pPr>
            <w:r>
              <w:rPr>
                <w:rFonts w:hint="eastAsia" w:ascii="宋体" w:hAnsi="宋体"/>
                <w:szCs w:val="21"/>
              </w:rPr>
              <w:t>9.2内部审核</w:t>
            </w:r>
          </w:p>
        </w:tc>
        <w:tc>
          <w:tcPr>
            <w:tcW w:w="2257" w:type="dxa"/>
            <w:vAlign w:val="center"/>
          </w:tcPr>
          <w:p>
            <w:pPr>
              <w:spacing w:line="320" w:lineRule="exact"/>
              <w:rPr>
                <w:rFonts w:ascii="宋体" w:hAnsi="宋体"/>
                <w:szCs w:val="21"/>
              </w:rPr>
            </w:pPr>
            <w:r>
              <w:rPr>
                <w:rFonts w:hint="eastAsia" w:ascii="宋体" w:hAnsi="宋体"/>
                <w:szCs w:val="21"/>
              </w:rPr>
              <w:t>4.5.5管理体系审核</w:t>
            </w: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szCs w:val="21"/>
              </w:rPr>
            </w:pPr>
            <w:r>
              <w:rPr>
                <w:rFonts w:hint="eastAsia" w:hAnsi="宋体"/>
                <w:b/>
                <w:szCs w:val="21"/>
              </w:rPr>
              <w:t>△</w:t>
            </w:r>
          </w:p>
        </w:tc>
        <w:tc>
          <w:tcPr>
            <w:tcW w:w="55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20" w:lineRule="exact"/>
              <w:rPr>
                <w:rFonts w:ascii="宋体" w:hAnsi="宋体"/>
                <w:szCs w:val="21"/>
              </w:rPr>
            </w:pPr>
            <w:r>
              <w:rPr>
                <w:rFonts w:hint="eastAsia" w:ascii="宋体" w:hAnsi="宋体"/>
                <w:szCs w:val="21"/>
              </w:rPr>
              <w:t>9.3管理评审</w:t>
            </w:r>
          </w:p>
        </w:tc>
        <w:tc>
          <w:tcPr>
            <w:tcW w:w="2258" w:type="dxa"/>
            <w:vAlign w:val="center"/>
          </w:tcPr>
          <w:p>
            <w:pPr>
              <w:spacing w:line="320" w:lineRule="exact"/>
              <w:rPr>
                <w:rFonts w:ascii="宋体" w:hAnsi="宋体"/>
                <w:szCs w:val="21"/>
              </w:rPr>
            </w:pPr>
          </w:p>
        </w:tc>
        <w:tc>
          <w:tcPr>
            <w:tcW w:w="2314" w:type="dxa"/>
            <w:vAlign w:val="center"/>
          </w:tcPr>
          <w:p>
            <w:pPr>
              <w:spacing w:line="320" w:lineRule="exact"/>
              <w:rPr>
                <w:rFonts w:ascii="宋体" w:hAnsi="宋体"/>
                <w:szCs w:val="21"/>
              </w:rPr>
            </w:pPr>
            <w:r>
              <w:rPr>
                <w:rFonts w:hint="eastAsia" w:ascii="宋体" w:hAnsi="宋体"/>
                <w:szCs w:val="21"/>
              </w:rPr>
              <w:t>9.3管理评审</w:t>
            </w:r>
          </w:p>
        </w:tc>
        <w:tc>
          <w:tcPr>
            <w:tcW w:w="2257" w:type="dxa"/>
            <w:vAlign w:val="center"/>
          </w:tcPr>
          <w:p>
            <w:pPr>
              <w:spacing w:line="320" w:lineRule="exact"/>
              <w:rPr>
                <w:rFonts w:ascii="宋体" w:hAnsi="宋体"/>
                <w:szCs w:val="21"/>
              </w:rPr>
            </w:pPr>
            <w:r>
              <w:rPr>
                <w:rFonts w:hint="eastAsia" w:ascii="宋体" w:hAnsi="宋体"/>
                <w:szCs w:val="21"/>
              </w:rPr>
              <w:t>4.6管理评审</w:t>
            </w: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szCs w:val="21"/>
              </w:rPr>
            </w:pPr>
            <w:r>
              <w:rPr>
                <w:rFonts w:hint="eastAsia" w:hAnsi="宋体"/>
                <w:b/>
                <w:szCs w:val="21"/>
              </w:rPr>
              <w:t>△</w:t>
            </w:r>
          </w:p>
        </w:tc>
        <w:tc>
          <w:tcPr>
            <w:tcW w:w="55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20" w:lineRule="exact"/>
              <w:rPr>
                <w:rFonts w:ascii="宋体" w:hAnsi="宋体"/>
                <w:szCs w:val="21"/>
              </w:rPr>
            </w:pPr>
            <w:r>
              <w:rPr>
                <w:rFonts w:hint="eastAsia" w:ascii="宋体" w:hAnsi="宋体"/>
                <w:szCs w:val="21"/>
              </w:rPr>
              <w:t>10改进</w:t>
            </w:r>
          </w:p>
        </w:tc>
        <w:tc>
          <w:tcPr>
            <w:tcW w:w="2258" w:type="dxa"/>
            <w:vAlign w:val="center"/>
          </w:tcPr>
          <w:p>
            <w:pPr>
              <w:spacing w:line="320" w:lineRule="exact"/>
              <w:rPr>
                <w:rFonts w:ascii="宋体" w:hAnsi="宋体"/>
                <w:szCs w:val="21"/>
              </w:rPr>
            </w:pPr>
            <w:r>
              <w:rPr>
                <w:rFonts w:hint="eastAsia" w:ascii="宋体" w:hAnsi="宋体"/>
                <w:szCs w:val="21"/>
              </w:rPr>
              <w:t>12.5改进</w:t>
            </w:r>
          </w:p>
        </w:tc>
        <w:tc>
          <w:tcPr>
            <w:tcW w:w="2314" w:type="dxa"/>
            <w:vAlign w:val="center"/>
          </w:tcPr>
          <w:p>
            <w:pPr>
              <w:spacing w:line="320" w:lineRule="exact"/>
              <w:rPr>
                <w:rFonts w:ascii="宋体" w:hAnsi="宋体"/>
                <w:szCs w:val="21"/>
              </w:rPr>
            </w:pPr>
            <w:r>
              <w:rPr>
                <w:rFonts w:hint="eastAsia" w:ascii="宋体" w:hAnsi="宋体"/>
                <w:szCs w:val="21"/>
              </w:rPr>
              <w:t>10持续改进</w:t>
            </w:r>
          </w:p>
        </w:tc>
        <w:tc>
          <w:tcPr>
            <w:tcW w:w="2257" w:type="dxa"/>
            <w:vAlign w:val="center"/>
          </w:tcPr>
          <w:p>
            <w:pPr>
              <w:spacing w:line="320" w:lineRule="exact"/>
              <w:rPr>
                <w:rFonts w:ascii="宋体" w:hAnsi="宋体"/>
                <w:szCs w:val="21"/>
              </w:rPr>
            </w:pP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szCs w:val="21"/>
              </w:rPr>
            </w:pPr>
            <w:r>
              <w:rPr>
                <w:rFonts w:hint="eastAsia" w:hAnsi="宋体"/>
                <w:b/>
                <w:szCs w:val="21"/>
              </w:rPr>
              <w:t>△</w:t>
            </w:r>
          </w:p>
        </w:tc>
        <w:tc>
          <w:tcPr>
            <w:tcW w:w="55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20" w:lineRule="exact"/>
              <w:rPr>
                <w:rFonts w:ascii="宋体" w:hAnsi="宋体"/>
                <w:szCs w:val="21"/>
              </w:rPr>
            </w:pPr>
            <w:r>
              <w:rPr>
                <w:rFonts w:hint="eastAsia" w:ascii="宋体" w:hAnsi="宋体"/>
                <w:szCs w:val="21"/>
              </w:rPr>
              <w:t>10.1总则</w:t>
            </w:r>
          </w:p>
        </w:tc>
        <w:tc>
          <w:tcPr>
            <w:tcW w:w="2258" w:type="dxa"/>
            <w:vAlign w:val="center"/>
          </w:tcPr>
          <w:p>
            <w:pPr>
              <w:spacing w:line="320" w:lineRule="exact"/>
              <w:rPr>
                <w:rFonts w:ascii="宋体" w:hAnsi="宋体"/>
                <w:szCs w:val="21"/>
              </w:rPr>
            </w:pPr>
          </w:p>
        </w:tc>
        <w:tc>
          <w:tcPr>
            <w:tcW w:w="2314" w:type="dxa"/>
            <w:vAlign w:val="center"/>
          </w:tcPr>
          <w:p>
            <w:pPr>
              <w:spacing w:line="320" w:lineRule="exact"/>
              <w:rPr>
                <w:rFonts w:ascii="宋体" w:hAnsi="宋体"/>
                <w:szCs w:val="21"/>
              </w:rPr>
            </w:pPr>
            <w:r>
              <w:rPr>
                <w:rFonts w:hint="eastAsia" w:ascii="宋体" w:hAnsi="宋体"/>
                <w:szCs w:val="21"/>
              </w:rPr>
              <w:t>10.1总则</w:t>
            </w:r>
          </w:p>
        </w:tc>
        <w:tc>
          <w:tcPr>
            <w:tcW w:w="2257" w:type="dxa"/>
            <w:vAlign w:val="center"/>
          </w:tcPr>
          <w:p>
            <w:pPr>
              <w:spacing w:line="320" w:lineRule="exact"/>
              <w:rPr>
                <w:rFonts w:ascii="宋体" w:hAnsi="宋体"/>
                <w:szCs w:val="21"/>
              </w:rPr>
            </w:pP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szCs w:val="21"/>
              </w:rPr>
            </w:pPr>
            <w:r>
              <w:rPr>
                <w:rFonts w:hint="eastAsia" w:hAnsi="宋体"/>
                <w:b/>
                <w:szCs w:val="21"/>
              </w:rPr>
              <w:t>△</w:t>
            </w:r>
          </w:p>
        </w:tc>
        <w:tc>
          <w:tcPr>
            <w:tcW w:w="55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20" w:lineRule="exact"/>
              <w:rPr>
                <w:rFonts w:ascii="宋体" w:hAnsi="宋体"/>
                <w:szCs w:val="21"/>
              </w:rPr>
            </w:pPr>
            <w:r>
              <w:rPr>
                <w:rFonts w:hint="eastAsia" w:ascii="宋体" w:hAnsi="宋体"/>
                <w:szCs w:val="21"/>
              </w:rPr>
              <w:t>10.2不符合和纠正措施</w:t>
            </w:r>
          </w:p>
        </w:tc>
        <w:tc>
          <w:tcPr>
            <w:tcW w:w="2258" w:type="dxa"/>
            <w:vAlign w:val="center"/>
          </w:tcPr>
          <w:p>
            <w:pPr>
              <w:spacing w:line="320" w:lineRule="exact"/>
              <w:rPr>
                <w:rFonts w:ascii="宋体" w:hAnsi="宋体"/>
                <w:szCs w:val="21"/>
              </w:rPr>
            </w:pPr>
            <w:r>
              <w:rPr>
                <w:rFonts w:hint="eastAsia" w:ascii="宋体" w:hAnsi="宋体"/>
                <w:szCs w:val="21"/>
              </w:rPr>
              <w:t>11.5</w:t>
            </w:r>
            <w:r>
              <w:rPr>
                <w:rFonts w:hint="eastAsia"/>
                <w:szCs w:val="21"/>
              </w:rPr>
              <w:t>质量问题与事故处理</w:t>
            </w:r>
          </w:p>
        </w:tc>
        <w:tc>
          <w:tcPr>
            <w:tcW w:w="2314" w:type="dxa"/>
            <w:vAlign w:val="center"/>
          </w:tcPr>
          <w:p>
            <w:pPr>
              <w:spacing w:line="320" w:lineRule="exact"/>
              <w:rPr>
                <w:rFonts w:ascii="宋体" w:hAnsi="宋体"/>
                <w:szCs w:val="21"/>
              </w:rPr>
            </w:pPr>
            <w:r>
              <w:rPr>
                <w:rFonts w:hint="eastAsia" w:ascii="宋体" w:hAnsi="宋体"/>
                <w:szCs w:val="21"/>
              </w:rPr>
              <w:t>10.2不符合和纠正措施</w:t>
            </w:r>
          </w:p>
        </w:tc>
        <w:tc>
          <w:tcPr>
            <w:tcW w:w="2257" w:type="dxa"/>
            <w:vAlign w:val="center"/>
          </w:tcPr>
          <w:p>
            <w:pPr>
              <w:spacing w:line="320" w:lineRule="exact"/>
              <w:rPr>
                <w:rFonts w:ascii="宋体" w:hAnsi="宋体"/>
                <w:szCs w:val="21"/>
              </w:rPr>
            </w:pPr>
            <w:r>
              <w:rPr>
                <w:rFonts w:hint="eastAsia" w:ascii="宋体" w:hAnsi="宋体"/>
                <w:szCs w:val="21"/>
              </w:rPr>
              <w:t>4.5.3事件调查、不符合、纠正与预防措施</w:t>
            </w: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szCs w:val="21"/>
              </w:rPr>
            </w:pPr>
            <w:r>
              <w:rPr>
                <w:rFonts w:hint="eastAsia" w:hAnsi="宋体"/>
                <w:b/>
                <w:szCs w:val="21"/>
              </w:rPr>
              <w:t>△</w:t>
            </w:r>
          </w:p>
        </w:tc>
        <w:tc>
          <w:tcPr>
            <w:tcW w:w="55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320" w:lineRule="exact"/>
              <w:rPr>
                <w:rFonts w:ascii="宋体" w:hAnsi="宋体"/>
                <w:szCs w:val="21"/>
              </w:rPr>
            </w:pPr>
            <w:r>
              <w:rPr>
                <w:rFonts w:hint="eastAsia" w:ascii="宋体" w:hAnsi="宋体"/>
                <w:szCs w:val="21"/>
              </w:rPr>
              <w:t>10.3持续改进</w:t>
            </w:r>
          </w:p>
        </w:tc>
        <w:tc>
          <w:tcPr>
            <w:tcW w:w="2258" w:type="dxa"/>
            <w:vAlign w:val="center"/>
          </w:tcPr>
          <w:p>
            <w:pPr>
              <w:spacing w:line="320" w:lineRule="exact"/>
              <w:rPr>
                <w:rFonts w:ascii="宋体" w:hAnsi="宋体"/>
                <w:szCs w:val="21"/>
              </w:rPr>
            </w:pPr>
            <w:r>
              <w:rPr>
                <w:rFonts w:hint="eastAsia" w:ascii="宋体" w:hAnsi="宋体"/>
                <w:szCs w:val="21"/>
              </w:rPr>
              <w:t>12.5改进</w:t>
            </w:r>
          </w:p>
        </w:tc>
        <w:tc>
          <w:tcPr>
            <w:tcW w:w="2314" w:type="dxa"/>
            <w:vAlign w:val="center"/>
          </w:tcPr>
          <w:p>
            <w:pPr>
              <w:spacing w:line="320" w:lineRule="exact"/>
              <w:rPr>
                <w:rFonts w:ascii="宋体" w:hAnsi="宋体"/>
                <w:szCs w:val="21"/>
              </w:rPr>
            </w:pPr>
            <w:r>
              <w:rPr>
                <w:rFonts w:hint="eastAsia" w:ascii="宋体" w:hAnsi="宋体"/>
                <w:szCs w:val="21"/>
              </w:rPr>
              <w:t>10.3持续改进</w:t>
            </w:r>
          </w:p>
        </w:tc>
        <w:tc>
          <w:tcPr>
            <w:tcW w:w="2257" w:type="dxa"/>
            <w:vAlign w:val="center"/>
          </w:tcPr>
          <w:p>
            <w:pPr>
              <w:spacing w:line="320" w:lineRule="exact"/>
              <w:rPr>
                <w:rFonts w:ascii="宋体" w:hAnsi="宋体"/>
                <w:szCs w:val="21"/>
              </w:rPr>
            </w:pPr>
          </w:p>
        </w:tc>
        <w:tc>
          <w:tcPr>
            <w:tcW w:w="808" w:type="dxa"/>
            <w:vAlign w:val="center"/>
          </w:tcPr>
          <w:p>
            <w:pPr>
              <w:jc w:val="center"/>
              <w:rPr>
                <w:rFonts w:hAnsi="宋体"/>
                <w:b/>
                <w:szCs w:val="21"/>
              </w:rPr>
            </w:pPr>
            <w:r>
              <w:rPr>
                <w:rFonts w:hint="eastAsia" w:hAnsi="宋体"/>
                <w:b/>
                <w:szCs w:val="21"/>
              </w:rPr>
              <w:t>△</w:t>
            </w:r>
          </w:p>
        </w:tc>
        <w:tc>
          <w:tcPr>
            <w:tcW w:w="807" w:type="dxa"/>
            <w:vAlign w:val="center"/>
          </w:tcPr>
          <w:p>
            <w:pPr>
              <w:jc w:val="center"/>
              <w:rPr>
                <w:rFonts w:hAnsi="宋体"/>
                <w:b/>
                <w:szCs w:val="21"/>
              </w:rPr>
            </w:pPr>
            <w:r>
              <w:rPr>
                <w:rFonts w:hint="eastAsia" w:hAnsi="宋体"/>
                <w:b/>
                <w:szCs w:val="21"/>
              </w:rPr>
              <w:t>△</w:t>
            </w:r>
          </w:p>
        </w:tc>
        <w:tc>
          <w:tcPr>
            <w:tcW w:w="808" w:type="dxa"/>
            <w:vAlign w:val="center"/>
          </w:tcPr>
          <w:p>
            <w:pPr>
              <w:jc w:val="center"/>
              <w:rPr>
                <w:rFonts w:hAnsi="宋体"/>
                <w:b/>
                <w:szCs w:val="21"/>
              </w:rPr>
            </w:pPr>
            <w:r>
              <w:rPr>
                <w:rFonts w:hint="eastAsia" w:hAnsi="宋体"/>
                <w:b/>
                <w:szCs w:val="21"/>
              </w:rPr>
              <w:t>△</w:t>
            </w:r>
          </w:p>
        </w:tc>
        <w:tc>
          <w:tcPr>
            <w:tcW w:w="649" w:type="dxa"/>
            <w:vAlign w:val="center"/>
          </w:tcPr>
          <w:p>
            <w:pPr>
              <w:jc w:val="center"/>
              <w:rPr>
                <w:rFonts w:hAnsi="宋体"/>
                <w:b/>
                <w:szCs w:val="21"/>
              </w:rPr>
            </w:pPr>
            <w:r>
              <w:rPr>
                <w:rFonts w:hint="eastAsia" w:hAnsi="宋体"/>
                <w:b/>
                <w:szCs w:val="21"/>
              </w:rPr>
              <w:t>△</w:t>
            </w:r>
          </w:p>
        </w:tc>
        <w:tc>
          <w:tcPr>
            <w:tcW w:w="682" w:type="dxa"/>
            <w:vAlign w:val="center"/>
          </w:tcPr>
          <w:p>
            <w:pPr>
              <w:jc w:val="center"/>
              <w:rPr>
                <w:rFonts w:hAnsi="宋体"/>
                <w:b/>
                <w:szCs w:val="21"/>
              </w:rPr>
            </w:pPr>
            <w:r>
              <w:rPr>
                <w:rFonts w:hint="eastAsia" w:hAnsi="宋体"/>
                <w:b/>
                <w:szCs w:val="21"/>
              </w:rPr>
              <w:t>★</w:t>
            </w:r>
          </w:p>
        </w:tc>
        <w:tc>
          <w:tcPr>
            <w:tcW w:w="558" w:type="dxa"/>
            <w:vAlign w:val="center"/>
          </w:tcPr>
          <w:p>
            <w:pPr>
              <w:jc w:val="center"/>
              <w:rPr>
                <w:szCs w:val="21"/>
              </w:rPr>
            </w:pPr>
            <w:r>
              <w:rPr>
                <w:rFonts w:hint="eastAsia" w:hAnsi="宋体"/>
                <w:b/>
                <w:szCs w:val="21"/>
              </w:rPr>
              <w:t>△</w:t>
            </w:r>
          </w:p>
        </w:tc>
        <w:tc>
          <w:tcPr>
            <w:tcW w:w="558" w:type="dxa"/>
            <w:vAlign w:val="center"/>
          </w:tcPr>
          <w:p>
            <w:pPr>
              <w:jc w:val="center"/>
              <w:rPr>
                <w:szCs w:val="21"/>
              </w:rPr>
            </w:pPr>
          </w:p>
        </w:tc>
      </w:tr>
    </w:tbl>
    <w:p>
      <w:pPr>
        <w:rPr>
          <w:szCs w:val="21"/>
        </w:rPr>
        <w:sectPr>
          <w:pgSz w:w="16838" w:h="11906" w:orient="landscape"/>
          <w:pgMar w:top="1196" w:right="1440" w:bottom="1576" w:left="1089" w:header="851" w:footer="992" w:gutter="0"/>
          <w:pgNumType w:chapStyle="1"/>
          <w:cols w:space="425" w:num="1"/>
          <w:docGrid w:linePitch="312" w:charSpace="0"/>
        </w:sectPr>
      </w:pPr>
      <w:r>
        <w:rPr>
          <w:rFonts w:hint="eastAsia"/>
          <w:szCs w:val="21"/>
        </w:rPr>
        <w:t>注：“</w:t>
      </w:r>
      <w:r>
        <w:rPr>
          <w:rFonts w:hint="eastAsia" w:hAnsi="宋体"/>
          <w:b/>
          <w:szCs w:val="21"/>
        </w:rPr>
        <w:t>★</w:t>
      </w:r>
      <w:r>
        <w:rPr>
          <w:rFonts w:hint="eastAsia"/>
          <w:szCs w:val="21"/>
        </w:rPr>
        <w:t>”—主控部门，“</w:t>
      </w:r>
      <w:r>
        <w:rPr>
          <w:rFonts w:hint="eastAsia" w:hAnsi="宋体"/>
          <w:b/>
          <w:szCs w:val="21"/>
        </w:rPr>
        <w:t>△</w:t>
      </w:r>
      <w:r>
        <w:rPr>
          <w:rFonts w:hint="eastAsia"/>
          <w:szCs w:val="21"/>
        </w:rPr>
        <w:t>”—相关</w:t>
      </w:r>
    </w:p>
    <w:p>
      <w:pPr>
        <w:rPr>
          <w:szCs w:val="21"/>
        </w:rPr>
      </w:pPr>
      <w:r>
        <w:rPr>
          <w:rFonts w:hint="eastAsia" w:ascii="宋体" w:hAnsi="宋体"/>
          <w:szCs w:val="21"/>
        </w:rPr>
        <w:t>C施工</w:t>
      </w:r>
      <w:r>
        <w:rPr>
          <w:rFonts w:ascii="宋体" w:hAnsi="宋体"/>
          <w:szCs w:val="21"/>
        </w:rPr>
        <w:t>工艺流程图</w:t>
      </w:r>
    </w:p>
    <w:p>
      <w:pPr>
        <w:rPr>
          <w:szCs w:val="21"/>
        </w:rPr>
      </w:pPr>
    </w:p>
    <w:p>
      <w:pPr>
        <w:rPr>
          <w:rFonts w:hint="eastAsia" w:eastAsia="宋体"/>
          <w:szCs w:val="21"/>
          <w:lang w:eastAsia="zh-CN"/>
        </w:rPr>
      </w:pPr>
    </w:p>
    <w:p>
      <w:pPr>
        <w:rPr>
          <w:szCs w:val="21"/>
        </w:rPr>
      </w:pPr>
    </w:p>
    <w:p>
      <w:pPr>
        <w:rPr>
          <w:szCs w:val="21"/>
        </w:rPr>
      </w:pPr>
    </w:p>
    <w:p>
      <w:pPr>
        <w:rPr>
          <w:szCs w:val="21"/>
        </w:rPr>
      </w:pPr>
    </w:p>
    <w:p>
      <w:pPr>
        <w:rPr>
          <w:szCs w:val="21"/>
        </w:rPr>
      </w:pPr>
      <w:r>
        <w:drawing>
          <wp:anchor distT="0" distB="0" distL="114300" distR="114300" simplePos="0" relativeHeight="251810816" behindDoc="0" locked="0" layoutInCell="1" allowOverlap="1">
            <wp:simplePos x="0" y="0"/>
            <wp:positionH relativeFrom="column">
              <wp:posOffset>923925</wp:posOffset>
            </wp:positionH>
            <wp:positionV relativeFrom="paragraph">
              <wp:posOffset>153670</wp:posOffset>
            </wp:positionV>
            <wp:extent cx="4076700" cy="5429250"/>
            <wp:effectExtent l="0" t="0" r="0" b="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9"/>
                    <a:stretch>
                      <a:fillRect/>
                    </a:stretch>
                  </pic:blipFill>
                  <pic:spPr>
                    <a:xfrm>
                      <a:off x="0" y="0"/>
                      <a:ext cx="4076700" cy="5429250"/>
                    </a:xfrm>
                    <a:prstGeom prst="rect">
                      <a:avLst/>
                    </a:prstGeom>
                    <a:noFill/>
                    <a:ln>
                      <a:noFill/>
                    </a:ln>
                  </pic:spPr>
                </pic:pic>
              </a:graphicData>
            </a:graphic>
          </wp:anchor>
        </w:drawing>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sectPr>
          <w:pgSz w:w="11906" w:h="16838"/>
          <w:pgMar w:top="1440" w:right="1576" w:bottom="1089" w:left="1196" w:header="851" w:footer="992" w:gutter="0"/>
          <w:pgNumType w:chapStyle="1"/>
          <w:cols w:space="425" w:num="1"/>
          <w:docGrid w:linePitch="312" w:charSpace="0"/>
        </w:sectPr>
      </w:pPr>
    </w:p>
    <w:p>
      <w:pPr>
        <w:rPr>
          <w:szCs w:val="21"/>
        </w:rPr>
        <w:sectPr>
          <w:pgSz w:w="11906" w:h="16838"/>
          <w:pgMar w:top="1440" w:right="1576" w:bottom="1089" w:left="1196" w:header="851" w:footer="992" w:gutter="0"/>
          <w:pgNumType w:chapStyle="1"/>
          <w:cols w:space="425" w:num="1"/>
          <w:docGrid w:linePitch="312" w:charSpace="0"/>
        </w:sectPr>
      </w:pPr>
      <w:r>
        <w:drawing>
          <wp:anchor distT="0" distB="0" distL="114300" distR="114300" simplePos="0" relativeHeight="251811840" behindDoc="0" locked="0" layoutInCell="1" allowOverlap="1">
            <wp:simplePos x="0" y="0"/>
            <wp:positionH relativeFrom="column">
              <wp:posOffset>352425</wp:posOffset>
            </wp:positionH>
            <wp:positionV relativeFrom="paragraph">
              <wp:posOffset>209550</wp:posOffset>
            </wp:positionV>
            <wp:extent cx="5467350" cy="5019675"/>
            <wp:effectExtent l="0" t="0" r="0" b="9525"/>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0"/>
                    <a:stretch>
                      <a:fillRect/>
                    </a:stretch>
                  </pic:blipFill>
                  <pic:spPr>
                    <a:xfrm>
                      <a:off x="0" y="0"/>
                      <a:ext cx="5467350" cy="5019675"/>
                    </a:xfrm>
                    <a:prstGeom prst="rect">
                      <a:avLst/>
                    </a:prstGeom>
                    <a:noFill/>
                    <a:ln>
                      <a:noFill/>
                    </a:ln>
                  </pic:spPr>
                </pic:pic>
              </a:graphicData>
            </a:graphic>
          </wp:anchor>
        </w:drawing>
      </w:r>
    </w:p>
    <w:p>
      <w:pPr>
        <w:rPr>
          <w:szCs w:val="21"/>
        </w:rPr>
      </w:pPr>
      <w:bookmarkStart w:id="305" w:name="_GoBack"/>
      <w:bookmarkEnd w:id="305"/>
    </w:p>
    <w:p>
      <w:pPr>
        <w:jc w:val="center"/>
        <w:rPr>
          <w:rFonts w:ascii="宋体" w:hAnsi="宋体"/>
          <w:b/>
          <w:szCs w:val="21"/>
        </w:rPr>
      </w:pPr>
      <w:r>
        <w:rPr>
          <w:rFonts w:hint="eastAsia" w:ascii="宋体" w:hAnsi="宋体"/>
          <w:b/>
          <w:szCs w:val="21"/>
        </w:rPr>
        <w:t>程序文件清单</w:t>
      </w:r>
    </w:p>
    <w:tbl>
      <w:tblPr>
        <w:tblStyle w:val="27"/>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6105"/>
        <w:gridCol w:w="1397"/>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48" w:type="dxa"/>
            <w:vAlign w:val="center"/>
          </w:tcPr>
          <w:p>
            <w:pPr>
              <w:jc w:val="center"/>
              <w:rPr>
                <w:rFonts w:ascii="宋体" w:hAnsi="宋体"/>
                <w:szCs w:val="21"/>
              </w:rPr>
            </w:pPr>
            <w:r>
              <w:rPr>
                <w:rFonts w:hint="eastAsia" w:ascii="宋体" w:hAnsi="宋体"/>
                <w:szCs w:val="21"/>
              </w:rPr>
              <w:t>序号</w:t>
            </w:r>
          </w:p>
        </w:tc>
        <w:tc>
          <w:tcPr>
            <w:tcW w:w="6105" w:type="dxa"/>
            <w:vAlign w:val="center"/>
          </w:tcPr>
          <w:p>
            <w:pPr>
              <w:jc w:val="center"/>
              <w:rPr>
                <w:rFonts w:ascii="宋体" w:hAnsi="宋体"/>
                <w:szCs w:val="21"/>
              </w:rPr>
            </w:pPr>
            <w:r>
              <w:rPr>
                <w:rFonts w:hint="eastAsia" w:ascii="宋体" w:hAnsi="宋体"/>
                <w:szCs w:val="21"/>
              </w:rPr>
              <w:t>文</w:t>
            </w:r>
            <w:r>
              <w:rPr>
                <w:rFonts w:ascii="宋体" w:hAnsi="宋体"/>
                <w:szCs w:val="21"/>
              </w:rPr>
              <w:t xml:space="preserve"> </w:t>
            </w:r>
            <w:r>
              <w:rPr>
                <w:rFonts w:hint="eastAsia" w:ascii="宋体" w:hAnsi="宋体"/>
                <w:szCs w:val="21"/>
              </w:rPr>
              <w:t>件</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397" w:type="dxa"/>
            <w:vAlign w:val="center"/>
          </w:tcPr>
          <w:p>
            <w:pPr>
              <w:jc w:val="center"/>
              <w:rPr>
                <w:rFonts w:ascii="宋体" w:hAnsi="宋体"/>
                <w:szCs w:val="21"/>
              </w:rPr>
            </w:pPr>
            <w:r>
              <w:rPr>
                <w:rFonts w:hint="eastAsia" w:ascii="宋体" w:hAnsi="宋体"/>
                <w:szCs w:val="21"/>
              </w:rPr>
              <w:t>文件编号</w:t>
            </w:r>
          </w:p>
        </w:tc>
        <w:tc>
          <w:tcPr>
            <w:tcW w:w="830" w:type="dxa"/>
            <w:vAlign w:val="center"/>
          </w:tcPr>
          <w:p>
            <w:pPr>
              <w:jc w:val="center"/>
              <w:rPr>
                <w:rFonts w:ascii="宋体" w:hAnsi="宋体"/>
                <w:szCs w:val="21"/>
              </w:rPr>
            </w:pPr>
            <w:r>
              <w:rPr>
                <w:rFonts w:hint="eastAsia" w:ascii="宋体" w:hAnsi="宋体"/>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程序文件目录</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-A-00</w:t>
            </w:r>
          </w:p>
        </w:tc>
        <w:tc>
          <w:tcPr>
            <w:tcW w:w="830" w:type="dxa"/>
            <w:vAlign w:val="top"/>
          </w:tcPr>
          <w:p>
            <w:pPr>
              <w:rPr>
                <w:rFonts w:ascii="宋体" w:hAnsi="宋体"/>
                <w:sz w:val="18"/>
                <w:szCs w:val="18"/>
              </w:rPr>
            </w:pPr>
            <w:r>
              <w:rPr>
                <w:rFonts w:hint="eastAsia" w:ascii="宋体" w:hAnsi="宋体"/>
                <w:bCs/>
                <w:color w:val="000000"/>
                <w:spacing w:val="-2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《程序文件》发布令</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-A-00</w:t>
            </w:r>
          </w:p>
        </w:tc>
        <w:tc>
          <w:tcPr>
            <w:tcW w:w="830" w:type="dxa"/>
            <w:vAlign w:val="top"/>
          </w:tcPr>
          <w:p>
            <w:pPr>
              <w:rPr>
                <w:rFonts w:ascii="宋体" w:hAnsi="宋体"/>
                <w:sz w:val="18"/>
                <w:szCs w:val="18"/>
              </w:rPr>
            </w:pPr>
            <w:r>
              <w:rPr>
                <w:rFonts w:hint="eastAsia" w:ascii="宋体" w:hAnsi="宋体"/>
                <w:bCs/>
                <w:color w:val="000000"/>
                <w:spacing w:val="-2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程序文件修改控制单</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-A-00</w:t>
            </w:r>
          </w:p>
        </w:tc>
        <w:tc>
          <w:tcPr>
            <w:tcW w:w="830" w:type="dxa"/>
            <w:vAlign w:val="top"/>
          </w:tcPr>
          <w:p>
            <w:pPr>
              <w:rPr>
                <w:rFonts w:ascii="宋体" w:hAnsi="宋体"/>
                <w:sz w:val="18"/>
                <w:szCs w:val="18"/>
              </w:rPr>
            </w:pPr>
            <w:r>
              <w:rPr>
                <w:rFonts w:hint="eastAsia" w:ascii="宋体" w:hAnsi="宋体"/>
                <w:bCs/>
                <w:color w:val="000000"/>
                <w:spacing w:val="-2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文件控制程序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-A-01</w:t>
            </w:r>
          </w:p>
        </w:tc>
        <w:tc>
          <w:tcPr>
            <w:tcW w:w="830" w:type="dxa"/>
            <w:vAlign w:val="top"/>
          </w:tcPr>
          <w:p>
            <w:pPr>
              <w:rPr>
                <w:rFonts w:ascii="宋体" w:hAnsi="宋体"/>
                <w:sz w:val="18"/>
                <w:szCs w:val="18"/>
              </w:rPr>
            </w:pPr>
            <w:r>
              <w:rPr>
                <w:rFonts w:hint="eastAsia" w:ascii="宋体" w:hAnsi="宋体"/>
                <w:bCs/>
                <w:color w:val="000000"/>
                <w:spacing w:val="-2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记录控制程序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-A-02</w:t>
            </w:r>
          </w:p>
        </w:tc>
        <w:tc>
          <w:tcPr>
            <w:tcW w:w="830" w:type="dxa"/>
            <w:vAlign w:val="top"/>
          </w:tcPr>
          <w:p>
            <w:pPr>
              <w:rPr>
                <w:rFonts w:ascii="宋体" w:hAnsi="宋体"/>
                <w:sz w:val="18"/>
                <w:szCs w:val="18"/>
              </w:rPr>
            </w:pPr>
            <w:r>
              <w:rPr>
                <w:rFonts w:hint="eastAsia" w:ascii="宋体" w:hAnsi="宋体"/>
                <w:bCs/>
                <w:color w:val="000000"/>
                <w:spacing w:val="-2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目标指标和管理方案控制程序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-A-03</w:t>
            </w:r>
          </w:p>
        </w:tc>
        <w:tc>
          <w:tcPr>
            <w:tcW w:w="830" w:type="dxa"/>
            <w:vAlign w:val="top"/>
          </w:tcPr>
          <w:p>
            <w:pPr>
              <w:rPr>
                <w:rFonts w:ascii="宋体" w:hAnsi="宋体"/>
                <w:sz w:val="18"/>
                <w:szCs w:val="18"/>
              </w:rPr>
            </w:pPr>
            <w:r>
              <w:rPr>
                <w:rFonts w:hint="eastAsia" w:ascii="宋体" w:hAnsi="宋体"/>
                <w:bCs/>
                <w:color w:val="000000"/>
                <w:spacing w:val="-2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环境因素识别评价控制程序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-A-04</w:t>
            </w:r>
          </w:p>
        </w:tc>
        <w:tc>
          <w:tcPr>
            <w:tcW w:w="830" w:type="dxa"/>
            <w:vAlign w:val="top"/>
          </w:tcPr>
          <w:p>
            <w:pPr>
              <w:rPr>
                <w:rFonts w:ascii="宋体" w:hAnsi="宋体"/>
                <w:sz w:val="18"/>
                <w:szCs w:val="18"/>
              </w:rPr>
            </w:pPr>
            <w:r>
              <w:rPr>
                <w:rFonts w:hint="eastAsia" w:ascii="宋体" w:hAnsi="宋体"/>
                <w:bCs/>
                <w:color w:val="000000"/>
                <w:spacing w:val="-2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危险源辨识、风险评价和风险控制程序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-A-05</w:t>
            </w:r>
          </w:p>
        </w:tc>
        <w:tc>
          <w:tcPr>
            <w:tcW w:w="830" w:type="dxa"/>
            <w:vAlign w:val="top"/>
          </w:tcPr>
          <w:p>
            <w:pPr>
              <w:rPr>
                <w:rFonts w:ascii="宋体" w:hAnsi="宋体"/>
                <w:sz w:val="18"/>
                <w:szCs w:val="18"/>
              </w:rPr>
            </w:pPr>
            <w:r>
              <w:rPr>
                <w:rFonts w:hint="eastAsia" w:ascii="宋体" w:hAnsi="宋体"/>
                <w:bCs/>
                <w:color w:val="000000"/>
                <w:spacing w:val="-2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法律法规获取及管理程序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-A-06</w:t>
            </w:r>
          </w:p>
        </w:tc>
        <w:tc>
          <w:tcPr>
            <w:tcW w:w="830" w:type="dxa"/>
            <w:vAlign w:val="top"/>
          </w:tcPr>
          <w:p>
            <w:pPr>
              <w:rPr>
                <w:rFonts w:ascii="宋体" w:hAnsi="宋体"/>
                <w:sz w:val="18"/>
                <w:szCs w:val="18"/>
              </w:rPr>
            </w:pPr>
            <w:r>
              <w:rPr>
                <w:rFonts w:hint="eastAsia" w:ascii="宋体" w:hAnsi="宋体"/>
                <w:bCs/>
                <w:color w:val="000000"/>
                <w:spacing w:val="-2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协商、沟通和信息交流管理程序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-A-07</w:t>
            </w:r>
          </w:p>
        </w:tc>
        <w:tc>
          <w:tcPr>
            <w:tcW w:w="830" w:type="dxa"/>
            <w:vAlign w:val="top"/>
          </w:tcPr>
          <w:p>
            <w:pPr>
              <w:rPr>
                <w:rFonts w:ascii="宋体" w:hAnsi="宋体"/>
                <w:sz w:val="18"/>
                <w:szCs w:val="18"/>
              </w:rPr>
            </w:pPr>
            <w:r>
              <w:rPr>
                <w:rFonts w:hint="eastAsia" w:ascii="宋体" w:hAnsi="宋体"/>
                <w:bCs/>
                <w:color w:val="000000"/>
                <w:spacing w:val="-20"/>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管理评审控制程序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-A-08</w:t>
            </w:r>
          </w:p>
        </w:tc>
        <w:tc>
          <w:tcPr>
            <w:tcW w:w="830" w:type="dxa"/>
            <w:vAlign w:val="top"/>
          </w:tcPr>
          <w:p>
            <w:pPr>
              <w:rPr>
                <w:rFonts w:ascii="宋体" w:hAnsi="宋体"/>
                <w:sz w:val="18"/>
                <w:szCs w:val="18"/>
              </w:rPr>
            </w:pPr>
            <w:r>
              <w:rPr>
                <w:rFonts w:hint="eastAsia" w:ascii="宋体" w:hAnsi="宋体"/>
                <w:bCs/>
                <w:color w:val="000000"/>
                <w:spacing w:val="-2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人力资源管理控制程序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-A-09</w:t>
            </w:r>
          </w:p>
        </w:tc>
        <w:tc>
          <w:tcPr>
            <w:tcW w:w="830" w:type="dxa"/>
            <w:vAlign w:val="top"/>
          </w:tcPr>
          <w:p>
            <w:pPr>
              <w:rPr>
                <w:rFonts w:ascii="宋体" w:hAnsi="宋体"/>
                <w:sz w:val="18"/>
                <w:szCs w:val="18"/>
              </w:rPr>
            </w:pPr>
            <w:r>
              <w:rPr>
                <w:rFonts w:hint="eastAsia" w:ascii="宋体" w:hAnsi="宋体"/>
                <w:bCs/>
                <w:color w:val="000000"/>
                <w:spacing w:val="-20"/>
                <w:sz w:val="18"/>
                <w:szCs w:val="18"/>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基础设施控制程序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-A-10</w:t>
            </w:r>
          </w:p>
        </w:tc>
        <w:tc>
          <w:tcPr>
            <w:tcW w:w="830" w:type="dxa"/>
            <w:vAlign w:val="top"/>
          </w:tcPr>
          <w:p>
            <w:pPr>
              <w:rPr>
                <w:rFonts w:ascii="宋体" w:hAnsi="宋体"/>
                <w:sz w:val="18"/>
                <w:szCs w:val="18"/>
              </w:rPr>
            </w:pPr>
            <w:r>
              <w:rPr>
                <w:rFonts w:hint="eastAsia" w:ascii="宋体" w:hAnsi="宋体"/>
                <w:bCs/>
                <w:color w:val="000000"/>
                <w:spacing w:val="-20"/>
                <w:sz w:val="18"/>
                <w:szCs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工作环境控制程序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-A-11</w:t>
            </w:r>
          </w:p>
        </w:tc>
        <w:tc>
          <w:tcPr>
            <w:tcW w:w="830" w:type="dxa"/>
            <w:vAlign w:val="top"/>
          </w:tcPr>
          <w:p>
            <w:pPr>
              <w:rPr>
                <w:rFonts w:ascii="宋体" w:hAnsi="宋体"/>
                <w:sz w:val="18"/>
                <w:szCs w:val="18"/>
              </w:rPr>
            </w:pPr>
            <w:r>
              <w:rPr>
                <w:rFonts w:hint="eastAsia" w:ascii="宋体" w:hAnsi="宋体"/>
                <w:bCs/>
                <w:color w:val="000000"/>
                <w:spacing w:val="-20"/>
                <w:sz w:val="18"/>
                <w:szCs w:val="1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产品实现的策划程序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-A-12</w:t>
            </w:r>
          </w:p>
        </w:tc>
        <w:tc>
          <w:tcPr>
            <w:tcW w:w="830" w:type="dxa"/>
            <w:vAlign w:val="top"/>
          </w:tcPr>
          <w:p>
            <w:pPr>
              <w:rPr>
                <w:rFonts w:ascii="宋体" w:hAnsi="宋体"/>
                <w:sz w:val="18"/>
                <w:szCs w:val="18"/>
              </w:rPr>
            </w:pPr>
            <w:r>
              <w:rPr>
                <w:rFonts w:hint="eastAsia" w:ascii="宋体" w:hAnsi="宋体"/>
                <w:bCs/>
                <w:color w:val="000000"/>
                <w:spacing w:val="-20"/>
                <w:sz w:val="18"/>
                <w:szCs w:val="1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与顾客有关的过程控制程序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-A-13</w:t>
            </w:r>
          </w:p>
        </w:tc>
        <w:tc>
          <w:tcPr>
            <w:tcW w:w="830" w:type="dxa"/>
            <w:vAlign w:val="top"/>
          </w:tcPr>
          <w:p>
            <w:pPr>
              <w:rPr>
                <w:rFonts w:ascii="宋体" w:hAnsi="宋体"/>
                <w:sz w:val="18"/>
                <w:szCs w:val="18"/>
              </w:rPr>
            </w:pPr>
            <w:r>
              <w:rPr>
                <w:rFonts w:hint="eastAsia" w:ascii="宋体" w:hAnsi="宋体"/>
                <w:bCs/>
                <w:color w:val="000000"/>
                <w:spacing w:val="-20"/>
                <w:sz w:val="18"/>
                <w:szCs w:val="18"/>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采购控制程序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-A-14</w:t>
            </w:r>
          </w:p>
        </w:tc>
        <w:tc>
          <w:tcPr>
            <w:tcW w:w="830" w:type="dxa"/>
            <w:vAlign w:val="top"/>
          </w:tcPr>
          <w:p>
            <w:pPr>
              <w:rPr>
                <w:rFonts w:ascii="宋体" w:hAnsi="宋体"/>
                <w:sz w:val="18"/>
                <w:szCs w:val="18"/>
              </w:rPr>
            </w:pPr>
            <w:r>
              <w:rPr>
                <w:rFonts w:hint="eastAsia" w:ascii="宋体" w:hAnsi="宋体"/>
                <w:bCs/>
                <w:color w:val="000000"/>
                <w:spacing w:val="-20"/>
                <w:sz w:val="18"/>
                <w:szCs w:val="1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工程施工、安装、维护过程控制程序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-A-15</w:t>
            </w:r>
          </w:p>
        </w:tc>
        <w:tc>
          <w:tcPr>
            <w:tcW w:w="830" w:type="dxa"/>
            <w:vAlign w:val="top"/>
          </w:tcPr>
          <w:p>
            <w:pPr>
              <w:rPr>
                <w:rFonts w:ascii="宋体" w:hAnsi="宋体"/>
                <w:sz w:val="18"/>
                <w:szCs w:val="18"/>
              </w:rPr>
            </w:pPr>
            <w:r>
              <w:rPr>
                <w:rFonts w:hint="eastAsia" w:ascii="宋体" w:hAnsi="宋体"/>
                <w:bCs/>
                <w:color w:val="000000"/>
                <w:spacing w:val="-20"/>
                <w:sz w:val="18"/>
                <w:szCs w:val="18"/>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标识和可追溯性控制程序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-A-16</w:t>
            </w:r>
          </w:p>
        </w:tc>
        <w:tc>
          <w:tcPr>
            <w:tcW w:w="830" w:type="dxa"/>
            <w:vAlign w:val="top"/>
          </w:tcPr>
          <w:p>
            <w:pPr>
              <w:rPr>
                <w:rFonts w:ascii="宋体" w:hAnsi="宋体"/>
                <w:sz w:val="18"/>
                <w:szCs w:val="18"/>
              </w:rPr>
            </w:pPr>
            <w:r>
              <w:rPr>
                <w:rFonts w:hint="eastAsia" w:ascii="宋体" w:hAnsi="宋体"/>
                <w:bCs/>
                <w:color w:val="000000"/>
                <w:spacing w:val="-2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环境运行控制程序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-A-17</w:t>
            </w:r>
          </w:p>
        </w:tc>
        <w:tc>
          <w:tcPr>
            <w:tcW w:w="830" w:type="dxa"/>
            <w:vAlign w:val="top"/>
          </w:tcPr>
          <w:p>
            <w:pPr>
              <w:rPr>
                <w:rFonts w:ascii="宋体" w:hAnsi="宋体"/>
                <w:sz w:val="18"/>
                <w:szCs w:val="18"/>
              </w:rPr>
            </w:pPr>
            <w:r>
              <w:rPr>
                <w:rFonts w:hint="eastAsia" w:ascii="宋体" w:hAnsi="宋体"/>
                <w:bCs/>
                <w:color w:val="000000"/>
                <w:spacing w:val="-20"/>
                <w:sz w:val="18"/>
                <w:szCs w:val="18"/>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废水管理程序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-A-18</w:t>
            </w:r>
          </w:p>
        </w:tc>
        <w:tc>
          <w:tcPr>
            <w:tcW w:w="830" w:type="dxa"/>
            <w:vAlign w:val="top"/>
          </w:tcPr>
          <w:p>
            <w:pPr>
              <w:rPr>
                <w:rFonts w:ascii="宋体" w:hAnsi="宋体"/>
                <w:sz w:val="18"/>
                <w:szCs w:val="18"/>
              </w:rPr>
            </w:pPr>
            <w:r>
              <w:rPr>
                <w:rFonts w:hint="eastAsia" w:ascii="宋体" w:hAnsi="宋体"/>
                <w:bCs/>
                <w:color w:val="000000"/>
                <w:spacing w:val="-20"/>
                <w:sz w:val="18"/>
                <w:szCs w:val="18"/>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噪声管理控制程序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-A-19</w:t>
            </w:r>
          </w:p>
        </w:tc>
        <w:tc>
          <w:tcPr>
            <w:tcW w:w="830" w:type="dxa"/>
            <w:vAlign w:val="top"/>
          </w:tcPr>
          <w:p>
            <w:pPr>
              <w:rPr>
                <w:rFonts w:ascii="宋体" w:hAnsi="宋体"/>
                <w:sz w:val="18"/>
                <w:szCs w:val="18"/>
              </w:rPr>
            </w:pPr>
            <w:r>
              <w:rPr>
                <w:rFonts w:hint="eastAsia" w:ascii="宋体" w:hAnsi="宋体"/>
                <w:bCs/>
                <w:color w:val="000000"/>
                <w:spacing w:val="-2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固体废弃物管理控制程序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-A-20</w:t>
            </w:r>
          </w:p>
        </w:tc>
        <w:tc>
          <w:tcPr>
            <w:tcW w:w="830" w:type="dxa"/>
            <w:vAlign w:val="top"/>
          </w:tcPr>
          <w:p>
            <w:pPr>
              <w:rPr>
                <w:rFonts w:ascii="宋体" w:hAnsi="宋体"/>
                <w:sz w:val="18"/>
                <w:szCs w:val="18"/>
              </w:rPr>
            </w:pPr>
            <w:r>
              <w:rPr>
                <w:rFonts w:hint="eastAsia" w:ascii="宋体" w:hAnsi="宋体"/>
                <w:bCs/>
                <w:color w:val="000000"/>
                <w:spacing w:val="-20"/>
                <w:sz w:val="18"/>
                <w:szCs w:val="18"/>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扬尘控制程序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-A-21</w:t>
            </w:r>
          </w:p>
        </w:tc>
        <w:tc>
          <w:tcPr>
            <w:tcW w:w="830" w:type="dxa"/>
            <w:vAlign w:val="top"/>
          </w:tcPr>
          <w:p>
            <w:pPr>
              <w:rPr>
                <w:rFonts w:ascii="宋体" w:hAnsi="宋体"/>
                <w:sz w:val="18"/>
                <w:szCs w:val="18"/>
              </w:rPr>
            </w:pPr>
            <w:r>
              <w:rPr>
                <w:rFonts w:hint="eastAsia" w:ascii="宋体" w:hAnsi="宋体"/>
                <w:bCs/>
                <w:color w:val="000000"/>
                <w:spacing w:val="-20"/>
                <w:sz w:val="18"/>
                <w:szCs w:val="18"/>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易燃、易爆、油品及化学品管理程序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-A-22</w:t>
            </w:r>
          </w:p>
        </w:tc>
        <w:tc>
          <w:tcPr>
            <w:tcW w:w="830" w:type="dxa"/>
            <w:vAlign w:val="top"/>
          </w:tcPr>
          <w:p>
            <w:pPr>
              <w:rPr>
                <w:rFonts w:ascii="宋体" w:hAnsi="宋体"/>
                <w:sz w:val="18"/>
                <w:szCs w:val="18"/>
              </w:rPr>
            </w:pPr>
            <w:r>
              <w:rPr>
                <w:rFonts w:hint="eastAsia" w:ascii="宋体" w:hAnsi="宋体"/>
                <w:bCs/>
                <w:color w:val="000000"/>
                <w:spacing w:val="-20"/>
                <w:sz w:val="18"/>
                <w:szCs w:val="18"/>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监视和测量设备控制程序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-A-23</w:t>
            </w:r>
          </w:p>
        </w:tc>
        <w:tc>
          <w:tcPr>
            <w:tcW w:w="830" w:type="dxa"/>
            <w:vAlign w:val="top"/>
          </w:tcPr>
          <w:p>
            <w:pPr>
              <w:rPr>
                <w:rFonts w:ascii="宋体" w:hAnsi="宋体"/>
                <w:sz w:val="18"/>
                <w:szCs w:val="18"/>
              </w:rPr>
            </w:pPr>
            <w:r>
              <w:rPr>
                <w:rFonts w:hint="eastAsia" w:ascii="宋体" w:hAnsi="宋体"/>
                <w:bCs/>
                <w:color w:val="000000"/>
                <w:spacing w:val="-20"/>
                <w:sz w:val="18"/>
                <w:szCs w:val="18"/>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施工安全管理程序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-A-24</w:t>
            </w:r>
          </w:p>
        </w:tc>
        <w:tc>
          <w:tcPr>
            <w:tcW w:w="830" w:type="dxa"/>
            <w:vAlign w:val="top"/>
          </w:tcPr>
          <w:p>
            <w:pPr>
              <w:rPr>
                <w:rFonts w:ascii="宋体" w:hAnsi="宋体"/>
                <w:sz w:val="18"/>
                <w:szCs w:val="18"/>
              </w:rPr>
            </w:pPr>
            <w:r>
              <w:rPr>
                <w:rFonts w:hint="eastAsia" w:ascii="宋体" w:hAnsi="宋体"/>
                <w:bCs/>
                <w:color w:val="000000"/>
                <w:spacing w:val="-20"/>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环境和职业健康安全运行控制程序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-A-25</w:t>
            </w:r>
          </w:p>
        </w:tc>
        <w:tc>
          <w:tcPr>
            <w:tcW w:w="830" w:type="dxa"/>
            <w:vAlign w:val="top"/>
          </w:tcPr>
          <w:p>
            <w:pPr>
              <w:rPr>
                <w:rFonts w:ascii="宋体" w:hAnsi="宋体"/>
                <w:sz w:val="18"/>
                <w:szCs w:val="18"/>
              </w:rPr>
            </w:pPr>
            <w:r>
              <w:rPr>
                <w:rFonts w:hint="eastAsia" w:ascii="宋体" w:hAnsi="宋体"/>
                <w:bCs/>
                <w:color w:val="000000"/>
                <w:spacing w:val="-20"/>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员工健康管理程序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-A-26</w:t>
            </w:r>
          </w:p>
        </w:tc>
        <w:tc>
          <w:tcPr>
            <w:tcW w:w="830" w:type="dxa"/>
            <w:vAlign w:val="top"/>
          </w:tcPr>
          <w:p>
            <w:pPr>
              <w:rPr>
                <w:rFonts w:ascii="宋体" w:hAnsi="宋体"/>
                <w:sz w:val="18"/>
                <w:szCs w:val="18"/>
              </w:rPr>
            </w:pPr>
            <w:r>
              <w:rPr>
                <w:rFonts w:hint="eastAsia" w:ascii="宋体" w:hAnsi="宋体"/>
                <w:bCs/>
                <w:color w:val="000000"/>
                <w:spacing w:val="-20"/>
                <w:sz w:val="18"/>
                <w:szCs w:val="18"/>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应急准备与响应控制程序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-A-27</w:t>
            </w:r>
          </w:p>
        </w:tc>
        <w:tc>
          <w:tcPr>
            <w:tcW w:w="830" w:type="dxa"/>
            <w:vAlign w:val="top"/>
          </w:tcPr>
          <w:p>
            <w:pPr>
              <w:rPr>
                <w:rFonts w:ascii="宋体" w:hAnsi="宋体"/>
                <w:sz w:val="18"/>
                <w:szCs w:val="18"/>
              </w:rPr>
            </w:pPr>
            <w:r>
              <w:rPr>
                <w:rFonts w:hint="eastAsia" w:ascii="宋体" w:hAnsi="宋体"/>
                <w:bCs/>
                <w:color w:val="000000"/>
                <w:spacing w:val="-20"/>
                <w:sz w:val="18"/>
                <w:szCs w:val="18"/>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顾客满意度监视测量程序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-A-28</w:t>
            </w:r>
          </w:p>
        </w:tc>
        <w:tc>
          <w:tcPr>
            <w:tcW w:w="830" w:type="dxa"/>
            <w:vAlign w:val="top"/>
          </w:tcPr>
          <w:p>
            <w:pPr>
              <w:rPr>
                <w:rFonts w:ascii="宋体" w:hAnsi="宋体"/>
                <w:sz w:val="18"/>
                <w:szCs w:val="18"/>
              </w:rPr>
            </w:pPr>
            <w:r>
              <w:rPr>
                <w:rFonts w:hint="eastAsia" w:ascii="宋体" w:hAnsi="宋体"/>
                <w:bCs/>
                <w:color w:val="000000"/>
                <w:spacing w:val="-20"/>
                <w:sz w:val="18"/>
                <w:szCs w:val="18"/>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lang w:val="zh-CN"/>
              </w:rPr>
            </w:pPr>
            <w:r>
              <w:rPr>
                <w:rFonts w:hint="eastAsia" w:ascii="宋体" w:hAnsi="宋体"/>
                <w:sz w:val="18"/>
                <w:szCs w:val="18"/>
              </w:rPr>
              <w:t>内部审核控制程序</w:t>
            </w:r>
          </w:p>
        </w:tc>
        <w:tc>
          <w:tcPr>
            <w:tcW w:w="1397" w:type="dxa"/>
            <w:vAlign w:val="center"/>
          </w:tcPr>
          <w:p>
            <w:pPr>
              <w:jc w:val="center"/>
              <w:rPr>
                <w:rFonts w:ascii="宋体" w:hAnsi="宋体"/>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-A-29</w:t>
            </w:r>
          </w:p>
        </w:tc>
        <w:tc>
          <w:tcPr>
            <w:tcW w:w="830" w:type="dxa"/>
            <w:vAlign w:val="top"/>
          </w:tcPr>
          <w:p>
            <w:pPr>
              <w:rPr>
                <w:rFonts w:ascii="宋体" w:hAnsi="宋体"/>
                <w:sz w:val="18"/>
                <w:szCs w:val="18"/>
              </w:rPr>
            </w:pPr>
            <w:r>
              <w:rPr>
                <w:rFonts w:hint="eastAsia" w:ascii="宋体" w:hAnsi="宋体"/>
                <w:bCs/>
                <w:color w:val="000000"/>
                <w:spacing w:val="-20"/>
                <w:sz w:val="18"/>
                <w:szCs w:val="18"/>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过程监视和测量控制程序</w:t>
            </w:r>
          </w:p>
        </w:tc>
        <w:tc>
          <w:tcPr>
            <w:tcW w:w="1397" w:type="dxa"/>
            <w:vAlign w:val="center"/>
          </w:tcPr>
          <w:p>
            <w:pPr>
              <w:jc w:val="center"/>
              <w:rPr>
                <w:rFonts w:ascii="宋体" w:hAnsi="宋体"/>
                <w:w w:val="90"/>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-A-30</w:t>
            </w:r>
          </w:p>
        </w:tc>
        <w:tc>
          <w:tcPr>
            <w:tcW w:w="830" w:type="dxa"/>
            <w:vAlign w:val="top"/>
          </w:tcPr>
          <w:p>
            <w:pPr>
              <w:rPr>
                <w:rFonts w:ascii="宋体" w:hAnsi="宋体"/>
                <w:sz w:val="18"/>
                <w:szCs w:val="18"/>
              </w:rPr>
            </w:pPr>
            <w:r>
              <w:rPr>
                <w:rFonts w:hint="eastAsia" w:ascii="宋体" w:hAnsi="宋体"/>
                <w:bCs/>
                <w:color w:val="000000"/>
                <w:spacing w:val="-20"/>
                <w:sz w:val="18"/>
                <w:szCs w:val="18"/>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产品的监视和测量控制程序</w:t>
            </w:r>
          </w:p>
        </w:tc>
        <w:tc>
          <w:tcPr>
            <w:tcW w:w="1397" w:type="dxa"/>
            <w:vAlign w:val="center"/>
          </w:tcPr>
          <w:p>
            <w:pPr>
              <w:jc w:val="center"/>
              <w:rPr>
                <w:rFonts w:ascii="宋体" w:hAnsi="宋体"/>
                <w:w w:val="90"/>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-A-31</w:t>
            </w:r>
          </w:p>
        </w:tc>
        <w:tc>
          <w:tcPr>
            <w:tcW w:w="830" w:type="dxa"/>
            <w:vAlign w:val="top"/>
          </w:tcPr>
          <w:p>
            <w:pPr>
              <w:rPr>
                <w:rFonts w:ascii="宋体" w:hAnsi="宋体"/>
                <w:sz w:val="18"/>
                <w:szCs w:val="18"/>
              </w:rPr>
            </w:pPr>
            <w:r>
              <w:rPr>
                <w:rFonts w:hint="eastAsia" w:ascii="宋体" w:hAnsi="宋体"/>
                <w:bCs/>
                <w:color w:val="000000"/>
                <w:spacing w:val="-20"/>
                <w:sz w:val="18"/>
                <w:szCs w:val="18"/>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ascii="宋体" w:hAnsi="宋体"/>
                <w:sz w:val="21"/>
                <w:szCs w:val="21"/>
              </w:rPr>
            </w:pPr>
          </w:p>
        </w:tc>
        <w:tc>
          <w:tcPr>
            <w:tcW w:w="6105" w:type="dxa"/>
            <w:vAlign w:val="center"/>
          </w:tcPr>
          <w:p>
            <w:pPr>
              <w:jc w:val="center"/>
              <w:rPr>
                <w:rFonts w:hint="eastAsia" w:ascii="宋体" w:hAnsi="宋体"/>
                <w:sz w:val="18"/>
                <w:szCs w:val="18"/>
              </w:rPr>
            </w:pPr>
            <w:r>
              <w:rPr>
                <w:rFonts w:hint="eastAsia" w:ascii="宋体" w:hAnsi="宋体"/>
                <w:sz w:val="18"/>
                <w:szCs w:val="18"/>
              </w:rPr>
              <w:t>环境的监测和测量控制程序</w:t>
            </w:r>
          </w:p>
        </w:tc>
        <w:tc>
          <w:tcPr>
            <w:tcW w:w="1397" w:type="dxa"/>
            <w:vAlign w:val="center"/>
          </w:tcPr>
          <w:p>
            <w:pPr>
              <w:jc w:val="center"/>
              <w:rPr>
                <w:rFonts w:ascii="宋体" w:hAnsi="宋体"/>
                <w:w w:val="90"/>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-A-32</w:t>
            </w:r>
          </w:p>
        </w:tc>
        <w:tc>
          <w:tcPr>
            <w:tcW w:w="830" w:type="dxa"/>
            <w:vAlign w:val="top"/>
          </w:tcPr>
          <w:p>
            <w:pPr>
              <w:rPr>
                <w:rFonts w:ascii="宋体" w:hAnsi="宋体"/>
                <w:sz w:val="18"/>
                <w:szCs w:val="18"/>
              </w:rPr>
            </w:pPr>
            <w:r>
              <w:rPr>
                <w:rFonts w:hint="eastAsia" w:ascii="宋体" w:hAnsi="宋体"/>
                <w:bCs/>
                <w:color w:val="000000"/>
                <w:spacing w:val="-20"/>
                <w:sz w:val="18"/>
                <w:szCs w:val="18"/>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hint="default" w:ascii="宋体" w:hAnsi="宋体"/>
                <w:sz w:val="21"/>
                <w:szCs w:val="21"/>
                <w:lang w:val="en-US" w:eastAsia="zh-CN"/>
              </w:rPr>
            </w:pPr>
          </w:p>
        </w:tc>
        <w:tc>
          <w:tcPr>
            <w:tcW w:w="6105" w:type="dxa"/>
            <w:vAlign w:val="center"/>
          </w:tcPr>
          <w:p>
            <w:pPr>
              <w:jc w:val="center"/>
              <w:rPr>
                <w:rFonts w:hint="eastAsia" w:ascii="宋体" w:hAnsi="宋体"/>
                <w:sz w:val="18"/>
                <w:szCs w:val="18"/>
              </w:rPr>
            </w:pPr>
            <w:r>
              <w:rPr>
                <w:rFonts w:hint="eastAsia" w:ascii="宋体" w:hAnsi="宋体"/>
                <w:sz w:val="18"/>
                <w:szCs w:val="18"/>
              </w:rPr>
              <w:t>绩效测量和检测程序</w:t>
            </w:r>
          </w:p>
        </w:tc>
        <w:tc>
          <w:tcPr>
            <w:tcW w:w="1397" w:type="dxa"/>
            <w:vAlign w:val="center"/>
          </w:tcPr>
          <w:p>
            <w:pPr>
              <w:jc w:val="center"/>
              <w:rPr>
                <w:rFonts w:hint="eastAsia" w:ascii="宋体" w:hAnsi="宋体"/>
                <w:w w:val="90"/>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-A-33</w:t>
            </w:r>
          </w:p>
        </w:tc>
        <w:tc>
          <w:tcPr>
            <w:tcW w:w="830" w:type="dxa"/>
            <w:vAlign w:val="top"/>
          </w:tcPr>
          <w:p>
            <w:pPr>
              <w:rPr>
                <w:rFonts w:ascii="宋体" w:hAnsi="宋体"/>
                <w:sz w:val="18"/>
                <w:szCs w:val="18"/>
              </w:rPr>
            </w:pPr>
            <w:r>
              <w:rPr>
                <w:rFonts w:hint="eastAsia" w:ascii="宋体" w:hAnsi="宋体"/>
                <w:bCs/>
                <w:color w:val="000000"/>
                <w:spacing w:val="-20"/>
                <w:sz w:val="18"/>
                <w:szCs w:val="18"/>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hint="default" w:ascii="宋体" w:hAnsi="宋体"/>
                <w:sz w:val="21"/>
                <w:szCs w:val="21"/>
                <w:lang w:val="en-US" w:eastAsia="zh-CN"/>
              </w:rPr>
            </w:pPr>
          </w:p>
        </w:tc>
        <w:tc>
          <w:tcPr>
            <w:tcW w:w="6105" w:type="dxa"/>
            <w:vAlign w:val="center"/>
          </w:tcPr>
          <w:p>
            <w:pPr>
              <w:jc w:val="center"/>
              <w:rPr>
                <w:rFonts w:hint="eastAsia" w:ascii="宋体" w:hAnsi="宋体"/>
                <w:sz w:val="18"/>
                <w:szCs w:val="18"/>
              </w:rPr>
            </w:pPr>
            <w:r>
              <w:rPr>
                <w:rFonts w:hint="eastAsia" w:ascii="宋体" w:hAnsi="宋体"/>
                <w:sz w:val="18"/>
                <w:szCs w:val="18"/>
              </w:rPr>
              <w:t>合规性评价控制程序</w:t>
            </w:r>
          </w:p>
        </w:tc>
        <w:tc>
          <w:tcPr>
            <w:tcW w:w="1397" w:type="dxa"/>
            <w:vAlign w:val="center"/>
          </w:tcPr>
          <w:p>
            <w:pPr>
              <w:jc w:val="center"/>
              <w:rPr>
                <w:rFonts w:hint="eastAsia" w:ascii="宋体" w:hAnsi="宋体"/>
                <w:w w:val="90"/>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-A-34</w:t>
            </w:r>
          </w:p>
        </w:tc>
        <w:tc>
          <w:tcPr>
            <w:tcW w:w="830" w:type="dxa"/>
            <w:vAlign w:val="top"/>
          </w:tcPr>
          <w:p>
            <w:pPr>
              <w:rPr>
                <w:rFonts w:ascii="宋体" w:hAnsi="宋体"/>
                <w:sz w:val="18"/>
                <w:szCs w:val="18"/>
              </w:rPr>
            </w:pPr>
            <w:r>
              <w:rPr>
                <w:rFonts w:hint="eastAsia" w:ascii="宋体" w:hAnsi="宋体"/>
                <w:bCs/>
                <w:color w:val="000000"/>
                <w:spacing w:val="-20"/>
                <w:sz w:val="18"/>
                <w:szCs w:val="18"/>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hint="default" w:ascii="宋体" w:hAnsi="宋体"/>
                <w:sz w:val="21"/>
                <w:szCs w:val="21"/>
                <w:lang w:val="en-US" w:eastAsia="zh-CN"/>
              </w:rPr>
            </w:pPr>
          </w:p>
        </w:tc>
        <w:tc>
          <w:tcPr>
            <w:tcW w:w="6105" w:type="dxa"/>
            <w:vAlign w:val="center"/>
          </w:tcPr>
          <w:p>
            <w:pPr>
              <w:jc w:val="center"/>
              <w:rPr>
                <w:rFonts w:hint="eastAsia" w:ascii="宋体" w:hAnsi="宋体"/>
                <w:sz w:val="18"/>
                <w:szCs w:val="18"/>
              </w:rPr>
            </w:pPr>
            <w:r>
              <w:rPr>
                <w:rFonts w:hint="eastAsia" w:ascii="宋体" w:hAnsi="宋体"/>
                <w:sz w:val="18"/>
                <w:szCs w:val="18"/>
              </w:rPr>
              <w:t>不合格品控制程序</w:t>
            </w:r>
          </w:p>
        </w:tc>
        <w:tc>
          <w:tcPr>
            <w:tcW w:w="1397" w:type="dxa"/>
            <w:vAlign w:val="center"/>
          </w:tcPr>
          <w:p>
            <w:pPr>
              <w:jc w:val="center"/>
              <w:rPr>
                <w:rFonts w:hint="eastAsia" w:ascii="宋体" w:hAnsi="宋体"/>
                <w:w w:val="90"/>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-A-35</w:t>
            </w:r>
          </w:p>
        </w:tc>
        <w:tc>
          <w:tcPr>
            <w:tcW w:w="830" w:type="dxa"/>
            <w:vAlign w:val="top"/>
          </w:tcPr>
          <w:p>
            <w:pPr>
              <w:rPr>
                <w:rFonts w:ascii="宋体" w:hAnsi="宋体"/>
                <w:sz w:val="18"/>
                <w:szCs w:val="18"/>
              </w:rPr>
            </w:pPr>
            <w:r>
              <w:rPr>
                <w:rFonts w:hint="eastAsia" w:ascii="宋体" w:hAnsi="宋体"/>
                <w:bCs/>
                <w:color w:val="000000"/>
                <w:spacing w:val="-20"/>
                <w:sz w:val="18"/>
                <w:szCs w:val="18"/>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hint="default" w:ascii="宋体" w:hAnsi="宋体"/>
                <w:sz w:val="21"/>
                <w:szCs w:val="21"/>
                <w:lang w:val="en-US" w:eastAsia="zh-CN"/>
              </w:rPr>
            </w:pPr>
          </w:p>
        </w:tc>
        <w:tc>
          <w:tcPr>
            <w:tcW w:w="6105" w:type="dxa"/>
            <w:vAlign w:val="center"/>
          </w:tcPr>
          <w:p>
            <w:pPr>
              <w:jc w:val="center"/>
              <w:rPr>
                <w:rFonts w:hint="eastAsia" w:ascii="宋体" w:hAnsi="宋体"/>
                <w:sz w:val="18"/>
                <w:szCs w:val="18"/>
              </w:rPr>
            </w:pPr>
            <w:r>
              <w:rPr>
                <w:rFonts w:hint="eastAsia" w:ascii="宋体" w:hAnsi="宋体"/>
                <w:sz w:val="18"/>
                <w:szCs w:val="18"/>
              </w:rPr>
              <w:t>事故事件不符合控制程序</w:t>
            </w:r>
          </w:p>
        </w:tc>
        <w:tc>
          <w:tcPr>
            <w:tcW w:w="1397" w:type="dxa"/>
            <w:vAlign w:val="center"/>
          </w:tcPr>
          <w:p>
            <w:pPr>
              <w:jc w:val="center"/>
              <w:rPr>
                <w:rFonts w:hint="eastAsia" w:ascii="宋体" w:hAnsi="宋体"/>
                <w:w w:val="90"/>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-A-36</w:t>
            </w:r>
          </w:p>
        </w:tc>
        <w:tc>
          <w:tcPr>
            <w:tcW w:w="830" w:type="dxa"/>
            <w:vAlign w:val="top"/>
          </w:tcPr>
          <w:p>
            <w:pPr>
              <w:rPr>
                <w:rFonts w:ascii="宋体" w:hAnsi="宋体"/>
                <w:sz w:val="18"/>
                <w:szCs w:val="18"/>
              </w:rPr>
            </w:pPr>
            <w:r>
              <w:rPr>
                <w:rFonts w:hint="eastAsia" w:ascii="宋体" w:hAnsi="宋体"/>
                <w:bCs/>
                <w:color w:val="000000"/>
                <w:spacing w:val="-20"/>
                <w:sz w:val="18"/>
                <w:szCs w:val="1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hint="default" w:ascii="宋体" w:hAnsi="宋体"/>
                <w:sz w:val="21"/>
                <w:szCs w:val="21"/>
                <w:lang w:val="en-US" w:eastAsia="zh-CN"/>
              </w:rPr>
            </w:pPr>
          </w:p>
        </w:tc>
        <w:tc>
          <w:tcPr>
            <w:tcW w:w="6105" w:type="dxa"/>
            <w:vAlign w:val="center"/>
          </w:tcPr>
          <w:p>
            <w:pPr>
              <w:jc w:val="center"/>
              <w:rPr>
                <w:rFonts w:hint="eastAsia" w:ascii="宋体" w:hAnsi="宋体"/>
                <w:sz w:val="18"/>
                <w:szCs w:val="18"/>
              </w:rPr>
            </w:pPr>
            <w:r>
              <w:rPr>
                <w:rFonts w:hint="eastAsia" w:ascii="宋体" w:hAnsi="宋体"/>
                <w:sz w:val="18"/>
                <w:szCs w:val="18"/>
              </w:rPr>
              <w:t>数据分析控制程序</w:t>
            </w:r>
          </w:p>
        </w:tc>
        <w:tc>
          <w:tcPr>
            <w:tcW w:w="1397" w:type="dxa"/>
            <w:vAlign w:val="center"/>
          </w:tcPr>
          <w:p>
            <w:pPr>
              <w:jc w:val="center"/>
              <w:rPr>
                <w:rFonts w:hint="eastAsia" w:ascii="宋体" w:hAnsi="宋体"/>
                <w:w w:val="90"/>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-A-37</w:t>
            </w:r>
          </w:p>
        </w:tc>
        <w:tc>
          <w:tcPr>
            <w:tcW w:w="830" w:type="dxa"/>
            <w:vAlign w:val="top"/>
          </w:tcPr>
          <w:p>
            <w:pPr>
              <w:rPr>
                <w:rFonts w:ascii="宋体" w:hAnsi="宋体"/>
                <w:sz w:val="18"/>
                <w:szCs w:val="18"/>
              </w:rPr>
            </w:pPr>
            <w:r>
              <w:rPr>
                <w:rFonts w:hint="eastAsia" w:ascii="宋体" w:hAnsi="宋体"/>
                <w:bCs/>
                <w:color w:val="000000"/>
                <w:spacing w:val="-20"/>
                <w:sz w:val="18"/>
                <w:szCs w:val="18"/>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hint="default" w:ascii="宋体" w:hAnsi="宋体"/>
                <w:sz w:val="21"/>
                <w:szCs w:val="21"/>
                <w:lang w:val="en-US" w:eastAsia="zh-CN"/>
              </w:rPr>
            </w:pPr>
          </w:p>
        </w:tc>
        <w:tc>
          <w:tcPr>
            <w:tcW w:w="6105" w:type="dxa"/>
            <w:vAlign w:val="center"/>
          </w:tcPr>
          <w:p>
            <w:pPr>
              <w:jc w:val="center"/>
              <w:rPr>
                <w:rFonts w:hint="eastAsia" w:ascii="宋体" w:hAnsi="宋体"/>
                <w:sz w:val="18"/>
                <w:szCs w:val="18"/>
              </w:rPr>
            </w:pPr>
            <w:r>
              <w:rPr>
                <w:rFonts w:hint="eastAsia" w:ascii="宋体" w:hAnsi="宋体"/>
                <w:sz w:val="18"/>
                <w:szCs w:val="18"/>
              </w:rPr>
              <w:t>改进控制程序</w:t>
            </w:r>
          </w:p>
        </w:tc>
        <w:tc>
          <w:tcPr>
            <w:tcW w:w="1397" w:type="dxa"/>
            <w:vAlign w:val="center"/>
          </w:tcPr>
          <w:p>
            <w:pPr>
              <w:jc w:val="center"/>
              <w:rPr>
                <w:rFonts w:hint="eastAsia" w:ascii="宋体" w:hAnsi="宋体"/>
                <w:w w:val="90"/>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-A-38</w:t>
            </w:r>
          </w:p>
        </w:tc>
        <w:tc>
          <w:tcPr>
            <w:tcW w:w="830" w:type="dxa"/>
            <w:vAlign w:val="top"/>
          </w:tcPr>
          <w:p>
            <w:pPr>
              <w:rPr>
                <w:rFonts w:ascii="宋体" w:hAnsi="宋体"/>
                <w:sz w:val="18"/>
                <w:szCs w:val="18"/>
              </w:rPr>
            </w:pPr>
            <w:r>
              <w:rPr>
                <w:rFonts w:hint="eastAsia" w:ascii="宋体" w:hAnsi="宋体"/>
                <w:bCs/>
                <w:color w:val="000000"/>
                <w:spacing w:val="-20"/>
                <w:sz w:val="18"/>
                <w:szCs w:val="18"/>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hint="default" w:ascii="宋体" w:hAnsi="宋体"/>
                <w:sz w:val="21"/>
                <w:szCs w:val="21"/>
                <w:lang w:val="en-US" w:eastAsia="zh-CN"/>
              </w:rPr>
            </w:pPr>
          </w:p>
        </w:tc>
        <w:tc>
          <w:tcPr>
            <w:tcW w:w="6105" w:type="dxa"/>
            <w:vAlign w:val="center"/>
          </w:tcPr>
          <w:p>
            <w:pPr>
              <w:jc w:val="center"/>
              <w:rPr>
                <w:rFonts w:hint="eastAsia" w:ascii="宋体" w:hAnsi="宋体"/>
                <w:sz w:val="18"/>
                <w:szCs w:val="18"/>
              </w:rPr>
            </w:pPr>
            <w:r>
              <w:rPr>
                <w:rFonts w:hint="eastAsia" w:ascii="宋体" w:hAnsi="宋体"/>
                <w:sz w:val="18"/>
                <w:szCs w:val="18"/>
                <w:lang w:val="en-US" w:eastAsia="zh-CN"/>
              </w:rPr>
              <w:t>公司环境分析控制程序</w:t>
            </w:r>
          </w:p>
        </w:tc>
        <w:tc>
          <w:tcPr>
            <w:tcW w:w="1397" w:type="dxa"/>
            <w:vAlign w:val="center"/>
          </w:tcPr>
          <w:p>
            <w:pPr>
              <w:jc w:val="center"/>
              <w:rPr>
                <w:rFonts w:hint="eastAsia" w:ascii="宋体" w:hAnsi="宋体"/>
                <w:w w:val="90"/>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-A-3</w:t>
            </w:r>
            <w:r>
              <w:rPr>
                <w:rFonts w:hint="eastAsia" w:ascii="宋体" w:hAnsi="宋体"/>
                <w:bCs/>
                <w:color w:val="000000"/>
                <w:spacing w:val="-20"/>
                <w:sz w:val="18"/>
                <w:szCs w:val="18"/>
                <w:lang w:val="en-US" w:eastAsia="zh-CN"/>
              </w:rPr>
              <w:t>9</w:t>
            </w:r>
          </w:p>
        </w:tc>
        <w:tc>
          <w:tcPr>
            <w:tcW w:w="830" w:type="dxa"/>
            <w:vAlign w:val="top"/>
          </w:tcPr>
          <w:p>
            <w:pPr>
              <w:rPr>
                <w:rFonts w:ascii="宋体" w:hAnsi="宋体"/>
                <w:sz w:val="18"/>
                <w:szCs w:val="18"/>
              </w:rPr>
            </w:pPr>
            <w:r>
              <w:rPr>
                <w:rFonts w:hint="eastAsia" w:ascii="宋体" w:hAnsi="宋体"/>
                <w:bCs/>
                <w:color w:val="000000"/>
                <w:spacing w:val="-20"/>
                <w:sz w:val="18"/>
                <w:szCs w:val="18"/>
              </w:rPr>
              <w:t>1</w:t>
            </w:r>
            <w:r>
              <w:rPr>
                <w:rFonts w:hint="eastAsia" w:ascii="宋体" w:hAnsi="宋体"/>
                <w:bCs/>
                <w:color w:val="000000"/>
                <w:spacing w:val="-20"/>
                <w:sz w:val="18"/>
                <w:szCs w:val="18"/>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numPr>
                <w:ilvl w:val="0"/>
                <w:numId w:val="19"/>
              </w:numPr>
              <w:jc w:val="center"/>
              <w:rPr>
                <w:rFonts w:hint="default" w:ascii="宋体" w:hAnsi="宋体"/>
                <w:sz w:val="21"/>
                <w:szCs w:val="21"/>
                <w:lang w:val="en-US" w:eastAsia="zh-CN"/>
              </w:rPr>
            </w:pPr>
          </w:p>
        </w:tc>
        <w:tc>
          <w:tcPr>
            <w:tcW w:w="6105" w:type="dxa"/>
            <w:vAlign w:val="center"/>
          </w:tcPr>
          <w:p>
            <w:pPr>
              <w:jc w:val="center"/>
              <w:rPr>
                <w:rFonts w:hint="eastAsia" w:ascii="宋体" w:hAnsi="宋体"/>
                <w:sz w:val="18"/>
                <w:szCs w:val="18"/>
              </w:rPr>
            </w:pPr>
            <w:r>
              <w:rPr>
                <w:rFonts w:hint="eastAsia" w:ascii="宋体" w:hAnsi="宋体"/>
                <w:sz w:val="18"/>
                <w:szCs w:val="18"/>
                <w:lang w:val="en-US" w:eastAsia="zh-CN"/>
              </w:rPr>
              <w:t>风险应对措施管理程序</w:t>
            </w:r>
          </w:p>
        </w:tc>
        <w:tc>
          <w:tcPr>
            <w:tcW w:w="1397" w:type="dxa"/>
            <w:vAlign w:val="center"/>
          </w:tcPr>
          <w:p>
            <w:pPr>
              <w:jc w:val="center"/>
              <w:rPr>
                <w:rFonts w:hint="eastAsia" w:ascii="宋体" w:hAnsi="宋体"/>
                <w:w w:val="90"/>
                <w:sz w:val="18"/>
                <w:szCs w:val="18"/>
              </w:rPr>
            </w:pPr>
            <w:r>
              <w:rPr>
                <w:rFonts w:hint="eastAsia" w:ascii="宋体" w:hAnsi="宋体"/>
                <w:bCs/>
                <w:color w:val="000000"/>
                <w:spacing w:val="-20"/>
                <w:sz w:val="18"/>
                <w:szCs w:val="18"/>
                <w:lang w:eastAsia="zh-CN"/>
              </w:rPr>
              <w:t>SCST</w:t>
            </w:r>
            <w:r>
              <w:rPr>
                <w:rFonts w:hint="eastAsia" w:ascii="宋体" w:hAnsi="宋体"/>
                <w:bCs/>
                <w:color w:val="000000"/>
                <w:spacing w:val="-20"/>
                <w:sz w:val="18"/>
                <w:szCs w:val="18"/>
              </w:rPr>
              <w:t>-A-</w:t>
            </w:r>
            <w:r>
              <w:rPr>
                <w:rFonts w:hint="eastAsia" w:ascii="宋体" w:hAnsi="宋体"/>
                <w:bCs/>
                <w:color w:val="000000"/>
                <w:spacing w:val="-20"/>
                <w:sz w:val="18"/>
                <w:szCs w:val="18"/>
                <w:lang w:val="en-US" w:eastAsia="zh-CN"/>
              </w:rPr>
              <w:t>40</w:t>
            </w:r>
          </w:p>
        </w:tc>
        <w:tc>
          <w:tcPr>
            <w:tcW w:w="830" w:type="dxa"/>
            <w:vAlign w:val="top"/>
          </w:tcPr>
          <w:p>
            <w:pPr>
              <w:rPr>
                <w:rFonts w:ascii="宋体" w:hAnsi="宋体"/>
                <w:sz w:val="18"/>
                <w:szCs w:val="18"/>
              </w:rPr>
            </w:pPr>
            <w:r>
              <w:rPr>
                <w:rFonts w:hint="eastAsia" w:ascii="宋体" w:hAnsi="宋体"/>
                <w:bCs/>
                <w:color w:val="000000"/>
                <w:spacing w:val="-20"/>
                <w:sz w:val="18"/>
                <w:szCs w:val="18"/>
              </w:rPr>
              <w:t>1</w:t>
            </w:r>
            <w:r>
              <w:rPr>
                <w:rFonts w:hint="eastAsia" w:ascii="宋体" w:hAnsi="宋体"/>
                <w:bCs/>
                <w:color w:val="000000"/>
                <w:spacing w:val="-20"/>
                <w:sz w:val="18"/>
                <w:szCs w:val="18"/>
                <w:lang w:val="en-US" w:eastAsia="zh-CN"/>
              </w:rPr>
              <w:t>44</w:t>
            </w:r>
          </w:p>
        </w:tc>
      </w:tr>
    </w:tbl>
    <w:p>
      <w:pPr>
        <w:rPr>
          <w:rFonts w:ascii="宋体" w:hAnsi="宋体"/>
          <w:szCs w:val="21"/>
        </w:rPr>
      </w:pPr>
    </w:p>
    <w:p>
      <w:pPr>
        <w:rPr>
          <w:szCs w:val="21"/>
        </w:rPr>
        <w:sectPr>
          <w:pgSz w:w="11906" w:h="16838"/>
          <w:pgMar w:top="1440" w:right="1576" w:bottom="1089" w:left="1196" w:header="851" w:footer="992" w:gutter="0"/>
          <w:pgNumType w:chapStyle="1"/>
          <w:cols w:space="425" w:num="1"/>
          <w:docGrid w:linePitch="312" w:charSpace="0"/>
        </w:sectPr>
      </w:pPr>
    </w:p>
    <w:p>
      <w:pPr>
        <w:jc w:val="center"/>
        <w:rPr>
          <w:b/>
          <w:bCs/>
          <w:szCs w:val="21"/>
        </w:rPr>
      </w:pPr>
      <w:r>
        <w:rPr>
          <w:rFonts w:hint="eastAsia"/>
          <w:b/>
          <w:bCs/>
          <w:szCs w:val="21"/>
        </w:rPr>
        <w:t>质量、环境、职业健康目标考核办法</w:t>
      </w:r>
    </w:p>
    <w:tbl>
      <w:tblPr>
        <w:tblStyle w:val="27"/>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04"/>
        <w:gridCol w:w="5136"/>
        <w:gridCol w:w="1797"/>
        <w:gridCol w:w="48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3" w:type="dxa"/>
          </w:tcPr>
          <w:p>
            <w:pPr>
              <w:spacing w:line="360" w:lineRule="auto"/>
              <w:jc w:val="center"/>
              <w:rPr>
                <w:szCs w:val="21"/>
              </w:rPr>
            </w:pPr>
            <w:r>
              <w:rPr>
                <w:rFonts w:hint="eastAsia"/>
                <w:szCs w:val="21"/>
              </w:rPr>
              <w:t>部门</w:t>
            </w:r>
          </w:p>
        </w:tc>
        <w:tc>
          <w:tcPr>
            <w:tcW w:w="5940" w:type="dxa"/>
            <w:gridSpan w:val="2"/>
          </w:tcPr>
          <w:p>
            <w:pPr>
              <w:spacing w:line="360" w:lineRule="auto"/>
              <w:jc w:val="center"/>
              <w:rPr>
                <w:szCs w:val="21"/>
              </w:rPr>
            </w:pPr>
            <w:r>
              <w:rPr>
                <w:rFonts w:hint="eastAsia"/>
                <w:szCs w:val="21"/>
              </w:rPr>
              <w:t>目   标</w:t>
            </w:r>
          </w:p>
        </w:tc>
        <w:tc>
          <w:tcPr>
            <w:tcW w:w="1797" w:type="dxa"/>
            <w:vAlign w:val="center"/>
          </w:tcPr>
          <w:p>
            <w:pPr>
              <w:spacing w:line="360" w:lineRule="auto"/>
              <w:jc w:val="center"/>
              <w:rPr>
                <w:szCs w:val="21"/>
              </w:rPr>
            </w:pPr>
            <w:r>
              <w:rPr>
                <w:rFonts w:hint="eastAsia"/>
                <w:szCs w:val="21"/>
              </w:rPr>
              <w:t>考核频次</w:t>
            </w:r>
          </w:p>
        </w:tc>
        <w:tc>
          <w:tcPr>
            <w:tcW w:w="4860" w:type="dxa"/>
          </w:tcPr>
          <w:p>
            <w:pPr>
              <w:spacing w:line="360" w:lineRule="auto"/>
              <w:jc w:val="center"/>
              <w:rPr>
                <w:szCs w:val="21"/>
              </w:rPr>
            </w:pPr>
            <w:r>
              <w:rPr>
                <w:rFonts w:hint="eastAsia"/>
                <w:szCs w:val="21"/>
              </w:rPr>
              <w:t>考核办法</w:t>
            </w:r>
          </w:p>
        </w:tc>
        <w:tc>
          <w:tcPr>
            <w:tcW w:w="900" w:type="dxa"/>
          </w:tcPr>
          <w:p>
            <w:pPr>
              <w:spacing w:line="360" w:lineRule="auto"/>
              <w:ind w:right="901" w:rightChars="429" w:firstLine="105" w:firstLineChars="50"/>
              <w:jc w:val="center"/>
              <w:rPr>
                <w:szCs w:val="21"/>
              </w:rPr>
            </w:pPr>
            <w:r>
              <w:rPr>
                <w:rFonts w:hint="eastAsia"/>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3" w:type="dxa"/>
            <w:vMerge w:val="restart"/>
          </w:tcPr>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rPr>
                <w:szCs w:val="21"/>
              </w:rPr>
            </w:pPr>
            <w:r>
              <w:rPr>
                <w:rFonts w:hint="eastAsia"/>
                <w:szCs w:val="21"/>
              </w:rPr>
              <w:t>公司目标</w:t>
            </w:r>
          </w:p>
        </w:tc>
        <w:tc>
          <w:tcPr>
            <w:tcW w:w="804" w:type="dxa"/>
            <w:vMerge w:val="restart"/>
            <w:vAlign w:val="center"/>
          </w:tcPr>
          <w:p>
            <w:pPr>
              <w:adjustRightInd w:val="0"/>
              <w:snapToGrid w:val="0"/>
              <w:spacing w:line="360" w:lineRule="auto"/>
              <w:jc w:val="left"/>
              <w:rPr>
                <w:rFonts w:ascii="宋体" w:hAnsi="宋体"/>
                <w:szCs w:val="21"/>
              </w:rPr>
            </w:pPr>
            <w:r>
              <w:rPr>
                <w:rFonts w:hint="eastAsia" w:ascii="宋体" w:hAnsi="宋体"/>
                <w:szCs w:val="21"/>
              </w:rPr>
              <w:t>质量</w:t>
            </w:r>
          </w:p>
        </w:tc>
        <w:tc>
          <w:tcPr>
            <w:tcW w:w="5136" w:type="dxa"/>
          </w:tcPr>
          <w:p>
            <w:pPr>
              <w:spacing w:line="360" w:lineRule="auto"/>
              <w:jc w:val="left"/>
              <w:rPr>
                <w:szCs w:val="21"/>
              </w:rPr>
            </w:pPr>
            <w:r>
              <w:rPr>
                <w:rFonts w:hint="eastAsia"/>
                <w:szCs w:val="21"/>
              </w:rPr>
              <w:t>工程一次检验合格率95%以上</w:t>
            </w:r>
          </w:p>
        </w:tc>
        <w:tc>
          <w:tcPr>
            <w:tcW w:w="1797" w:type="dxa"/>
            <w:vAlign w:val="center"/>
          </w:tcPr>
          <w:p>
            <w:pPr>
              <w:spacing w:line="360" w:lineRule="auto"/>
              <w:jc w:val="left"/>
              <w:rPr>
                <w:szCs w:val="21"/>
              </w:rPr>
            </w:pPr>
            <w:r>
              <w:rPr>
                <w:rFonts w:hint="eastAsia"/>
                <w:szCs w:val="21"/>
              </w:rPr>
              <w:t xml:space="preserve">有项目发生时 </w:t>
            </w:r>
          </w:p>
        </w:tc>
        <w:tc>
          <w:tcPr>
            <w:tcW w:w="4860" w:type="dxa"/>
          </w:tcPr>
          <w:p>
            <w:pPr>
              <w:spacing w:line="360" w:lineRule="auto"/>
              <w:jc w:val="left"/>
              <w:rPr>
                <w:szCs w:val="21"/>
              </w:rPr>
            </w:pPr>
            <w:r>
              <w:rPr>
                <w:rFonts w:hint="eastAsia"/>
                <w:szCs w:val="21"/>
              </w:rPr>
              <w:t>分项工程一次检验合格数/分项工程检验总数x100</w:t>
            </w:r>
          </w:p>
        </w:tc>
        <w:tc>
          <w:tcPr>
            <w:tcW w:w="900" w:type="dxa"/>
          </w:tcPr>
          <w:p>
            <w:pPr>
              <w:spacing w:line="360" w:lineRule="auto"/>
              <w:ind w:right="901" w:rightChars="429" w:firstLine="105" w:firstLine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23" w:type="dxa"/>
            <w:vMerge w:val="continue"/>
          </w:tcPr>
          <w:p>
            <w:pPr>
              <w:spacing w:line="360" w:lineRule="auto"/>
              <w:jc w:val="center"/>
              <w:rPr>
                <w:szCs w:val="21"/>
              </w:rPr>
            </w:pPr>
          </w:p>
        </w:tc>
        <w:tc>
          <w:tcPr>
            <w:tcW w:w="804" w:type="dxa"/>
            <w:vMerge w:val="continue"/>
            <w:vAlign w:val="center"/>
          </w:tcPr>
          <w:p>
            <w:pPr>
              <w:adjustRightInd w:val="0"/>
              <w:snapToGrid w:val="0"/>
              <w:spacing w:line="360" w:lineRule="auto"/>
              <w:ind w:firstLine="420" w:firstLineChars="200"/>
              <w:jc w:val="left"/>
              <w:rPr>
                <w:rFonts w:ascii="宋体" w:hAnsi="宋体"/>
                <w:szCs w:val="21"/>
              </w:rPr>
            </w:pPr>
          </w:p>
        </w:tc>
        <w:tc>
          <w:tcPr>
            <w:tcW w:w="5136" w:type="dxa"/>
          </w:tcPr>
          <w:p>
            <w:pPr>
              <w:spacing w:line="360" w:lineRule="auto"/>
              <w:jc w:val="left"/>
              <w:rPr>
                <w:szCs w:val="21"/>
              </w:rPr>
            </w:pPr>
            <w:r>
              <w:rPr>
                <w:rFonts w:hint="eastAsia"/>
                <w:szCs w:val="21"/>
              </w:rPr>
              <w:t>顾客满意度90分以上</w:t>
            </w:r>
          </w:p>
        </w:tc>
        <w:tc>
          <w:tcPr>
            <w:tcW w:w="1797" w:type="dxa"/>
            <w:vAlign w:val="center"/>
          </w:tcPr>
          <w:p>
            <w:pPr>
              <w:spacing w:line="360" w:lineRule="auto"/>
              <w:jc w:val="left"/>
              <w:rPr>
                <w:szCs w:val="21"/>
              </w:rPr>
            </w:pPr>
            <w:r>
              <w:rPr>
                <w:rFonts w:hint="eastAsia"/>
                <w:szCs w:val="21"/>
              </w:rPr>
              <w:t>半年</w:t>
            </w:r>
          </w:p>
        </w:tc>
        <w:tc>
          <w:tcPr>
            <w:tcW w:w="4860" w:type="dxa"/>
          </w:tcPr>
          <w:p>
            <w:pPr>
              <w:spacing w:line="360" w:lineRule="auto"/>
              <w:jc w:val="left"/>
              <w:rPr>
                <w:szCs w:val="21"/>
              </w:rPr>
            </w:pPr>
            <w:r>
              <w:rPr>
                <w:rFonts w:hint="eastAsia"/>
                <w:szCs w:val="21"/>
              </w:rPr>
              <w:object>
                <v:shape id="_x0000_i1025" o:spt="75" type="#_x0000_t75" style="height:20.4pt;width:23.4pt;" o:ole="t" filled="f" o:preferrelative="t" stroked="f" coordsize="21600,21600">
                  <v:path/>
                  <v:fill on="f" focussize="0,0"/>
                  <v:stroke on="f" joinstyle="miter"/>
                  <v:imagedata r:id="rId12" o:title=""/>
                  <o:lock v:ext="edit" aspectratio="t"/>
                  <w10:wrap type="none"/>
                  <w10:anchorlock/>
                </v:shape>
                <o:OLEObject Type="Embed" ProgID="Equation.KSEE3" ShapeID="_x0000_i1025" DrawAspect="Content" ObjectID="_1468075725" r:id="rId11">
                  <o:LockedField>false</o:LockedField>
                </o:OLEObject>
              </w:object>
            </w:r>
            <w:r>
              <w:rPr>
                <w:rFonts w:hint="eastAsia"/>
                <w:szCs w:val="21"/>
              </w:rPr>
              <w:t>顾客评分/</w:t>
            </w:r>
            <w:r>
              <w:rPr>
                <w:rFonts w:hint="eastAsia"/>
                <w:szCs w:val="21"/>
              </w:rPr>
              <w:object>
                <v:shape id="_x0000_i1026" o:spt="75" type="#_x0000_t75" style="height:20.4pt;width:23.4pt;" o:ole="t" filled="f" o:preferrelative="t" stroked="f" coordsize="21600,21600">
                  <v:path/>
                  <v:fill on="f" focussize="0,0"/>
                  <v:stroke on="f" joinstyle="miter"/>
                  <v:imagedata r:id="rId14" o:title=""/>
                  <o:lock v:ext="edit" aspectratio="t"/>
                  <w10:wrap type="none"/>
                  <w10:anchorlock/>
                </v:shape>
                <o:OLEObject Type="Embed" ProgID="Equation.KSEE3" ShapeID="_x0000_i1026" DrawAspect="Content" ObjectID="_1468075726" r:id="rId13">
                  <o:LockedField>false</o:LockedField>
                </o:OLEObject>
              </w:object>
            </w:r>
            <w:r>
              <w:rPr>
                <w:rFonts w:hint="eastAsia"/>
                <w:szCs w:val="21"/>
              </w:rPr>
              <w:t>被调查顾客数</w:t>
            </w:r>
          </w:p>
        </w:tc>
        <w:tc>
          <w:tcPr>
            <w:tcW w:w="900" w:type="dxa"/>
          </w:tcPr>
          <w:p>
            <w:pPr>
              <w:spacing w:line="360" w:lineRule="auto"/>
              <w:ind w:right="901" w:rightChars="429" w:firstLine="105" w:firstLine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3" w:type="dxa"/>
            <w:vMerge w:val="continue"/>
          </w:tcPr>
          <w:p>
            <w:pPr>
              <w:spacing w:line="360" w:lineRule="auto"/>
              <w:jc w:val="center"/>
              <w:rPr>
                <w:szCs w:val="21"/>
              </w:rPr>
            </w:pPr>
          </w:p>
        </w:tc>
        <w:tc>
          <w:tcPr>
            <w:tcW w:w="804" w:type="dxa"/>
            <w:vMerge w:val="restart"/>
            <w:vAlign w:val="center"/>
          </w:tcPr>
          <w:p>
            <w:pPr>
              <w:spacing w:line="360" w:lineRule="auto"/>
              <w:jc w:val="left"/>
              <w:rPr>
                <w:szCs w:val="21"/>
              </w:rPr>
            </w:pPr>
            <w:r>
              <w:rPr>
                <w:rFonts w:hint="eastAsia"/>
                <w:szCs w:val="21"/>
              </w:rPr>
              <w:t>环境</w:t>
            </w:r>
          </w:p>
        </w:tc>
        <w:tc>
          <w:tcPr>
            <w:tcW w:w="5136" w:type="dxa"/>
          </w:tcPr>
          <w:p>
            <w:pPr>
              <w:spacing w:line="360" w:lineRule="auto"/>
              <w:jc w:val="left"/>
              <w:rPr>
                <w:szCs w:val="21"/>
              </w:rPr>
            </w:pPr>
            <w:r>
              <w:rPr>
                <w:rFonts w:hint="eastAsia"/>
                <w:szCs w:val="21"/>
              </w:rPr>
              <w:t>施工噪声:投诉率为0</w:t>
            </w:r>
          </w:p>
        </w:tc>
        <w:tc>
          <w:tcPr>
            <w:tcW w:w="1797" w:type="dxa"/>
            <w:vAlign w:val="center"/>
          </w:tcPr>
          <w:p>
            <w:pPr>
              <w:spacing w:line="360" w:lineRule="auto"/>
              <w:jc w:val="left"/>
              <w:rPr>
                <w:szCs w:val="21"/>
              </w:rPr>
            </w:pPr>
            <w:r>
              <w:rPr>
                <w:rFonts w:hint="eastAsia"/>
                <w:szCs w:val="21"/>
              </w:rPr>
              <w:t>季度</w:t>
            </w:r>
          </w:p>
        </w:tc>
        <w:tc>
          <w:tcPr>
            <w:tcW w:w="4860" w:type="dxa"/>
          </w:tcPr>
          <w:p>
            <w:pPr>
              <w:spacing w:line="360" w:lineRule="auto"/>
              <w:jc w:val="left"/>
              <w:rPr>
                <w:szCs w:val="21"/>
              </w:rPr>
            </w:pPr>
            <w:r>
              <w:rPr>
                <w:rFonts w:hint="eastAsia"/>
                <w:szCs w:val="21"/>
              </w:rPr>
              <w:t>以实际投诉计算</w:t>
            </w:r>
          </w:p>
        </w:tc>
        <w:tc>
          <w:tcPr>
            <w:tcW w:w="900" w:type="dxa"/>
          </w:tcPr>
          <w:p>
            <w:pPr>
              <w:spacing w:line="360" w:lineRule="auto"/>
              <w:ind w:right="901" w:rightChars="429" w:firstLine="105" w:firstLine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3" w:type="dxa"/>
            <w:vMerge w:val="continue"/>
          </w:tcPr>
          <w:p>
            <w:pPr>
              <w:spacing w:line="360" w:lineRule="auto"/>
              <w:jc w:val="center"/>
              <w:rPr>
                <w:szCs w:val="21"/>
              </w:rPr>
            </w:pPr>
          </w:p>
        </w:tc>
        <w:tc>
          <w:tcPr>
            <w:tcW w:w="804" w:type="dxa"/>
            <w:vMerge w:val="continue"/>
            <w:vAlign w:val="center"/>
          </w:tcPr>
          <w:p>
            <w:pPr>
              <w:spacing w:line="360" w:lineRule="auto"/>
              <w:jc w:val="left"/>
              <w:rPr>
                <w:szCs w:val="21"/>
              </w:rPr>
            </w:pPr>
          </w:p>
        </w:tc>
        <w:tc>
          <w:tcPr>
            <w:tcW w:w="5136" w:type="dxa"/>
          </w:tcPr>
          <w:p>
            <w:pPr>
              <w:spacing w:line="360" w:lineRule="auto"/>
              <w:jc w:val="left"/>
              <w:rPr>
                <w:szCs w:val="21"/>
              </w:rPr>
            </w:pPr>
            <w:r>
              <w:rPr>
                <w:rFonts w:hint="eastAsia"/>
                <w:szCs w:val="21"/>
              </w:rPr>
              <w:t>危险废弃物统一收集、统一处理；可回收废弃物统一收集处理</w:t>
            </w:r>
          </w:p>
        </w:tc>
        <w:tc>
          <w:tcPr>
            <w:tcW w:w="1797" w:type="dxa"/>
            <w:vAlign w:val="center"/>
          </w:tcPr>
          <w:p>
            <w:pPr>
              <w:spacing w:line="360" w:lineRule="auto"/>
              <w:jc w:val="left"/>
              <w:rPr>
                <w:szCs w:val="21"/>
              </w:rPr>
            </w:pPr>
            <w:r>
              <w:rPr>
                <w:rFonts w:hint="eastAsia"/>
                <w:szCs w:val="21"/>
              </w:rPr>
              <w:t>季度</w:t>
            </w:r>
          </w:p>
        </w:tc>
        <w:tc>
          <w:tcPr>
            <w:tcW w:w="4860" w:type="dxa"/>
          </w:tcPr>
          <w:p>
            <w:pPr>
              <w:spacing w:line="360" w:lineRule="auto"/>
              <w:jc w:val="left"/>
              <w:rPr>
                <w:szCs w:val="21"/>
              </w:rPr>
            </w:pPr>
            <w:r>
              <w:rPr>
                <w:rFonts w:hint="eastAsia"/>
                <w:szCs w:val="21"/>
              </w:rPr>
              <w:t>可回收、不可回收、危险废弃物分类投放</w:t>
            </w:r>
          </w:p>
        </w:tc>
        <w:tc>
          <w:tcPr>
            <w:tcW w:w="900" w:type="dxa"/>
          </w:tcPr>
          <w:p>
            <w:pPr>
              <w:spacing w:line="360" w:lineRule="auto"/>
              <w:ind w:right="901" w:rightChars="429" w:firstLine="105" w:firstLine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3" w:type="dxa"/>
            <w:vMerge w:val="continue"/>
          </w:tcPr>
          <w:p>
            <w:pPr>
              <w:spacing w:line="360" w:lineRule="auto"/>
              <w:jc w:val="center"/>
              <w:rPr>
                <w:szCs w:val="21"/>
              </w:rPr>
            </w:pPr>
          </w:p>
        </w:tc>
        <w:tc>
          <w:tcPr>
            <w:tcW w:w="804" w:type="dxa"/>
            <w:vMerge w:val="restart"/>
            <w:vAlign w:val="center"/>
          </w:tcPr>
          <w:p>
            <w:pPr>
              <w:spacing w:line="360" w:lineRule="auto"/>
              <w:jc w:val="left"/>
              <w:rPr>
                <w:szCs w:val="21"/>
              </w:rPr>
            </w:pPr>
            <w:r>
              <w:rPr>
                <w:rFonts w:hint="eastAsia"/>
                <w:szCs w:val="21"/>
              </w:rPr>
              <w:t>安全</w:t>
            </w:r>
          </w:p>
        </w:tc>
        <w:tc>
          <w:tcPr>
            <w:tcW w:w="5136" w:type="dxa"/>
          </w:tcPr>
          <w:p>
            <w:pPr>
              <w:spacing w:line="360" w:lineRule="auto"/>
              <w:jc w:val="left"/>
              <w:rPr>
                <w:szCs w:val="21"/>
              </w:rPr>
            </w:pPr>
            <w:r>
              <w:rPr>
                <w:rFonts w:hint="eastAsia"/>
                <w:szCs w:val="21"/>
              </w:rPr>
              <w:t>危险源整改率达</w:t>
            </w:r>
            <w:r>
              <w:rPr>
                <w:szCs w:val="21"/>
              </w:rPr>
              <w:t>100%</w:t>
            </w:r>
          </w:p>
        </w:tc>
        <w:tc>
          <w:tcPr>
            <w:tcW w:w="1797" w:type="dxa"/>
            <w:vAlign w:val="center"/>
          </w:tcPr>
          <w:p>
            <w:pPr>
              <w:jc w:val="left"/>
              <w:rPr>
                <w:szCs w:val="21"/>
              </w:rPr>
            </w:pPr>
            <w:r>
              <w:rPr>
                <w:rFonts w:hint="eastAsia"/>
                <w:szCs w:val="21"/>
              </w:rPr>
              <w:t>季度</w:t>
            </w:r>
          </w:p>
        </w:tc>
        <w:tc>
          <w:tcPr>
            <w:tcW w:w="4860" w:type="dxa"/>
          </w:tcPr>
          <w:p>
            <w:pPr>
              <w:spacing w:line="360" w:lineRule="auto"/>
              <w:jc w:val="left"/>
              <w:rPr>
                <w:szCs w:val="21"/>
              </w:rPr>
            </w:pPr>
            <w:r>
              <w:rPr>
                <w:rFonts w:hint="eastAsia"/>
                <w:szCs w:val="21"/>
              </w:rPr>
              <w:t>危险源整改数/需整改总数x100%</w:t>
            </w:r>
          </w:p>
        </w:tc>
        <w:tc>
          <w:tcPr>
            <w:tcW w:w="900" w:type="dxa"/>
          </w:tcPr>
          <w:p>
            <w:pPr>
              <w:spacing w:line="360" w:lineRule="auto"/>
              <w:ind w:right="901" w:rightChars="429" w:firstLine="105" w:firstLine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3" w:type="dxa"/>
            <w:vMerge w:val="continue"/>
          </w:tcPr>
          <w:p>
            <w:pPr>
              <w:spacing w:line="360" w:lineRule="auto"/>
              <w:jc w:val="center"/>
              <w:rPr>
                <w:szCs w:val="21"/>
              </w:rPr>
            </w:pPr>
          </w:p>
        </w:tc>
        <w:tc>
          <w:tcPr>
            <w:tcW w:w="804" w:type="dxa"/>
            <w:vMerge w:val="continue"/>
            <w:vAlign w:val="center"/>
          </w:tcPr>
          <w:p>
            <w:pPr>
              <w:spacing w:line="360" w:lineRule="auto"/>
              <w:jc w:val="left"/>
              <w:rPr>
                <w:szCs w:val="21"/>
              </w:rPr>
            </w:pPr>
          </w:p>
        </w:tc>
        <w:tc>
          <w:tcPr>
            <w:tcW w:w="5136" w:type="dxa"/>
          </w:tcPr>
          <w:p>
            <w:pPr>
              <w:spacing w:line="360" w:lineRule="auto"/>
              <w:jc w:val="left"/>
              <w:rPr>
                <w:szCs w:val="21"/>
              </w:rPr>
            </w:pPr>
            <w:r>
              <w:rPr>
                <w:rFonts w:hint="eastAsia"/>
                <w:szCs w:val="21"/>
              </w:rPr>
              <w:t>特殊工种持证上岗</w:t>
            </w:r>
            <w:r>
              <w:rPr>
                <w:szCs w:val="21"/>
              </w:rPr>
              <w:t>100%</w:t>
            </w:r>
          </w:p>
        </w:tc>
        <w:tc>
          <w:tcPr>
            <w:tcW w:w="1797" w:type="dxa"/>
            <w:vAlign w:val="center"/>
          </w:tcPr>
          <w:p>
            <w:pPr>
              <w:jc w:val="left"/>
              <w:rPr>
                <w:szCs w:val="21"/>
              </w:rPr>
            </w:pPr>
            <w:r>
              <w:rPr>
                <w:rFonts w:hint="eastAsia"/>
                <w:szCs w:val="21"/>
              </w:rPr>
              <w:t>季度</w:t>
            </w:r>
          </w:p>
        </w:tc>
        <w:tc>
          <w:tcPr>
            <w:tcW w:w="4860" w:type="dxa"/>
          </w:tcPr>
          <w:p>
            <w:pPr>
              <w:spacing w:line="360" w:lineRule="auto"/>
              <w:jc w:val="left"/>
              <w:rPr>
                <w:szCs w:val="21"/>
              </w:rPr>
            </w:pPr>
            <w:r>
              <w:rPr>
                <w:rFonts w:hint="eastAsia"/>
                <w:szCs w:val="21"/>
              </w:rPr>
              <w:t>特殊工种持证上岗数/特殊工种上岗数x100%</w:t>
            </w:r>
          </w:p>
        </w:tc>
        <w:tc>
          <w:tcPr>
            <w:tcW w:w="900" w:type="dxa"/>
          </w:tcPr>
          <w:p>
            <w:pPr>
              <w:spacing w:line="360" w:lineRule="auto"/>
              <w:ind w:right="901" w:rightChars="429" w:firstLine="105" w:firstLine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23" w:type="dxa"/>
            <w:vMerge w:val="continue"/>
          </w:tcPr>
          <w:p>
            <w:pPr>
              <w:spacing w:line="360" w:lineRule="auto"/>
              <w:jc w:val="center"/>
              <w:rPr>
                <w:szCs w:val="21"/>
              </w:rPr>
            </w:pPr>
          </w:p>
        </w:tc>
        <w:tc>
          <w:tcPr>
            <w:tcW w:w="804" w:type="dxa"/>
            <w:vMerge w:val="continue"/>
            <w:vAlign w:val="center"/>
          </w:tcPr>
          <w:p>
            <w:pPr>
              <w:spacing w:line="360" w:lineRule="auto"/>
              <w:jc w:val="left"/>
              <w:rPr>
                <w:szCs w:val="21"/>
              </w:rPr>
            </w:pPr>
          </w:p>
        </w:tc>
        <w:tc>
          <w:tcPr>
            <w:tcW w:w="5136" w:type="dxa"/>
          </w:tcPr>
          <w:p>
            <w:pPr>
              <w:spacing w:line="360" w:lineRule="auto"/>
              <w:jc w:val="left"/>
              <w:rPr>
                <w:szCs w:val="21"/>
              </w:rPr>
            </w:pPr>
            <w:r>
              <w:rPr>
                <w:rFonts w:hint="eastAsia"/>
                <w:szCs w:val="21"/>
              </w:rPr>
              <w:t>轻伤率≤</w:t>
            </w:r>
            <w:r>
              <w:rPr>
                <w:szCs w:val="21"/>
              </w:rPr>
              <w:t>5‰</w:t>
            </w:r>
          </w:p>
        </w:tc>
        <w:tc>
          <w:tcPr>
            <w:tcW w:w="1797" w:type="dxa"/>
            <w:vAlign w:val="center"/>
          </w:tcPr>
          <w:p>
            <w:pPr>
              <w:jc w:val="left"/>
              <w:rPr>
                <w:szCs w:val="21"/>
              </w:rPr>
            </w:pPr>
            <w:r>
              <w:rPr>
                <w:rFonts w:hint="eastAsia"/>
                <w:szCs w:val="21"/>
              </w:rPr>
              <w:t>季度</w:t>
            </w:r>
          </w:p>
        </w:tc>
        <w:tc>
          <w:tcPr>
            <w:tcW w:w="4860" w:type="dxa"/>
          </w:tcPr>
          <w:p>
            <w:pPr>
              <w:spacing w:line="360" w:lineRule="auto"/>
              <w:jc w:val="left"/>
              <w:rPr>
                <w:szCs w:val="21"/>
              </w:rPr>
            </w:pPr>
            <w:r>
              <w:rPr>
                <w:rFonts w:hint="eastAsia"/>
                <w:szCs w:val="21"/>
              </w:rPr>
              <w:t>轻伤发生次数/员工总人数x100%</w:t>
            </w:r>
          </w:p>
        </w:tc>
        <w:tc>
          <w:tcPr>
            <w:tcW w:w="900" w:type="dxa"/>
          </w:tcPr>
          <w:p>
            <w:pPr>
              <w:spacing w:line="360" w:lineRule="auto"/>
              <w:ind w:right="901" w:rightChars="429" w:firstLine="105" w:firstLine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23" w:type="dxa"/>
            <w:vMerge w:val="restart"/>
          </w:tcPr>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rPr>
                <w:rFonts w:hint="eastAsia" w:eastAsia="宋体"/>
                <w:szCs w:val="21"/>
                <w:lang w:eastAsia="zh-CN"/>
              </w:rPr>
            </w:pPr>
            <w:r>
              <w:rPr>
                <w:rFonts w:hint="eastAsia"/>
                <w:szCs w:val="21"/>
                <w:lang w:eastAsia="zh-CN"/>
              </w:rPr>
              <w:t>行政部</w:t>
            </w:r>
          </w:p>
        </w:tc>
        <w:tc>
          <w:tcPr>
            <w:tcW w:w="804" w:type="dxa"/>
            <w:vMerge w:val="restart"/>
            <w:vAlign w:val="center"/>
          </w:tcPr>
          <w:p>
            <w:pPr>
              <w:spacing w:line="360" w:lineRule="auto"/>
              <w:jc w:val="left"/>
              <w:rPr>
                <w:rFonts w:ascii="宋体" w:hAnsi="宋体"/>
                <w:spacing w:val="10"/>
                <w:szCs w:val="21"/>
              </w:rPr>
            </w:pPr>
            <w:r>
              <w:rPr>
                <w:rFonts w:hint="eastAsia" w:ascii="宋体" w:hAnsi="宋体"/>
                <w:spacing w:val="10"/>
                <w:szCs w:val="21"/>
              </w:rPr>
              <w:t>质量</w:t>
            </w:r>
          </w:p>
        </w:tc>
        <w:tc>
          <w:tcPr>
            <w:tcW w:w="5136" w:type="dxa"/>
            <w:vAlign w:val="center"/>
          </w:tcPr>
          <w:p>
            <w:pPr>
              <w:spacing w:line="360" w:lineRule="auto"/>
              <w:jc w:val="left"/>
              <w:rPr>
                <w:rFonts w:ascii="宋体" w:hAnsi="宋体"/>
                <w:spacing w:val="10"/>
                <w:szCs w:val="21"/>
              </w:rPr>
            </w:pPr>
            <w:r>
              <w:rPr>
                <w:rFonts w:hint="eastAsia"/>
                <w:szCs w:val="21"/>
              </w:rPr>
              <w:t>年度培训计划执行率100％</w:t>
            </w:r>
          </w:p>
        </w:tc>
        <w:tc>
          <w:tcPr>
            <w:tcW w:w="1797" w:type="dxa"/>
            <w:vAlign w:val="center"/>
          </w:tcPr>
          <w:p>
            <w:pPr>
              <w:spacing w:line="360" w:lineRule="auto"/>
              <w:jc w:val="left"/>
              <w:rPr>
                <w:rFonts w:ascii="宋体" w:hAnsi="宋体"/>
                <w:spacing w:val="10"/>
                <w:szCs w:val="21"/>
              </w:rPr>
            </w:pPr>
            <w:r>
              <w:rPr>
                <w:rFonts w:hint="eastAsia"/>
                <w:szCs w:val="21"/>
              </w:rPr>
              <w:t>季度</w:t>
            </w:r>
          </w:p>
        </w:tc>
        <w:tc>
          <w:tcPr>
            <w:tcW w:w="4860" w:type="dxa"/>
            <w:vAlign w:val="center"/>
          </w:tcPr>
          <w:p>
            <w:pPr>
              <w:spacing w:line="360" w:lineRule="auto"/>
              <w:jc w:val="left"/>
              <w:rPr>
                <w:szCs w:val="21"/>
              </w:rPr>
            </w:pPr>
            <w:r>
              <w:rPr>
                <w:rFonts w:hint="eastAsia"/>
                <w:szCs w:val="21"/>
              </w:rPr>
              <w:t>参加培训合格人数/参加人数×100%</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3" w:type="dxa"/>
            <w:vMerge w:val="continue"/>
          </w:tcPr>
          <w:p>
            <w:pPr>
              <w:spacing w:line="360" w:lineRule="auto"/>
              <w:jc w:val="center"/>
              <w:rPr>
                <w:szCs w:val="21"/>
              </w:rPr>
            </w:pPr>
          </w:p>
        </w:tc>
        <w:tc>
          <w:tcPr>
            <w:tcW w:w="804" w:type="dxa"/>
            <w:vMerge w:val="continue"/>
            <w:vAlign w:val="center"/>
          </w:tcPr>
          <w:p>
            <w:pPr>
              <w:spacing w:line="360" w:lineRule="auto"/>
              <w:jc w:val="left"/>
              <w:rPr>
                <w:rFonts w:hAnsi="宋体"/>
                <w:szCs w:val="21"/>
              </w:rPr>
            </w:pPr>
          </w:p>
        </w:tc>
        <w:tc>
          <w:tcPr>
            <w:tcW w:w="5136" w:type="dxa"/>
            <w:vAlign w:val="center"/>
          </w:tcPr>
          <w:p>
            <w:pPr>
              <w:spacing w:line="360" w:lineRule="auto"/>
              <w:jc w:val="left"/>
              <w:rPr>
                <w:rFonts w:ascii="宋体" w:hAnsi="宋体"/>
                <w:szCs w:val="21"/>
              </w:rPr>
            </w:pPr>
            <w:r>
              <w:rPr>
                <w:rFonts w:hint="eastAsia"/>
                <w:szCs w:val="21"/>
              </w:rPr>
              <w:t>岗位能力鉴定率100%</w:t>
            </w:r>
          </w:p>
        </w:tc>
        <w:tc>
          <w:tcPr>
            <w:tcW w:w="1797" w:type="dxa"/>
            <w:vAlign w:val="center"/>
          </w:tcPr>
          <w:p>
            <w:pPr>
              <w:jc w:val="left"/>
              <w:rPr>
                <w:szCs w:val="21"/>
              </w:rPr>
            </w:pPr>
            <w:r>
              <w:rPr>
                <w:rFonts w:hint="eastAsia"/>
                <w:szCs w:val="21"/>
              </w:rPr>
              <w:t>季度</w:t>
            </w:r>
          </w:p>
        </w:tc>
        <w:tc>
          <w:tcPr>
            <w:tcW w:w="4860" w:type="dxa"/>
            <w:vAlign w:val="center"/>
          </w:tcPr>
          <w:p>
            <w:pPr>
              <w:spacing w:line="360" w:lineRule="auto"/>
              <w:jc w:val="left"/>
              <w:rPr>
                <w:szCs w:val="21"/>
              </w:rPr>
            </w:pPr>
            <w:r>
              <w:rPr>
                <w:rFonts w:hint="eastAsia"/>
                <w:szCs w:val="21"/>
              </w:rPr>
              <w:t>合格供方数/合格供方评价数×100%</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3" w:type="dxa"/>
            <w:vMerge w:val="continue"/>
          </w:tcPr>
          <w:p>
            <w:pPr>
              <w:spacing w:line="360" w:lineRule="auto"/>
              <w:jc w:val="center"/>
              <w:rPr>
                <w:szCs w:val="21"/>
              </w:rPr>
            </w:pPr>
          </w:p>
        </w:tc>
        <w:tc>
          <w:tcPr>
            <w:tcW w:w="804" w:type="dxa"/>
            <w:vMerge w:val="restart"/>
            <w:vAlign w:val="center"/>
          </w:tcPr>
          <w:p>
            <w:pPr>
              <w:spacing w:line="360" w:lineRule="auto"/>
              <w:jc w:val="left"/>
              <w:rPr>
                <w:rFonts w:hAnsi="宋体"/>
                <w:szCs w:val="21"/>
              </w:rPr>
            </w:pPr>
            <w:r>
              <w:rPr>
                <w:rFonts w:hint="eastAsia" w:hAnsi="宋体"/>
                <w:szCs w:val="21"/>
              </w:rPr>
              <w:t>环境</w:t>
            </w:r>
          </w:p>
        </w:tc>
        <w:tc>
          <w:tcPr>
            <w:tcW w:w="5136" w:type="dxa"/>
            <w:vAlign w:val="center"/>
          </w:tcPr>
          <w:p>
            <w:pPr>
              <w:spacing w:line="360" w:lineRule="auto"/>
              <w:jc w:val="left"/>
              <w:rPr>
                <w:color w:val="000000"/>
                <w:szCs w:val="21"/>
              </w:rPr>
            </w:pPr>
            <w:r>
              <w:rPr>
                <w:rFonts w:hint="eastAsia"/>
                <w:szCs w:val="21"/>
              </w:rPr>
              <w:t>环保知识培训合格率100％</w:t>
            </w:r>
          </w:p>
        </w:tc>
        <w:tc>
          <w:tcPr>
            <w:tcW w:w="1797" w:type="dxa"/>
            <w:vAlign w:val="center"/>
          </w:tcPr>
          <w:p>
            <w:pPr>
              <w:jc w:val="left"/>
              <w:rPr>
                <w:szCs w:val="21"/>
              </w:rPr>
            </w:pPr>
            <w:r>
              <w:rPr>
                <w:rFonts w:hint="eastAsia"/>
                <w:szCs w:val="21"/>
              </w:rPr>
              <w:t>季度</w:t>
            </w:r>
          </w:p>
        </w:tc>
        <w:tc>
          <w:tcPr>
            <w:tcW w:w="4860" w:type="dxa"/>
          </w:tcPr>
          <w:p>
            <w:pPr>
              <w:spacing w:line="360" w:lineRule="auto"/>
              <w:jc w:val="left"/>
              <w:rPr>
                <w:szCs w:val="21"/>
              </w:rPr>
            </w:pPr>
            <w:r>
              <w:rPr>
                <w:rFonts w:hint="eastAsia"/>
                <w:szCs w:val="21"/>
              </w:rPr>
              <w:t>参加培训合格人数/参加人数×100%</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23" w:type="dxa"/>
            <w:vMerge w:val="continue"/>
          </w:tcPr>
          <w:p>
            <w:pPr>
              <w:spacing w:line="360" w:lineRule="auto"/>
              <w:jc w:val="center"/>
              <w:rPr>
                <w:szCs w:val="21"/>
              </w:rPr>
            </w:pPr>
          </w:p>
        </w:tc>
        <w:tc>
          <w:tcPr>
            <w:tcW w:w="804" w:type="dxa"/>
            <w:vMerge w:val="continue"/>
            <w:vAlign w:val="center"/>
          </w:tcPr>
          <w:p>
            <w:pPr>
              <w:spacing w:line="360" w:lineRule="auto"/>
              <w:jc w:val="left"/>
              <w:rPr>
                <w:rFonts w:hAnsi="宋体"/>
                <w:szCs w:val="21"/>
              </w:rPr>
            </w:pPr>
          </w:p>
        </w:tc>
        <w:tc>
          <w:tcPr>
            <w:tcW w:w="5136" w:type="dxa"/>
          </w:tcPr>
          <w:p>
            <w:pPr>
              <w:spacing w:line="360" w:lineRule="auto"/>
              <w:jc w:val="left"/>
              <w:rPr>
                <w:color w:val="000000"/>
                <w:szCs w:val="21"/>
              </w:rPr>
            </w:pPr>
            <w:r>
              <w:rPr>
                <w:rFonts w:hint="eastAsia" w:ascii="宋体" w:hAnsi="宋体"/>
                <w:szCs w:val="21"/>
              </w:rPr>
              <w:t>危险废弃物统一收集、统一处理；可回收废弃物统一收集处理</w:t>
            </w:r>
          </w:p>
        </w:tc>
        <w:tc>
          <w:tcPr>
            <w:tcW w:w="1797" w:type="dxa"/>
            <w:vAlign w:val="center"/>
          </w:tcPr>
          <w:p>
            <w:pPr>
              <w:jc w:val="left"/>
              <w:rPr>
                <w:szCs w:val="21"/>
              </w:rPr>
            </w:pPr>
            <w:r>
              <w:rPr>
                <w:rFonts w:hint="eastAsia"/>
                <w:szCs w:val="21"/>
              </w:rPr>
              <w:t>季度</w:t>
            </w:r>
          </w:p>
        </w:tc>
        <w:tc>
          <w:tcPr>
            <w:tcW w:w="4860" w:type="dxa"/>
          </w:tcPr>
          <w:p>
            <w:pPr>
              <w:spacing w:line="360" w:lineRule="auto"/>
              <w:jc w:val="left"/>
              <w:rPr>
                <w:szCs w:val="21"/>
              </w:rPr>
            </w:pPr>
            <w:r>
              <w:rPr>
                <w:rFonts w:hint="eastAsia"/>
                <w:szCs w:val="21"/>
              </w:rPr>
              <w:t>可回收、不可回收、危险废弃物分类投放</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3" w:type="dxa"/>
            <w:vMerge w:val="continue"/>
          </w:tcPr>
          <w:p>
            <w:pPr>
              <w:spacing w:line="360" w:lineRule="auto"/>
              <w:jc w:val="center"/>
              <w:rPr>
                <w:szCs w:val="21"/>
              </w:rPr>
            </w:pPr>
          </w:p>
        </w:tc>
        <w:tc>
          <w:tcPr>
            <w:tcW w:w="804" w:type="dxa"/>
            <w:vMerge w:val="restart"/>
            <w:vAlign w:val="center"/>
          </w:tcPr>
          <w:p>
            <w:pPr>
              <w:spacing w:line="360" w:lineRule="auto"/>
              <w:jc w:val="left"/>
              <w:rPr>
                <w:rFonts w:hAnsi="宋体"/>
                <w:szCs w:val="21"/>
              </w:rPr>
            </w:pPr>
            <w:r>
              <w:rPr>
                <w:rFonts w:hint="eastAsia" w:hAnsi="宋体"/>
                <w:szCs w:val="21"/>
              </w:rPr>
              <w:t>安全</w:t>
            </w:r>
          </w:p>
        </w:tc>
        <w:tc>
          <w:tcPr>
            <w:tcW w:w="5136" w:type="dxa"/>
            <w:vAlign w:val="center"/>
          </w:tcPr>
          <w:p>
            <w:pPr>
              <w:spacing w:line="360" w:lineRule="auto"/>
              <w:jc w:val="left"/>
              <w:rPr>
                <w:color w:val="000000"/>
                <w:szCs w:val="21"/>
              </w:rPr>
            </w:pPr>
            <w:r>
              <w:rPr>
                <w:rFonts w:hint="eastAsia"/>
                <w:szCs w:val="21"/>
              </w:rPr>
              <w:t>消防设施设备完好率≥98％</w:t>
            </w:r>
          </w:p>
        </w:tc>
        <w:tc>
          <w:tcPr>
            <w:tcW w:w="1797" w:type="dxa"/>
            <w:vAlign w:val="center"/>
          </w:tcPr>
          <w:p>
            <w:pPr>
              <w:jc w:val="left"/>
              <w:rPr>
                <w:szCs w:val="21"/>
              </w:rPr>
            </w:pPr>
            <w:r>
              <w:rPr>
                <w:rFonts w:hint="eastAsia"/>
                <w:szCs w:val="21"/>
              </w:rPr>
              <w:t>季度</w:t>
            </w:r>
          </w:p>
        </w:tc>
        <w:tc>
          <w:tcPr>
            <w:tcW w:w="4860" w:type="dxa"/>
            <w:vAlign w:val="center"/>
          </w:tcPr>
          <w:p>
            <w:pPr>
              <w:spacing w:line="360" w:lineRule="auto"/>
              <w:jc w:val="left"/>
              <w:rPr>
                <w:szCs w:val="21"/>
              </w:rPr>
            </w:pPr>
            <w:r>
              <w:rPr>
                <w:rFonts w:hint="eastAsia"/>
                <w:szCs w:val="21"/>
              </w:rPr>
              <w:t>设备完好数/设备总数×100%</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3" w:type="dxa"/>
            <w:vMerge w:val="continue"/>
          </w:tcPr>
          <w:p>
            <w:pPr>
              <w:spacing w:line="360" w:lineRule="auto"/>
              <w:jc w:val="center"/>
              <w:rPr>
                <w:szCs w:val="21"/>
              </w:rPr>
            </w:pPr>
          </w:p>
        </w:tc>
        <w:tc>
          <w:tcPr>
            <w:tcW w:w="804" w:type="dxa"/>
            <w:vMerge w:val="continue"/>
            <w:vAlign w:val="center"/>
          </w:tcPr>
          <w:p>
            <w:pPr>
              <w:spacing w:line="360" w:lineRule="auto"/>
              <w:jc w:val="left"/>
              <w:rPr>
                <w:rFonts w:hAnsi="宋体"/>
                <w:szCs w:val="21"/>
              </w:rPr>
            </w:pPr>
          </w:p>
        </w:tc>
        <w:tc>
          <w:tcPr>
            <w:tcW w:w="5136" w:type="dxa"/>
          </w:tcPr>
          <w:p>
            <w:pPr>
              <w:spacing w:line="360" w:lineRule="auto"/>
              <w:jc w:val="left"/>
              <w:rPr>
                <w:color w:val="000000"/>
                <w:szCs w:val="21"/>
              </w:rPr>
            </w:pPr>
            <w:r>
              <w:rPr>
                <w:rFonts w:hint="eastAsia"/>
                <w:color w:val="000000"/>
                <w:szCs w:val="21"/>
              </w:rPr>
              <w:t>危险源整改率达</w:t>
            </w:r>
            <w:r>
              <w:rPr>
                <w:color w:val="000000"/>
                <w:szCs w:val="21"/>
              </w:rPr>
              <w:t>100%</w:t>
            </w:r>
          </w:p>
        </w:tc>
        <w:tc>
          <w:tcPr>
            <w:tcW w:w="1797" w:type="dxa"/>
            <w:vAlign w:val="center"/>
          </w:tcPr>
          <w:p>
            <w:pPr>
              <w:jc w:val="left"/>
              <w:rPr>
                <w:szCs w:val="21"/>
              </w:rPr>
            </w:pPr>
            <w:r>
              <w:rPr>
                <w:rFonts w:hint="eastAsia"/>
                <w:szCs w:val="21"/>
              </w:rPr>
              <w:t>季度</w:t>
            </w:r>
          </w:p>
        </w:tc>
        <w:tc>
          <w:tcPr>
            <w:tcW w:w="4860" w:type="dxa"/>
          </w:tcPr>
          <w:p>
            <w:pPr>
              <w:spacing w:line="360" w:lineRule="auto"/>
              <w:jc w:val="left"/>
              <w:rPr>
                <w:szCs w:val="21"/>
              </w:rPr>
            </w:pPr>
            <w:r>
              <w:rPr>
                <w:rFonts w:hint="eastAsia"/>
                <w:szCs w:val="21"/>
              </w:rPr>
              <w:t>危险源整改数/需整改总数x100%</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3" w:type="dxa"/>
            <w:vMerge w:val="restart"/>
          </w:tcPr>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rFonts w:hint="eastAsia" w:eastAsia="宋体"/>
                <w:szCs w:val="21"/>
                <w:lang w:eastAsia="zh-CN"/>
              </w:rPr>
            </w:pPr>
            <w:r>
              <w:rPr>
                <w:rFonts w:hint="eastAsia"/>
                <w:szCs w:val="21"/>
                <w:lang w:eastAsia="zh-CN"/>
              </w:rPr>
              <w:t>工程项目部</w:t>
            </w:r>
          </w:p>
        </w:tc>
        <w:tc>
          <w:tcPr>
            <w:tcW w:w="804" w:type="dxa"/>
            <w:vAlign w:val="center"/>
          </w:tcPr>
          <w:p>
            <w:pPr>
              <w:spacing w:line="360" w:lineRule="auto"/>
              <w:jc w:val="left"/>
              <w:rPr>
                <w:szCs w:val="21"/>
              </w:rPr>
            </w:pPr>
            <w:r>
              <w:rPr>
                <w:rFonts w:hint="eastAsia"/>
                <w:szCs w:val="21"/>
              </w:rPr>
              <w:t>质量</w:t>
            </w:r>
          </w:p>
        </w:tc>
        <w:tc>
          <w:tcPr>
            <w:tcW w:w="5136" w:type="dxa"/>
          </w:tcPr>
          <w:p>
            <w:pPr>
              <w:adjustRightInd w:val="0"/>
              <w:snapToGrid w:val="0"/>
              <w:spacing w:line="360" w:lineRule="auto"/>
              <w:jc w:val="left"/>
              <w:rPr>
                <w:rFonts w:ascii="宋体" w:hAnsi="宋体"/>
                <w:szCs w:val="21"/>
              </w:rPr>
            </w:pPr>
            <w:r>
              <w:rPr>
                <w:rFonts w:hint="eastAsia" w:ascii="宋体" w:hAnsi="宋体"/>
                <w:szCs w:val="21"/>
              </w:rPr>
              <w:t>工程一次检验合格率95%以上</w:t>
            </w:r>
          </w:p>
        </w:tc>
        <w:tc>
          <w:tcPr>
            <w:tcW w:w="1797" w:type="dxa"/>
            <w:vAlign w:val="center"/>
          </w:tcPr>
          <w:p>
            <w:pPr>
              <w:spacing w:line="360" w:lineRule="auto"/>
              <w:jc w:val="left"/>
              <w:rPr>
                <w:szCs w:val="21"/>
              </w:rPr>
            </w:pPr>
            <w:r>
              <w:rPr>
                <w:rFonts w:hint="eastAsia"/>
                <w:szCs w:val="21"/>
              </w:rPr>
              <w:t xml:space="preserve">有项目发生时 </w:t>
            </w:r>
          </w:p>
        </w:tc>
        <w:tc>
          <w:tcPr>
            <w:tcW w:w="4860" w:type="dxa"/>
          </w:tcPr>
          <w:p>
            <w:pPr>
              <w:spacing w:line="360" w:lineRule="auto"/>
              <w:jc w:val="left"/>
              <w:rPr>
                <w:szCs w:val="21"/>
              </w:rPr>
            </w:pPr>
            <w:r>
              <w:rPr>
                <w:rFonts w:hint="eastAsia"/>
                <w:szCs w:val="21"/>
              </w:rPr>
              <w:t>分项工程一次检验合格数/分项工程检验总数x100</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3" w:type="dxa"/>
            <w:vMerge w:val="continue"/>
          </w:tcPr>
          <w:p>
            <w:pPr>
              <w:spacing w:line="360" w:lineRule="auto"/>
              <w:jc w:val="center"/>
              <w:rPr>
                <w:szCs w:val="21"/>
              </w:rPr>
            </w:pPr>
          </w:p>
        </w:tc>
        <w:tc>
          <w:tcPr>
            <w:tcW w:w="804" w:type="dxa"/>
            <w:vMerge w:val="restart"/>
            <w:vAlign w:val="center"/>
          </w:tcPr>
          <w:p>
            <w:pPr>
              <w:spacing w:line="360" w:lineRule="auto"/>
              <w:jc w:val="left"/>
              <w:rPr>
                <w:szCs w:val="21"/>
              </w:rPr>
            </w:pPr>
            <w:r>
              <w:rPr>
                <w:rFonts w:hint="eastAsia"/>
                <w:szCs w:val="21"/>
              </w:rPr>
              <w:t>环境</w:t>
            </w:r>
          </w:p>
        </w:tc>
        <w:tc>
          <w:tcPr>
            <w:tcW w:w="5136" w:type="dxa"/>
          </w:tcPr>
          <w:p>
            <w:pPr>
              <w:spacing w:line="360" w:lineRule="auto"/>
              <w:jc w:val="left"/>
              <w:rPr>
                <w:szCs w:val="21"/>
              </w:rPr>
            </w:pPr>
            <w:r>
              <w:rPr>
                <w:rFonts w:hint="eastAsia" w:ascii="宋体" w:hAnsi="宋体"/>
                <w:szCs w:val="21"/>
              </w:rPr>
              <w:t>施工噪声:投诉率为0</w:t>
            </w:r>
          </w:p>
        </w:tc>
        <w:tc>
          <w:tcPr>
            <w:tcW w:w="1797" w:type="dxa"/>
            <w:vAlign w:val="center"/>
          </w:tcPr>
          <w:p>
            <w:pPr>
              <w:jc w:val="left"/>
              <w:rPr>
                <w:szCs w:val="21"/>
              </w:rPr>
            </w:pPr>
            <w:r>
              <w:rPr>
                <w:rFonts w:hint="eastAsia"/>
                <w:szCs w:val="21"/>
              </w:rPr>
              <w:t>季度</w:t>
            </w:r>
          </w:p>
        </w:tc>
        <w:tc>
          <w:tcPr>
            <w:tcW w:w="4860" w:type="dxa"/>
          </w:tcPr>
          <w:p>
            <w:pPr>
              <w:spacing w:line="360" w:lineRule="auto"/>
              <w:jc w:val="left"/>
              <w:rPr>
                <w:szCs w:val="21"/>
              </w:rPr>
            </w:pPr>
            <w:r>
              <w:rPr>
                <w:rFonts w:hint="eastAsia"/>
                <w:szCs w:val="21"/>
              </w:rPr>
              <w:t>以实际投诉计算</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3" w:type="dxa"/>
            <w:vMerge w:val="continue"/>
          </w:tcPr>
          <w:p>
            <w:pPr>
              <w:spacing w:line="360" w:lineRule="auto"/>
              <w:jc w:val="center"/>
              <w:rPr>
                <w:szCs w:val="21"/>
              </w:rPr>
            </w:pPr>
          </w:p>
        </w:tc>
        <w:tc>
          <w:tcPr>
            <w:tcW w:w="804" w:type="dxa"/>
            <w:vMerge w:val="continue"/>
            <w:vAlign w:val="center"/>
          </w:tcPr>
          <w:p>
            <w:pPr>
              <w:spacing w:line="360" w:lineRule="auto"/>
              <w:jc w:val="left"/>
              <w:rPr>
                <w:szCs w:val="21"/>
              </w:rPr>
            </w:pPr>
          </w:p>
        </w:tc>
        <w:tc>
          <w:tcPr>
            <w:tcW w:w="5136" w:type="dxa"/>
          </w:tcPr>
          <w:p>
            <w:pPr>
              <w:spacing w:line="360" w:lineRule="auto"/>
              <w:jc w:val="left"/>
              <w:rPr>
                <w:szCs w:val="21"/>
              </w:rPr>
            </w:pPr>
            <w:r>
              <w:rPr>
                <w:rFonts w:hint="eastAsia"/>
                <w:szCs w:val="21"/>
              </w:rPr>
              <w:t>危险废弃物统一收集、统一处理；可回收废弃物统一收集处理</w:t>
            </w:r>
          </w:p>
        </w:tc>
        <w:tc>
          <w:tcPr>
            <w:tcW w:w="1797" w:type="dxa"/>
            <w:vAlign w:val="center"/>
          </w:tcPr>
          <w:p>
            <w:pPr>
              <w:jc w:val="left"/>
              <w:rPr>
                <w:szCs w:val="21"/>
              </w:rPr>
            </w:pPr>
            <w:r>
              <w:rPr>
                <w:rFonts w:hint="eastAsia"/>
                <w:szCs w:val="21"/>
              </w:rPr>
              <w:t>季度</w:t>
            </w:r>
          </w:p>
        </w:tc>
        <w:tc>
          <w:tcPr>
            <w:tcW w:w="4860" w:type="dxa"/>
          </w:tcPr>
          <w:p>
            <w:pPr>
              <w:spacing w:line="360" w:lineRule="auto"/>
              <w:jc w:val="left"/>
              <w:rPr>
                <w:szCs w:val="21"/>
              </w:rPr>
            </w:pPr>
            <w:r>
              <w:rPr>
                <w:rFonts w:hint="eastAsia"/>
                <w:szCs w:val="21"/>
              </w:rPr>
              <w:t>可回收、不可回收、危险废弃物分类投放</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3" w:type="dxa"/>
            <w:vMerge w:val="continue"/>
          </w:tcPr>
          <w:p>
            <w:pPr>
              <w:spacing w:line="360" w:lineRule="auto"/>
              <w:jc w:val="center"/>
              <w:rPr>
                <w:szCs w:val="21"/>
              </w:rPr>
            </w:pPr>
          </w:p>
        </w:tc>
        <w:tc>
          <w:tcPr>
            <w:tcW w:w="804" w:type="dxa"/>
            <w:vMerge w:val="restart"/>
            <w:vAlign w:val="center"/>
          </w:tcPr>
          <w:p>
            <w:pPr>
              <w:spacing w:line="360" w:lineRule="auto"/>
              <w:jc w:val="left"/>
              <w:rPr>
                <w:szCs w:val="21"/>
              </w:rPr>
            </w:pPr>
            <w:r>
              <w:rPr>
                <w:rFonts w:hint="eastAsia"/>
                <w:szCs w:val="21"/>
              </w:rPr>
              <w:t>安全</w:t>
            </w:r>
          </w:p>
        </w:tc>
        <w:tc>
          <w:tcPr>
            <w:tcW w:w="5136" w:type="dxa"/>
          </w:tcPr>
          <w:p>
            <w:pPr>
              <w:spacing w:line="360" w:lineRule="auto"/>
              <w:jc w:val="left"/>
              <w:rPr>
                <w:szCs w:val="21"/>
              </w:rPr>
            </w:pPr>
            <w:r>
              <w:rPr>
                <w:rFonts w:hint="eastAsia"/>
                <w:szCs w:val="21"/>
              </w:rPr>
              <w:t>危险源整改率达</w:t>
            </w:r>
            <w:r>
              <w:rPr>
                <w:szCs w:val="21"/>
              </w:rPr>
              <w:t>100%</w:t>
            </w:r>
          </w:p>
        </w:tc>
        <w:tc>
          <w:tcPr>
            <w:tcW w:w="1797" w:type="dxa"/>
            <w:vAlign w:val="center"/>
          </w:tcPr>
          <w:p>
            <w:pPr>
              <w:jc w:val="left"/>
              <w:rPr>
                <w:szCs w:val="21"/>
              </w:rPr>
            </w:pPr>
            <w:r>
              <w:rPr>
                <w:rFonts w:hint="eastAsia"/>
                <w:szCs w:val="21"/>
              </w:rPr>
              <w:t>季度</w:t>
            </w:r>
          </w:p>
        </w:tc>
        <w:tc>
          <w:tcPr>
            <w:tcW w:w="4860" w:type="dxa"/>
          </w:tcPr>
          <w:p>
            <w:pPr>
              <w:spacing w:line="360" w:lineRule="auto"/>
              <w:jc w:val="left"/>
              <w:rPr>
                <w:szCs w:val="21"/>
              </w:rPr>
            </w:pPr>
            <w:r>
              <w:rPr>
                <w:rFonts w:hint="eastAsia"/>
                <w:szCs w:val="21"/>
              </w:rPr>
              <w:t>危险源整改数/需整改总数x100%</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3" w:type="dxa"/>
            <w:vMerge w:val="continue"/>
          </w:tcPr>
          <w:p>
            <w:pPr>
              <w:spacing w:line="360" w:lineRule="auto"/>
              <w:jc w:val="center"/>
              <w:rPr>
                <w:szCs w:val="21"/>
              </w:rPr>
            </w:pPr>
          </w:p>
        </w:tc>
        <w:tc>
          <w:tcPr>
            <w:tcW w:w="804" w:type="dxa"/>
            <w:vMerge w:val="continue"/>
            <w:vAlign w:val="center"/>
          </w:tcPr>
          <w:p>
            <w:pPr>
              <w:spacing w:line="360" w:lineRule="auto"/>
              <w:jc w:val="left"/>
              <w:rPr>
                <w:szCs w:val="21"/>
              </w:rPr>
            </w:pPr>
          </w:p>
        </w:tc>
        <w:tc>
          <w:tcPr>
            <w:tcW w:w="5136" w:type="dxa"/>
          </w:tcPr>
          <w:p>
            <w:pPr>
              <w:spacing w:line="360" w:lineRule="auto"/>
              <w:jc w:val="left"/>
              <w:rPr>
                <w:szCs w:val="21"/>
              </w:rPr>
            </w:pPr>
            <w:r>
              <w:rPr>
                <w:rFonts w:hint="eastAsia"/>
                <w:szCs w:val="21"/>
              </w:rPr>
              <w:t>特殊工种持证上岗</w:t>
            </w:r>
            <w:r>
              <w:rPr>
                <w:szCs w:val="21"/>
              </w:rPr>
              <w:t>100%</w:t>
            </w:r>
          </w:p>
        </w:tc>
        <w:tc>
          <w:tcPr>
            <w:tcW w:w="1797" w:type="dxa"/>
            <w:vAlign w:val="center"/>
          </w:tcPr>
          <w:p>
            <w:pPr>
              <w:jc w:val="left"/>
              <w:rPr>
                <w:szCs w:val="21"/>
              </w:rPr>
            </w:pPr>
            <w:r>
              <w:rPr>
                <w:rFonts w:hint="eastAsia"/>
                <w:szCs w:val="21"/>
              </w:rPr>
              <w:t>季度</w:t>
            </w:r>
          </w:p>
        </w:tc>
        <w:tc>
          <w:tcPr>
            <w:tcW w:w="4860" w:type="dxa"/>
          </w:tcPr>
          <w:p>
            <w:pPr>
              <w:spacing w:line="360" w:lineRule="auto"/>
              <w:jc w:val="left"/>
              <w:rPr>
                <w:szCs w:val="21"/>
              </w:rPr>
            </w:pPr>
            <w:r>
              <w:rPr>
                <w:rFonts w:hint="eastAsia"/>
                <w:szCs w:val="21"/>
              </w:rPr>
              <w:t>特殊工种持证上岗数/特殊工种上岗数x100%</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3" w:type="dxa"/>
            <w:vMerge w:val="continue"/>
          </w:tcPr>
          <w:p>
            <w:pPr>
              <w:spacing w:line="360" w:lineRule="auto"/>
              <w:jc w:val="center"/>
              <w:rPr>
                <w:szCs w:val="21"/>
              </w:rPr>
            </w:pPr>
          </w:p>
        </w:tc>
        <w:tc>
          <w:tcPr>
            <w:tcW w:w="804" w:type="dxa"/>
            <w:vMerge w:val="continue"/>
            <w:vAlign w:val="center"/>
          </w:tcPr>
          <w:p>
            <w:pPr>
              <w:spacing w:line="360" w:lineRule="auto"/>
              <w:jc w:val="left"/>
              <w:rPr>
                <w:szCs w:val="21"/>
              </w:rPr>
            </w:pPr>
          </w:p>
        </w:tc>
        <w:tc>
          <w:tcPr>
            <w:tcW w:w="5136" w:type="dxa"/>
          </w:tcPr>
          <w:p>
            <w:pPr>
              <w:spacing w:line="360" w:lineRule="auto"/>
              <w:jc w:val="left"/>
              <w:rPr>
                <w:szCs w:val="21"/>
              </w:rPr>
            </w:pPr>
            <w:r>
              <w:rPr>
                <w:rFonts w:hint="eastAsia"/>
                <w:szCs w:val="21"/>
              </w:rPr>
              <w:t>轻伤率≤</w:t>
            </w:r>
            <w:r>
              <w:rPr>
                <w:szCs w:val="21"/>
              </w:rPr>
              <w:t>5‰</w:t>
            </w:r>
          </w:p>
        </w:tc>
        <w:tc>
          <w:tcPr>
            <w:tcW w:w="1797" w:type="dxa"/>
            <w:vAlign w:val="center"/>
          </w:tcPr>
          <w:p>
            <w:pPr>
              <w:jc w:val="left"/>
              <w:rPr>
                <w:szCs w:val="21"/>
              </w:rPr>
            </w:pPr>
            <w:r>
              <w:rPr>
                <w:rFonts w:hint="eastAsia"/>
                <w:szCs w:val="21"/>
              </w:rPr>
              <w:t>季度</w:t>
            </w:r>
          </w:p>
        </w:tc>
        <w:tc>
          <w:tcPr>
            <w:tcW w:w="4860" w:type="dxa"/>
          </w:tcPr>
          <w:p>
            <w:pPr>
              <w:spacing w:line="360" w:lineRule="auto"/>
              <w:jc w:val="left"/>
              <w:rPr>
                <w:szCs w:val="21"/>
              </w:rPr>
            </w:pPr>
            <w:r>
              <w:rPr>
                <w:rFonts w:hint="eastAsia"/>
                <w:szCs w:val="21"/>
              </w:rPr>
              <w:t>轻伤发生次数/员工总人数x100%</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23" w:type="dxa"/>
            <w:vMerge w:val="restart"/>
          </w:tcPr>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r>
              <w:rPr>
                <w:rFonts w:hint="eastAsia"/>
                <w:szCs w:val="21"/>
              </w:rPr>
              <w:t>财务部</w:t>
            </w:r>
          </w:p>
        </w:tc>
        <w:tc>
          <w:tcPr>
            <w:tcW w:w="804" w:type="dxa"/>
            <w:vAlign w:val="center"/>
          </w:tcPr>
          <w:p>
            <w:pPr>
              <w:spacing w:line="360" w:lineRule="auto"/>
              <w:jc w:val="left"/>
              <w:rPr>
                <w:szCs w:val="21"/>
              </w:rPr>
            </w:pPr>
            <w:r>
              <w:rPr>
                <w:rFonts w:hint="eastAsia"/>
                <w:szCs w:val="21"/>
              </w:rPr>
              <w:t>质量</w:t>
            </w:r>
          </w:p>
        </w:tc>
        <w:tc>
          <w:tcPr>
            <w:tcW w:w="5136" w:type="dxa"/>
          </w:tcPr>
          <w:p>
            <w:pPr>
              <w:spacing w:line="360" w:lineRule="auto"/>
              <w:jc w:val="left"/>
              <w:rPr>
                <w:szCs w:val="21"/>
              </w:rPr>
            </w:pPr>
            <w:r>
              <w:rPr>
                <w:rFonts w:hint="eastAsia"/>
                <w:szCs w:val="21"/>
              </w:rPr>
              <w:t>保证环境、职业健康改善所需资金</w:t>
            </w:r>
          </w:p>
        </w:tc>
        <w:tc>
          <w:tcPr>
            <w:tcW w:w="1797" w:type="dxa"/>
            <w:vAlign w:val="center"/>
          </w:tcPr>
          <w:p>
            <w:pPr>
              <w:jc w:val="left"/>
              <w:rPr>
                <w:szCs w:val="21"/>
              </w:rPr>
            </w:pPr>
            <w:r>
              <w:rPr>
                <w:rFonts w:hint="eastAsia"/>
                <w:szCs w:val="21"/>
              </w:rPr>
              <w:t>季度</w:t>
            </w:r>
          </w:p>
        </w:tc>
        <w:tc>
          <w:tcPr>
            <w:tcW w:w="4860" w:type="dxa"/>
            <w:vAlign w:val="center"/>
          </w:tcPr>
          <w:p>
            <w:pPr>
              <w:spacing w:line="360" w:lineRule="auto"/>
              <w:jc w:val="left"/>
              <w:rPr>
                <w:szCs w:val="21"/>
              </w:rPr>
            </w:pPr>
            <w:r>
              <w:rPr>
                <w:rFonts w:hint="eastAsia"/>
                <w:szCs w:val="21"/>
              </w:rPr>
              <w:t>资金及时到位</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23" w:type="dxa"/>
            <w:vMerge w:val="continue"/>
          </w:tcPr>
          <w:p>
            <w:pPr>
              <w:spacing w:line="360" w:lineRule="auto"/>
              <w:jc w:val="center"/>
              <w:rPr>
                <w:szCs w:val="21"/>
              </w:rPr>
            </w:pPr>
          </w:p>
        </w:tc>
        <w:tc>
          <w:tcPr>
            <w:tcW w:w="804" w:type="dxa"/>
            <w:vAlign w:val="center"/>
          </w:tcPr>
          <w:p>
            <w:pPr>
              <w:spacing w:line="360" w:lineRule="auto"/>
              <w:jc w:val="left"/>
              <w:rPr>
                <w:szCs w:val="21"/>
              </w:rPr>
            </w:pPr>
            <w:r>
              <w:rPr>
                <w:rFonts w:hint="eastAsia"/>
                <w:szCs w:val="21"/>
              </w:rPr>
              <w:t>环境</w:t>
            </w:r>
          </w:p>
        </w:tc>
        <w:tc>
          <w:tcPr>
            <w:tcW w:w="5136" w:type="dxa"/>
          </w:tcPr>
          <w:p>
            <w:pPr>
              <w:spacing w:line="360" w:lineRule="auto"/>
              <w:jc w:val="left"/>
              <w:rPr>
                <w:szCs w:val="21"/>
              </w:rPr>
            </w:pPr>
            <w:r>
              <w:rPr>
                <w:rFonts w:hint="eastAsia" w:ascii="宋体" w:hAnsi="宋体"/>
                <w:szCs w:val="21"/>
              </w:rPr>
              <w:t>危险废弃物统一收集、统一处理；可回收废弃物统一收集处理</w:t>
            </w:r>
          </w:p>
        </w:tc>
        <w:tc>
          <w:tcPr>
            <w:tcW w:w="1797" w:type="dxa"/>
            <w:vAlign w:val="center"/>
          </w:tcPr>
          <w:p>
            <w:pPr>
              <w:jc w:val="left"/>
              <w:rPr>
                <w:szCs w:val="21"/>
              </w:rPr>
            </w:pPr>
            <w:r>
              <w:rPr>
                <w:rFonts w:hint="eastAsia"/>
                <w:szCs w:val="21"/>
              </w:rPr>
              <w:t>季度</w:t>
            </w:r>
          </w:p>
        </w:tc>
        <w:tc>
          <w:tcPr>
            <w:tcW w:w="4860" w:type="dxa"/>
          </w:tcPr>
          <w:p>
            <w:pPr>
              <w:spacing w:line="360" w:lineRule="auto"/>
              <w:jc w:val="left"/>
              <w:rPr>
                <w:szCs w:val="21"/>
              </w:rPr>
            </w:pPr>
            <w:r>
              <w:rPr>
                <w:rFonts w:hint="eastAsia"/>
                <w:szCs w:val="21"/>
              </w:rPr>
              <w:t>可回收、不可回收、危险废弃物分类投放</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23" w:type="dxa"/>
            <w:vMerge w:val="continue"/>
          </w:tcPr>
          <w:p>
            <w:pPr>
              <w:spacing w:line="360" w:lineRule="auto"/>
              <w:jc w:val="center"/>
              <w:rPr>
                <w:szCs w:val="21"/>
              </w:rPr>
            </w:pPr>
          </w:p>
        </w:tc>
        <w:tc>
          <w:tcPr>
            <w:tcW w:w="804" w:type="dxa"/>
            <w:vMerge w:val="restart"/>
            <w:vAlign w:val="center"/>
          </w:tcPr>
          <w:p>
            <w:pPr>
              <w:spacing w:line="360" w:lineRule="auto"/>
              <w:jc w:val="left"/>
              <w:rPr>
                <w:szCs w:val="21"/>
              </w:rPr>
            </w:pPr>
            <w:r>
              <w:rPr>
                <w:rFonts w:hint="eastAsia"/>
                <w:szCs w:val="21"/>
              </w:rPr>
              <w:t>安全</w:t>
            </w:r>
          </w:p>
        </w:tc>
        <w:tc>
          <w:tcPr>
            <w:tcW w:w="5136" w:type="dxa"/>
          </w:tcPr>
          <w:p>
            <w:pPr>
              <w:spacing w:line="360" w:lineRule="auto"/>
              <w:jc w:val="left"/>
              <w:rPr>
                <w:szCs w:val="21"/>
              </w:rPr>
            </w:pPr>
            <w:r>
              <w:rPr>
                <w:rFonts w:hint="eastAsia"/>
                <w:szCs w:val="21"/>
              </w:rPr>
              <w:t>无重大安全事故发生，紧急事故处理率100%</w:t>
            </w:r>
          </w:p>
        </w:tc>
        <w:tc>
          <w:tcPr>
            <w:tcW w:w="1797" w:type="dxa"/>
            <w:vAlign w:val="center"/>
          </w:tcPr>
          <w:p>
            <w:pPr>
              <w:jc w:val="left"/>
              <w:rPr>
                <w:szCs w:val="21"/>
              </w:rPr>
            </w:pPr>
            <w:r>
              <w:rPr>
                <w:rFonts w:hint="eastAsia"/>
                <w:szCs w:val="21"/>
              </w:rPr>
              <w:t>季度</w:t>
            </w:r>
          </w:p>
        </w:tc>
        <w:tc>
          <w:tcPr>
            <w:tcW w:w="4860" w:type="dxa"/>
          </w:tcPr>
          <w:p>
            <w:pPr>
              <w:spacing w:line="360" w:lineRule="auto"/>
              <w:jc w:val="left"/>
              <w:rPr>
                <w:szCs w:val="21"/>
              </w:rPr>
            </w:pPr>
            <w:r>
              <w:rPr>
                <w:rFonts w:hint="eastAsia"/>
                <w:szCs w:val="21"/>
              </w:rPr>
              <w:t>处理事故次数/应处理事故总数x100%</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23" w:type="dxa"/>
            <w:vMerge w:val="continue"/>
          </w:tcPr>
          <w:p>
            <w:pPr>
              <w:spacing w:line="360" w:lineRule="auto"/>
              <w:jc w:val="center"/>
              <w:rPr>
                <w:szCs w:val="21"/>
              </w:rPr>
            </w:pPr>
          </w:p>
        </w:tc>
        <w:tc>
          <w:tcPr>
            <w:tcW w:w="804" w:type="dxa"/>
            <w:vMerge w:val="continue"/>
            <w:vAlign w:val="center"/>
          </w:tcPr>
          <w:p>
            <w:pPr>
              <w:spacing w:line="360" w:lineRule="auto"/>
              <w:jc w:val="left"/>
              <w:rPr>
                <w:szCs w:val="21"/>
              </w:rPr>
            </w:pPr>
          </w:p>
        </w:tc>
        <w:tc>
          <w:tcPr>
            <w:tcW w:w="5136" w:type="dxa"/>
          </w:tcPr>
          <w:p>
            <w:pPr>
              <w:spacing w:line="360" w:lineRule="auto"/>
              <w:jc w:val="left"/>
              <w:rPr>
                <w:szCs w:val="21"/>
              </w:rPr>
            </w:pPr>
            <w:r>
              <w:rPr>
                <w:rFonts w:hint="eastAsia"/>
                <w:szCs w:val="21"/>
              </w:rPr>
              <w:t>杜绝火灾、触电事故</w:t>
            </w:r>
          </w:p>
        </w:tc>
        <w:tc>
          <w:tcPr>
            <w:tcW w:w="1797" w:type="dxa"/>
            <w:vAlign w:val="center"/>
          </w:tcPr>
          <w:p>
            <w:pPr>
              <w:jc w:val="left"/>
              <w:rPr>
                <w:szCs w:val="21"/>
              </w:rPr>
            </w:pPr>
            <w:r>
              <w:rPr>
                <w:rFonts w:hint="eastAsia"/>
                <w:szCs w:val="21"/>
              </w:rPr>
              <w:t>季度</w:t>
            </w:r>
          </w:p>
        </w:tc>
        <w:tc>
          <w:tcPr>
            <w:tcW w:w="4860" w:type="dxa"/>
          </w:tcPr>
          <w:p>
            <w:pPr>
              <w:spacing w:line="360" w:lineRule="auto"/>
              <w:jc w:val="left"/>
              <w:rPr>
                <w:szCs w:val="21"/>
              </w:rPr>
            </w:pPr>
            <w:r>
              <w:rPr>
                <w:rFonts w:hint="eastAsia"/>
                <w:szCs w:val="21"/>
              </w:rPr>
              <w:t>控制事故发生</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23" w:type="dxa"/>
            <w:vMerge w:val="restart"/>
          </w:tcPr>
          <w:p>
            <w:pPr>
              <w:spacing w:line="360" w:lineRule="auto"/>
              <w:jc w:val="center"/>
              <w:rPr>
                <w:szCs w:val="21"/>
              </w:rPr>
            </w:pPr>
          </w:p>
          <w:p>
            <w:pPr>
              <w:spacing w:line="360" w:lineRule="auto"/>
              <w:jc w:val="center"/>
              <w:rPr>
                <w:szCs w:val="21"/>
              </w:rPr>
            </w:pPr>
          </w:p>
          <w:p>
            <w:pPr>
              <w:spacing w:line="360" w:lineRule="auto"/>
              <w:jc w:val="center"/>
              <w:rPr>
                <w:szCs w:val="21"/>
              </w:rPr>
            </w:pPr>
            <w:r>
              <w:rPr>
                <w:rFonts w:hint="eastAsia"/>
                <w:szCs w:val="21"/>
              </w:rPr>
              <w:t>市场部</w:t>
            </w:r>
          </w:p>
        </w:tc>
        <w:tc>
          <w:tcPr>
            <w:tcW w:w="804" w:type="dxa"/>
            <w:vMerge w:val="restart"/>
            <w:vAlign w:val="center"/>
          </w:tcPr>
          <w:p>
            <w:pPr>
              <w:spacing w:line="360" w:lineRule="auto"/>
              <w:jc w:val="left"/>
              <w:rPr>
                <w:szCs w:val="21"/>
              </w:rPr>
            </w:pPr>
            <w:r>
              <w:rPr>
                <w:rFonts w:hint="eastAsia"/>
                <w:szCs w:val="21"/>
              </w:rPr>
              <w:t>质量</w:t>
            </w:r>
          </w:p>
        </w:tc>
        <w:tc>
          <w:tcPr>
            <w:tcW w:w="5136" w:type="dxa"/>
          </w:tcPr>
          <w:p>
            <w:pPr>
              <w:adjustRightInd w:val="0"/>
              <w:snapToGrid w:val="0"/>
              <w:spacing w:line="360" w:lineRule="auto"/>
              <w:jc w:val="left"/>
              <w:rPr>
                <w:szCs w:val="21"/>
              </w:rPr>
            </w:pPr>
            <w:r>
              <w:rPr>
                <w:rFonts w:hint="eastAsia" w:ascii="宋体" w:hAnsi="宋体"/>
                <w:szCs w:val="21"/>
              </w:rPr>
              <w:t>顾客满意度90分以上</w:t>
            </w:r>
          </w:p>
        </w:tc>
        <w:tc>
          <w:tcPr>
            <w:tcW w:w="1797" w:type="dxa"/>
            <w:vAlign w:val="center"/>
          </w:tcPr>
          <w:p>
            <w:pPr>
              <w:jc w:val="left"/>
              <w:rPr>
                <w:szCs w:val="21"/>
              </w:rPr>
            </w:pPr>
            <w:r>
              <w:rPr>
                <w:rFonts w:hint="eastAsia"/>
                <w:szCs w:val="21"/>
              </w:rPr>
              <w:t>半年</w:t>
            </w:r>
          </w:p>
        </w:tc>
        <w:tc>
          <w:tcPr>
            <w:tcW w:w="4860" w:type="dxa"/>
          </w:tcPr>
          <w:p>
            <w:pPr>
              <w:spacing w:line="360" w:lineRule="auto"/>
              <w:jc w:val="left"/>
              <w:rPr>
                <w:szCs w:val="21"/>
              </w:rPr>
            </w:pPr>
            <w:r>
              <w:rPr>
                <w:rFonts w:hint="eastAsia"/>
                <w:position w:val="-14"/>
                <w:szCs w:val="21"/>
              </w:rPr>
              <w:object>
                <v:shape id="_x0000_i1027" o:spt="75" type="#_x0000_t75" style="height:20.4pt;width:23.4pt;" o:ole="t" filled="f" o:preferrelative="t" stroked="f" coordsize="21600,21600">
                  <v:path/>
                  <v:fill on="f" focussize="0,0"/>
                  <v:stroke on="f" joinstyle="miter"/>
                  <v:imagedata r:id="rId12" o:title=""/>
                  <o:lock v:ext="edit" aspectratio="t"/>
                  <w10:wrap type="none"/>
                  <w10:anchorlock/>
                </v:shape>
                <o:OLEObject Type="Embed" ProgID="Equation.KSEE3" ShapeID="_x0000_i1027" DrawAspect="Content" ObjectID="_1468075727" r:id="rId15">
                  <o:LockedField>false</o:LockedField>
                </o:OLEObject>
              </w:object>
            </w:r>
            <w:r>
              <w:rPr>
                <w:rFonts w:hint="eastAsia"/>
                <w:szCs w:val="21"/>
              </w:rPr>
              <w:t>顾客评分/</w:t>
            </w:r>
            <w:r>
              <w:rPr>
                <w:rFonts w:hint="eastAsia"/>
                <w:position w:val="-14"/>
                <w:szCs w:val="21"/>
              </w:rPr>
              <w:object>
                <v:shape id="_x0000_i1028" o:spt="75" type="#_x0000_t75" style="height:20.4pt;width:23.4pt;" o:ole="t" filled="f" o:preferrelative="t" stroked="f" coordsize="21600,21600">
                  <v:path/>
                  <v:fill on="f" focussize="0,0"/>
                  <v:stroke on="f" joinstyle="miter"/>
                  <v:imagedata r:id="rId14" o:title=""/>
                  <o:lock v:ext="edit" aspectratio="t"/>
                  <w10:wrap type="none"/>
                  <w10:anchorlock/>
                </v:shape>
                <o:OLEObject Type="Embed" ProgID="Equation.KSEE3" ShapeID="_x0000_i1028" DrawAspect="Content" ObjectID="_1468075728" r:id="rId16">
                  <o:LockedField>false</o:LockedField>
                </o:OLEObject>
              </w:object>
            </w:r>
            <w:r>
              <w:rPr>
                <w:rFonts w:hint="eastAsia"/>
                <w:szCs w:val="21"/>
              </w:rPr>
              <w:t>被调查顾客数</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23" w:type="dxa"/>
            <w:vMerge w:val="continue"/>
          </w:tcPr>
          <w:p>
            <w:pPr>
              <w:spacing w:line="360" w:lineRule="auto"/>
              <w:jc w:val="center"/>
              <w:rPr>
                <w:szCs w:val="21"/>
              </w:rPr>
            </w:pPr>
          </w:p>
        </w:tc>
        <w:tc>
          <w:tcPr>
            <w:tcW w:w="804" w:type="dxa"/>
            <w:vMerge w:val="continue"/>
            <w:vAlign w:val="center"/>
          </w:tcPr>
          <w:p>
            <w:pPr>
              <w:spacing w:line="360" w:lineRule="auto"/>
              <w:jc w:val="left"/>
              <w:rPr>
                <w:szCs w:val="21"/>
              </w:rPr>
            </w:pPr>
          </w:p>
        </w:tc>
        <w:tc>
          <w:tcPr>
            <w:tcW w:w="5136" w:type="dxa"/>
          </w:tcPr>
          <w:p>
            <w:pPr>
              <w:spacing w:line="360" w:lineRule="auto"/>
              <w:jc w:val="left"/>
              <w:rPr>
                <w:szCs w:val="21"/>
              </w:rPr>
            </w:pPr>
            <w:r>
              <w:rPr>
                <w:rFonts w:hint="eastAsia"/>
                <w:szCs w:val="21"/>
              </w:rPr>
              <w:t>投标文件合格率95%以上</w:t>
            </w:r>
          </w:p>
        </w:tc>
        <w:tc>
          <w:tcPr>
            <w:tcW w:w="1797" w:type="dxa"/>
            <w:vAlign w:val="center"/>
          </w:tcPr>
          <w:p>
            <w:pPr>
              <w:jc w:val="left"/>
              <w:rPr>
                <w:szCs w:val="21"/>
              </w:rPr>
            </w:pPr>
            <w:r>
              <w:rPr>
                <w:rFonts w:hint="eastAsia"/>
                <w:szCs w:val="21"/>
              </w:rPr>
              <w:t>季度</w:t>
            </w:r>
          </w:p>
        </w:tc>
        <w:tc>
          <w:tcPr>
            <w:tcW w:w="4860" w:type="dxa"/>
          </w:tcPr>
          <w:p>
            <w:pPr>
              <w:spacing w:line="360" w:lineRule="auto"/>
              <w:jc w:val="left"/>
              <w:rPr>
                <w:szCs w:val="21"/>
              </w:rPr>
            </w:pPr>
            <w:r>
              <w:rPr>
                <w:rFonts w:hint="eastAsia"/>
                <w:szCs w:val="21"/>
              </w:rPr>
              <w:t>投标文件合格数/投标总数x100%</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23" w:type="dxa"/>
            <w:vMerge w:val="continue"/>
          </w:tcPr>
          <w:p>
            <w:pPr>
              <w:spacing w:line="360" w:lineRule="auto"/>
              <w:jc w:val="center"/>
              <w:rPr>
                <w:szCs w:val="21"/>
              </w:rPr>
            </w:pPr>
          </w:p>
        </w:tc>
        <w:tc>
          <w:tcPr>
            <w:tcW w:w="804" w:type="dxa"/>
            <w:vAlign w:val="center"/>
          </w:tcPr>
          <w:p>
            <w:pPr>
              <w:spacing w:line="360" w:lineRule="auto"/>
              <w:jc w:val="left"/>
              <w:rPr>
                <w:szCs w:val="21"/>
              </w:rPr>
            </w:pPr>
            <w:r>
              <w:rPr>
                <w:rFonts w:hint="eastAsia"/>
                <w:szCs w:val="21"/>
              </w:rPr>
              <w:t>环境</w:t>
            </w:r>
          </w:p>
        </w:tc>
        <w:tc>
          <w:tcPr>
            <w:tcW w:w="5136" w:type="dxa"/>
          </w:tcPr>
          <w:p>
            <w:pPr>
              <w:spacing w:line="360" w:lineRule="auto"/>
              <w:jc w:val="left"/>
              <w:rPr>
                <w:szCs w:val="21"/>
              </w:rPr>
            </w:pPr>
            <w:r>
              <w:rPr>
                <w:rFonts w:hint="eastAsia" w:ascii="宋体" w:hAnsi="宋体"/>
                <w:szCs w:val="21"/>
              </w:rPr>
              <w:t>危险废弃物统一收集、统一处理；可回收废弃物统一收集处理</w:t>
            </w:r>
          </w:p>
        </w:tc>
        <w:tc>
          <w:tcPr>
            <w:tcW w:w="1797" w:type="dxa"/>
            <w:vAlign w:val="center"/>
          </w:tcPr>
          <w:p>
            <w:pPr>
              <w:jc w:val="left"/>
              <w:rPr>
                <w:szCs w:val="21"/>
              </w:rPr>
            </w:pPr>
            <w:r>
              <w:rPr>
                <w:rFonts w:hint="eastAsia"/>
                <w:szCs w:val="21"/>
              </w:rPr>
              <w:t>季度</w:t>
            </w:r>
          </w:p>
        </w:tc>
        <w:tc>
          <w:tcPr>
            <w:tcW w:w="4860" w:type="dxa"/>
          </w:tcPr>
          <w:p>
            <w:pPr>
              <w:spacing w:line="360" w:lineRule="auto"/>
              <w:jc w:val="left"/>
              <w:rPr>
                <w:szCs w:val="21"/>
              </w:rPr>
            </w:pPr>
            <w:r>
              <w:rPr>
                <w:rFonts w:hint="eastAsia"/>
                <w:szCs w:val="21"/>
              </w:rPr>
              <w:t>可回收、不可回收、危险废弃物分类投放</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23" w:type="dxa"/>
            <w:vMerge w:val="continue"/>
          </w:tcPr>
          <w:p>
            <w:pPr>
              <w:spacing w:line="360" w:lineRule="auto"/>
              <w:jc w:val="center"/>
              <w:rPr>
                <w:szCs w:val="21"/>
              </w:rPr>
            </w:pPr>
          </w:p>
        </w:tc>
        <w:tc>
          <w:tcPr>
            <w:tcW w:w="804" w:type="dxa"/>
            <w:vAlign w:val="center"/>
          </w:tcPr>
          <w:p>
            <w:pPr>
              <w:spacing w:line="360" w:lineRule="auto"/>
              <w:jc w:val="left"/>
              <w:rPr>
                <w:szCs w:val="21"/>
              </w:rPr>
            </w:pPr>
            <w:r>
              <w:rPr>
                <w:rFonts w:hint="eastAsia"/>
                <w:szCs w:val="21"/>
              </w:rPr>
              <w:t>安全</w:t>
            </w:r>
          </w:p>
        </w:tc>
        <w:tc>
          <w:tcPr>
            <w:tcW w:w="5136" w:type="dxa"/>
          </w:tcPr>
          <w:p>
            <w:pPr>
              <w:spacing w:line="360" w:lineRule="auto"/>
              <w:jc w:val="left"/>
              <w:rPr>
                <w:szCs w:val="21"/>
              </w:rPr>
            </w:pPr>
            <w:r>
              <w:rPr>
                <w:rFonts w:hint="eastAsia"/>
                <w:szCs w:val="21"/>
              </w:rPr>
              <w:t>无重大安全事故发生，紧急事故处理率100%</w:t>
            </w:r>
          </w:p>
        </w:tc>
        <w:tc>
          <w:tcPr>
            <w:tcW w:w="1797" w:type="dxa"/>
            <w:vAlign w:val="center"/>
          </w:tcPr>
          <w:p>
            <w:pPr>
              <w:jc w:val="left"/>
              <w:rPr>
                <w:szCs w:val="21"/>
              </w:rPr>
            </w:pPr>
            <w:r>
              <w:rPr>
                <w:rFonts w:hint="eastAsia"/>
                <w:szCs w:val="21"/>
              </w:rPr>
              <w:t>季度</w:t>
            </w:r>
          </w:p>
        </w:tc>
        <w:tc>
          <w:tcPr>
            <w:tcW w:w="4860" w:type="dxa"/>
          </w:tcPr>
          <w:p>
            <w:pPr>
              <w:spacing w:line="360" w:lineRule="auto"/>
              <w:jc w:val="left"/>
              <w:rPr>
                <w:szCs w:val="21"/>
              </w:rPr>
            </w:pPr>
            <w:r>
              <w:rPr>
                <w:rFonts w:hint="eastAsia"/>
                <w:szCs w:val="21"/>
              </w:rPr>
              <w:t>处理事故次数/应处理事故总数x100%</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23" w:type="dxa"/>
            <w:vMerge w:val="restart"/>
          </w:tcPr>
          <w:p>
            <w:pPr>
              <w:spacing w:line="360" w:lineRule="auto"/>
              <w:jc w:val="center"/>
              <w:rPr>
                <w:szCs w:val="21"/>
              </w:rPr>
            </w:pPr>
          </w:p>
          <w:p>
            <w:pPr>
              <w:spacing w:line="360" w:lineRule="auto"/>
              <w:jc w:val="center"/>
              <w:rPr>
                <w:rFonts w:hint="eastAsia" w:eastAsia="宋体"/>
                <w:szCs w:val="21"/>
                <w:lang w:eastAsia="zh-CN"/>
              </w:rPr>
            </w:pPr>
            <w:r>
              <w:rPr>
                <w:rFonts w:hint="eastAsia"/>
                <w:szCs w:val="21"/>
                <w:lang w:eastAsia="zh-CN"/>
              </w:rPr>
              <w:t>质安部</w:t>
            </w:r>
          </w:p>
        </w:tc>
        <w:tc>
          <w:tcPr>
            <w:tcW w:w="804" w:type="dxa"/>
            <w:vAlign w:val="center"/>
          </w:tcPr>
          <w:p>
            <w:pPr>
              <w:spacing w:line="360" w:lineRule="auto"/>
              <w:jc w:val="left"/>
              <w:rPr>
                <w:szCs w:val="21"/>
              </w:rPr>
            </w:pPr>
            <w:r>
              <w:rPr>
                <w:rFonts w:hint="eastAsia"/>
                <w:szCs w:val="21"/>
              </w:rPr>
              <w:t>质量</w:t>
            </w:r>
          </w:p>
        </w:tc>
        <w:tc>
          <w:tcPr>
            <w:tcW w:w="5136" w:type="dxa"/>
          </w:tcPr>
          <w:p>
            <w:pPr>
              <w:spacing w:line="360" w:lineRule="auto"/>
              <w:jc w:val="left"/>
              <w:rPr>
                <w:szCs w:val="21"/>
              </w:rPr>
            </w:pPr>
            <w:r>
              <w:rPr>
                <w:rFonts w:hint="eastAsia"/>
                <w:szCs w:val="21"/>
              </w:rPr>
              <w:t>职业健康安全知识培训率100％</w:t>
            </w:r>
          </w:p>
        </w:tc>
        <w:tc>
          <w:tcPr>
            <w:tcW w:w="1797" w:type="dxa"/>
            <w:vAlign w:val="center"/>
          </w:tcPr>
          <w:p>
            <w:pPr>
              <w:jc w:val="left"/>
              <w:rPr>
                <w:szCs w:val="21"/>
              </w:rPr>
            </w:pPr>
            <w:r>
              <w:rPr>
                <w:rFonts w:hint="eastAsia"/>
                <w:szCs w:val="21"/>
              </w:rPr>
              <w:t>季度</w:t>
            </w:r>
          </w:p>
        </w:tc>
        <w:tc>
          <w:tcPr>
            <w:tcW w:w="4860" w:type="dxa"/>
            <w:vAlign w:val="center"/>
          </w:tcPr>
          <w:p>
            <w:pPr>
              <w:spacing w:line="360" w:lineRule="auto"/>
              <w:jc w:val="left"/>
              <w:rPr>
                <w:szCs w:val="21"/>
              </w:rPr>
            </w:pPr>
            <w:r>
              <w:rPr>
                <w:rFonts w:hint="eastAsia"/>
                <w:szCs w:val="21"/>
              </w:rPr>
              <w:t>参加培训人数/总人数×100%</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23" w:type="dxa"/>
            <w:vMerge w:val="continue"/>
          </w:tcPr>
          <w:p>
            <w:pPr>
              <w:spacing w:line="360" w:lineRule="auto"/>
              <w:jc w:val="center"/>
              <w:rPr>
                <w:szCs w:val="21"/>
              </w:rPr>
            </w:pPr>
          </w:p>
        </w:tc>
        <w:tc>
          <w:tcPr>
            <w:tcW w:w="804" w:type="dxa"/>
            <w:vAlign w:val="center"/>
          </w:tcPr>
          <w:p>
            <w:pPr>
              <w:spacing w:line="360" w:lineRule="auto"/>
              <w:jc w:val="left"/>
              <w:rPr>
                <w:szCs w:val="21"/>
              </w:rPr>
            </w:pPr>
            <w:r>
              <w:rPr>
                <w:rFonts w:hint="eastAsia"/>
                <w:szCs w:val="21"/>
              </w:rPr>
              <w:t>环境</w:t>
            </w:r>
          </w:p>
        </w:tc>
        <w:tc>
          <w:tcPr>
            <w:tcW w:w="5136" w:type="dxa"/>
          </w:tcPr>
          <w:p>
            <w:pPr>
              <w:spacing w:line="360" w:lineRule="auto"/>
              <w:jc w:val="left"/>
              <w:rPr>
                <w:szCs w:val="21"/>
              </w:rPr>
            </w:pPr>
            <w:r>
              <w:rPr>
                <w:rFonts w:hint="eastAsia" w:ascii="宋体" w:hAnsi="宋体"/>
                <w:szCs w:val="21"/>
              </w:rPr>
              <w:t>危险废弃物统一收集、统一处理；可回收废弃物统一收集处理</w:t>
            </w:r>
          </w:p>
        </w:tc>
        <w:tc>
          <w:tcPr>
            <w:tcW w:w="1797" w:type="dxa"/>
            <w:vAlign w:val="center"/>
          </w:tcPr>
          <w:p>
            <w:pPr>
              <w:jc w:val="left"/>
              <w:rPr>
                <w:szCs w:val="21"/>
              </w:rPr>
            </w:pPr>
            <w:r>
              <w:rPr>
                <w:rFonts w:hint="eastAsia"/>
                <w:szCs w:val="21"/>
              </w:rPr>
              <w:t>季度</w:t>
            </w:r>
          </w:p>
        </w:tc>
        <w:tc>
          <w:tcPr>
            <w:tcW w:w="4860" w:type="dxa"/>
          </w:tcPr>
          <w:p>
            <w:pPr>
              <w:spacing w:line="360" w:lineRule="auto"/>
              <w:jc w:val="left"/>
              <w:rPr>
                <w:szCs w:val="21"/>
              </w:rPr>
            </w:pPr>
            <w:r>
              <w:rPr>
                <w:rFonts w:hint="eastAsia"/>
                <w:szCs w:val="21"/>
              </w:rPr>
              <w:t>可回收、不可回收、危险废弃物分类投放</w:t>
            </w:r>
          </w:p>
        </w:tc>
        <w:tc>
          <w:tcPr>
            <w:tcW w:w="900"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23" w:type="dxa"/>
            <w:vMerge w:val="continue"/>
          </w:tcPr>
          <w:p>
            <w:pPr>
              <w:spacing w:line="360" w:lineRule="auto"/>
              <w:jc w:val="center"/>
              <w:rPr>
                <w:szCs w:val="21"/>
              </w:rPr>
            </w:pPr>
          </w:p>
        </w:tc>
        <w:tc>
          <w:tcPr>
            <w:tcW w:w="804" w:type="dxa"/>
            <w:vAlign w:val="center"/>
          </w:tcPr>
          <w:p>
            <w:pPr>
              <w:spacing w:line="360" w:lineRule="auto"/>
              <w:jc w:val="left"/>
              <w:rPr>
                <w:szCs w:val="21"/>
              </w:rPr>
            </w:pPr>
            <w:r>
              <w:rPr>
                <w:rFonts w:hint="eastAsia"/>
                <w:szCs w:val="21"/>
              </w:rPr>
              <w:t>安全</w:t>
            </w:r>
          </w:p>
        </w:tc>
        <w:tc>
          <w:tcPr>
            <w:tcW w:w="5136" w:type="dxa"/>
          </w:tcPr>
          <w:p>
            <w:pPr>
              <w:spacing w:line="360" w:lineRule="auto"/>
              <w:jc w:val="left"/>
              <w:rPr>
                <w:szCs w:val="21"/>
              </w:rPr>
            </w:pPr>
            <w:r>
              <w:rPr>
                <w:rFonts w:hint="eastAsia"/>
                <w:szCs w:val="21"/>
              </w:rPr>
              <w:t>防护用品配备率100%</w:t>
            </w:r>
          </w:p>
        </w:tc>
        <w:tc>
          <w:tcPr>
            <w:tcW w:w="1797" w:type="dxa"/>
            <w:vAlign w:val="center"/>
          </w:tcPr>
          <w:p>
            <w:pPr>
              <w:jc w:val="left"/>
              <w:rPr>
                <w:szCs w:val="21"/>
              </w:rPr>
            </w:pPr>
            <w:r>
              <w:rPr>
                <w:rFonts w:hint="eastAsia"/>
                <w:szCs w:val="21"/>
              </w:rPr>
              <w:t>季度</w:t>
            </w:r>
          </w:p>
        </w:tc>
        <w:tc>
          <w:tcPr>
            <w:tcW w:w="4860" w:type="dxa"/>
          </w:tcPr>
          <w:p>
            <w:pPr>
              <w:spacing w:line="360" w:lineRule="auto"/>
              <w:jc w:val="left"/>
              <w:rPr>
                <w:szCs w:val="21"/>
              </w:rPr>
            </w:pPr>
            <w:r>
              <w:rPr>
                <w:rFonts w:hint="eastAsia"/>
                <w:szCs w:val="21"/>
              </w:rPr>
              <w:t>防护用品实际配备数/防护用品应配备数x100%</w:t>
            </w:r>
          </w:p>
        </w:tc>
        <w:tc>
          <w:tcPr>
            <w:tcW w:w="900" w:type="dxa"/>
          </w:tcPr>
          <w:p>
            <w:pPr>
              <w:spacing w:line="360" w:lineRule="auto"/>
              <w:jc w:val="center"/>
              <w:rPr>
                <w:szCs w:val="21"/>
              </w:rPr>
            </w:pPr>
          </w:p>
        </w:tc>
      </w:tr>
    </w:tbl>
    <w:p>
      <w:pPr>
        <w:rPr>
          <w:rFonts w:ascii="宋体" w:hAnsi="宋体"/>
          <w:szCs w:val="21"/>
        </w:rPr>
      </w:pPr>
    </w:p>
    <w:sectPr>
      <w:headerReference r:id="rId6" w:type="default"/>
      <w:footerReference r:id="rId7" w:type="default"/>
      <w:pgSz w:w="16838" w:h="11906" w:orient="landscape"/>
      <w:pgMar w:top="1196" w:right="1440" w:bottom="1576" w:left="1089" w:header="851" w:footer="769"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叶根友钢笔行书简体">
    <w:altName w:val="宋体"/>
    <w:panose1 w:val="00000000000000000000"/>
    <w:charset w:val="86"/>
    <w:family w:val="auto"/>
    <w:pitch w:val="default"/>
    <w:sig w:usb0="00000000" w:usb1="00000000" w:usb2="00000010" w:usb3="00000000" w:csb0="00040000" w:csb1="00000000"/>
  </w:font>
  <w:font w:name="方正姚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right"/>
    </w:pPr>
    <w:r>
      <w:rPr>
        <w:rFonts w:hint="eastAsia" w:ascii="楷体" w:hAnsi="楷体" w:eastAsia="楷体"/>
      </w:rPr>
      <w:t xml:space="preserve">第 </w:t>
    </w:r>
    <w:r>
      <w:rPr>
        <w:rFonts w:ascii="楷体" w:hAnsi="楷体" w:eastAsia="楷体"/>
      </w:rPr>
      <w:fldChar w:fldCharType="begin"/>
    </w:r>
    <w:r>
      <w:rPr>
        <w:rFonts w:ascii="楷体" w:hAnsi="楷体" w:eastAsia="楷体"/>
      </w:rPr>
      <w:instrText xml:space="preserve"> PAGE </w:instrText>
    </w:r>
    <w:r>
      <w:rPr>
        <w:rFonts w:ascii="楷体" w:hAnsi="楷体" w:eastAsia="楷体"/>
      </w:rPr>
      <w:fldChar w:fldCharType="separate"/>
    </w:r>
    <w:r>
      <w:rPr>
        <w:rFonts w:ascii="楷体" w:hAnsi="楷体" w:eastAsia="楷体"/>
      </w:rPr>
      <w:t>54</w:t>
    </w:r>
    <w:r>
      <w:rPr>
        <w:rFonts w:ascii="楷体" w:hAnsi="楷体" w:eastAsia="楷体"/>
      </w:rPr>
      <w:fldChar w:fldCharType="end"/>
    </w:r>
    <w:r>
      <w:rPr>
        <w:rFonts w:hint="eastAsia" w:ascii="楷体" w:hAnsi="楷体" w:eastAsia="楷体"/>
      </w:rPr>
      <w:t xml:space="preserve"> 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31"/>
      </w:rPr>
    </w:pPr>
    <w:r>
      <w:rPr>
        <w:rStyle w:val="31"/>
      </w:rPr>
      <w:fldChar w:fldCharType="begin"/>
    </w:r>
    <w:r>
      <w:rPr>
        <w:rStyle w:val="31"/>
      </w:rPr>
      <w:instrText xml:space="preserve">PAGE  </w:instrText>
    </w:r>
    <w:r>
      <w:rPr>
        <w:rStyle w:val="31"/>
      </w:rP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1"/>
        <w:rFonts w:ascii="宋体" w:hAnsi="宋体"/>
        <w:sz w:val="21"/>
        <w:szCs w:val="21"/>
      </w:rPr>
    </w:pPr>
    <w:r>
      <w:rPr>
        <w:rFonts w:ascii="宋体" w:hAnsi="宋体"/>
        <w:sz w:val="21"/>
        <w:szCs w:val="21"/>
      </w:rPr>
      <w:fldChar w:fldCharType="begin"/>
    </w:r>
    <w:r>
      <w:rPr>
        <w:rStyle w:val="31"/>
        <w:rFonts w:ascii="宋体" w:hAnsi="宋体"/>
        <w:sz w:val="21"/>
        <w:szCs w:val="21"/>
      </w:rPr>
      <w:instrText xml:space="preserve">PAGE  </w:instrText>
    </w:r>
    <w:r>
      <w:rPr>
        <w:rFonts w:ascii="宋体" w:hAnsi="宋体"/>
        <w:sz w:val="21"/>
        <w:szCs w:val="21"/>
      </w:rPr>
      <w:fldChar w:fldCharType="separate"/>
    </w:r>
    <w:r>
      <w:rPr>
        <w:rStyle w:val="31"/>
        <w:rFonts w:ascii="宋体" w:hAnsi="宋体"/>
        <w:sz w:val="21"/>
        <w:szCs w:val="21"/>
      </w:rPr>
      <w:t>2</w:t>
    </w:r>
    <w:r>
      <w:rPr>
        <w:rFonts w:ascii="宋体" w:hAnsi="宋体"/>
        <w:sz w:val="21"/>
        <w:szCs w:val="21"/>
      </w:rPr>
      <w:fldChar w:fldCharType="end"/>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仿宋_GB2312" w:eastAsia="仿宋_GB2312"/>
        <w:sz w:val="21"/>
        <w:szCs w:val="21"/>
      </w:rPr>
    </w:pPr>
  </w:p>
  <w:p>
    <w:pPr>
      <w:pStyle w:val="18"/>
      <w:jc w:val="left"/>
      <w:rPr>
        <w:rFonts w:ascii="仿宋_GB2312" w:eastAsia="仿宋_GB2312"/>
      </w:rPr>
    </w:pPr>
    <w:r>
      <w:rPr>
        <w:rFonts w:hint="eastAsia" w:ascii="仿宋_GB2312" w:eastAsia="仿宋_GB2312"/>
        <w:sz w:val="21"/>
        <w:szCs w:val="21"/>
      </w:rPr>
      <w:t xml:space="preserve">质量/环境/职业健康安全手册                                       </w:t>
    </w:r>
    <w:r>
      <w:rPr>
        <w:rFonts w:hint="eastAsia" w:ascii="仿宋_GB2312" w:eastAsia="仿宋_GB2312"/>
        <w:sz w:val="21"/>
        <w:szCs w:val="21"/>
        <w:lang w:eastAsia="zh-CN"/>
      </w:rPr>
      <w:t>SCST/SC-2019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left"/>
      <w:rPr>
        <w:rFonts w:ascii="黑体" w:hAnsi="黑体" w:eastAsia="黑体"/>
        <w:b/>
        <w:color w:val="244061"/>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E"/>
    <w:multiLevelType w:val="multilevel"/>
    <w:tmpl w:val="0000000E"/>
    <w:lvl w:ilvl="0" w:tentative="0">
      <w:start w:val="1"/>
      <w:numFmt w:val="lowerLetter"/>
      <w:lvlText w:val="%1)"/>
      <w:lvlJc w:val="left"/>
      <w:pPr>
        <w:tabs>
          <w:tab w:val="left" w:pos="1320"/>
        </w:tabs>
        <w:ind w:left="1320" w:hanging="78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00000012"/>
    <w:multiLevelType w:val="multilevel"/>
    <w:tmpl w:val="00000012"/>
    <w:lvl w:ilvl="0" w:tentative="0">
      <w:start w:val="1"/>
      <w:numFmt w:val="lowerLetter"/>
      <w:lvlText w:val="%1)"/>
      <w:lvlJc w:val="left"/>
      <w:pPr>
        <w:ind w:left="1058" w:hanging="420"/>
      </w:pPr>
    </w:lvl>
    <w:lvl w:ilvl="1" w:tentative="0">
      <w:start w:val="1"/>
      <w:numFmt w:val="lowerLetter"/>
      <w:lvlText w:val="%2)"/>
      <w:lvlJc w:val="left"/>
      <w:pPr>
        <w:ind w:left="1478" w:hanging="420"/>
      </w:pPr>
    </w:lvl>
    <w:lvl w:ilvl="2" w:tentative="0">
      <w:start w:val="1"/>
      <w:numFmt w:val="lowerRoman"/>
      <w:lvlText w:val="%3."/>
      <w:lvlJc w:val="right"/>
      <w:pPr>
        <w:ind w:left="1898" w:hanging="420"/>
      </w:pPr>
    </w:lvl>
    <w:lvl w:ilvl="3" w:tentative="0">
      <w:start w:val="1"/>
      <w:numFmt w:val="decimal"/>
      <w:lvlText w:val="%4."/>
      <w:lvlJc w:val="left"/>
      <w:pPr>
        <w:ind w:left="2318" w:hanging="420"/>
      </w:pPr>
    </w:lvl>
    <w:lvl w:ilvl="4" w:tentative="0">
      <w:start w:val="1"/>
      <w:numFmt w:val="lowerLetter"/>
      <w:lvlText w:val="%5)"/>
      <w:lvlJc w:val="left"/>
      <w:pPr>
        <w:ind w:left="2738" w:hanging="420"/>
      </w:pPr>
    </w:lvl>
    <w:lvl w:ilvl="5" w:tentative="0">
      <w:start w:val="1"/>
      <w:numFmt w:val="lowerRoman"/>
      <w:lvlText w:val="%6."/>
      <w:lvlJc w:val="right"/>
      <w:pPr>
        <w:ind w:left="3158" w:hanging="420"/>
      </w:pPr>
    </w:lvl>
    <w:lvl w:ilvl="6" w:tentative="0">
      <w:start w:val="1"/>
      <w:numFmt w:val="decimal"/>
      <w:lvlText w:val="%7."/>
      <w:lvlJc w:val="left"/>
      <w:pPr>
        <w:ind w:left="3578" w:hanging="420"/>
      </w:pPr>
    </w:lvl>
    <w:lvl w:ilvl="7" w:tentative="0">
      <w:start w:val="1"/>
      <w:numFmt w:val="lowerLetter"/>
      <w:lvlText w:val="%8)"/>
      <w:lvlJc w:val="left"/>
      <w:pPr>
        <w:ind w:left="3998" w:hanging="420"/>
      </w:pPr>
    </w:lvl>
    <w:lvl w:ilvl="8" w:tentative="0">
      <w:start w:val="1"/>
      <w:numFmt w:val="lowerRoman"/>
      <w:lvlText w:val="%9."/>
      <w:lvlJc w:val="right"/>
      <w:pPr>
        <w:ind w:left="4418" w:hanging="420"/>
      </w:pPr>
    </w:lvl>
  </w:abstractNum>
  <w:abstractNum w:abstractNumId="3">
    <w:nsid w:val="00000013"/>
    <w:multiLevelType w:val="multilevel"/>
    <w:tmpl w:val="00000013"/>
    <w:lvl w:ilvl="0" w:tentative="0">
      <w:start w:val="1"/>
      <w:numFmt w:val="lowerLetter"/>
      <w:lvlText w:val="%1)"/>
      <w:lvlJc w:val="left"/>
      <w:pPr>
        <w:ind w:left="900" w:hanging="420"/>
      </w:p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14"/>
    <w:multiLevelType w:val="multilevel"/>
    <w:tmpl w:val="00000014"/>
    <w:lvl w:ilvl="0" w:tentative="0">
      <w:start w:val="1"/>
      <w:numFmt w:val="decimal"/>
      <w:lvlText w:val="%1)"/>
      <w:lvlJc w:val="left"/>
      <w:pPr>
        <w:ind w:left="960" w:hanging="420"/>
      </w:p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5">
    <w:nsid w:val="0000002A"/>
    <w:multiLevelType w:val="multilevel"/>
    <w:tmpl w:val="0000002A"/>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218"/>
        </w:tabs>
        <w:ind w:left="-218" w:hanging="420"/>
      </w:pPr>
    </w:lvl>
    <w:lvl w:ilvl="2" w:tentative="0">
      <w:start w:val="1"/>
      <w:numFmt w:val="lowerRoman"/>
      <w:lvlText w:val="%3."/>
      <w:lvlJc w:val="right"/>
      <w:pPr>
        <w:tabs>
          <w:tab w:val="left" w:pos="202"/>
        </w:tabs>
        <w:ind w:left="202" w:hanging="420"/>
      </w:pPr>
    </w:lvl>
    <w:lvl w:ilvl="3" w:tentative="0">
      <w:start w:val="1"/>
      <w:numFmt w:val="decimal"/>
      <w:lvlText w:val="%4."/>
      <w:lvlJc w:val="left"/>
      <w:pPr>
        <w:tabs>
          <w:tab w:val="left" w:pos="622"/>
        </w:tabs>
        <w:ind w:left="622" w:hanging="420"/>
      </w:pPr>
    </w:lvl>
    <w:lvl w:ilvl="4" w:tentative="0">
      <w:start w:val="1"/>
      <w:numFmt w:val="lowerLetter"/>
      <w:lvlText w:val="%5)"/>
      <w:lvlJc w:val="left"/>
      <w:pPr>
        <w:tabs>
          <w:tab w:val="left" w:pos="1042"/>
        </w:tabs>
        <w:ind w:left="1042" w:hanging="420"/>
      </w:pPr>
    </w:lvl>
    <w:lvl w:ilvl="5" w:tentative="0">
      <w:start w:val="1"/>
      <w:numFmt w:val="lowerRoman"/>
      <w:lvlText w:val="%6."/>
      <w:lvlJc w:val="right"/>
      <w:pPr>
        <w:tabs>
          <w:tab w:val="left" w:pos="1462"/>
        </w:tabs>
        <w:ind w:left="1462" w:hanging="420"/>
      </w:pPr>
    </w:lvl>
    <w:lvl w:ilvl="6" w:tentative="0">
      <w:start w:val="1"/>
      <w:numFmt w:val="decimal"/>
      <w:lvlText w:val="%7."/>
      <w:lvlJc w:val="left"/>
      <w:pPr>
        <w:tabs>
          <w:tab w:val="left" w:pos="1882"/>
        </w:tabs>
        <w:ind w:left="1882" w:hanging="420"/>
      </w:pPr>
    </w:lvl>
    <w:lvl w:ilvl="7" w:tentative="0">
      <w:start w:val="1"/>
      <w:numFmt w:val="lowerLetter"/>
      <w:lvlText w:val="%8)"/>
      <w:lvlJc w:val="left"/>
      <w:pPr>
        <w:tabs>
          <w:tab w:val="left" w:pos="2302"/>
        </w:tabs>
        <w:ind w:left="2302" w:hanging="420"/>
      </w:pPr>
    </w:lvl>
    <w:lvl w:ilvl="8" w:tentative="0">
      <w:start w:val="1"/>
      <w:numFmt w:val="lowerRoman"/>
      <w:lvlText w:val="%9."/>
      <w:lvlJc w:val="right"/>
      <w:pPr>
        <w:tabs>
          <w:tab w:val="left" w:pos="2722"/>
        </w:tabs>
        <w:ind w:left="2722" w:hanging="420"/>
      </w:pPr>
    </w:lvl>
  </w:abstractNum>
  <w:abstractNum w:abstractNumId="6">
    <w:nsid w:val="14C90740"/>
    <w:multiLevelType w:val="multilevel"/>
    <w:tmpl w:val="14C90740"/>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2D457F"/>
    <w:multiLevelType w:val="multilevel"/>
    <w:tmpl w:val="1F2D457F"/>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52E7F29"/>
    <w:multiLevelType w:val="multilevel"/>
    <w:tmpl w:val="252E7F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64605C3"/>
    <w:multiLevelType w:val="multilevel"/>
    <w:tmpl w:val="264605C3"/>
    <w:lvl w:ilvl="0" w:tentative="0">
      <w:start w:val="2"/>
      <w:numFmt w:val="decimal"/>
      <w:lvlText w:val="%1"/>
      <w:lvlJc w:val="left"/>
      <w:pPr>
        <w:tabs>
          <w:tab w:val="left" w:pos="420"/>
        </w:tabs>
        <w:ind w:left="420" w:hanging="420"/>
      </w:pPr>
      <w:rPr>
        <w:rFonts w:hint="default"/>
      </w:rPr>
    </w:lvl>
    <w:lvl w:ilvl="1" w:tentative="0">
      <w:start w:val="1"/>
      <w:numFmt w:val="decimal"/>
      <w:lvlText w:val="%1.%2"/>
      <w:lvlJc w:val="left"/>
      <w:pPr>
        <w:tabs>
          <w:tab w:val="left" w:pos="901"/>
        </w:tabs>
        <w:ind w:left="901" w:hanging="720"/>
      </w:pPr>
      <w:rPr>
        <w:rFonts w:hint="default"/>
      </w:rPr>
    </w:lvl>
    <w:lvl w:ilvl="2" w:tentative="0">
      <w:start w:val="1"/>
      <w:numFmt w:val="decimal"/>
      <w:lvlText w:val="%1.%2.%3"/>
      <w:lvlJc w:val="left"/>
      <w:pPr>
        <w:tabs>
          <w:tab w:val="left" w:pos="1082"/>
        </w:tabs>
        <w:ind w:left="1082" w:hanging="720"/>
      </w:pPr>
      <w:rPr>
        <w:rFonts w:hint="default"/>
      </w:rPr>
    </w:lvl>
    <w:lvl w:ilvl="3" w:tentative="0">
      <w:start w:val="1"/>
      <w:numFmt w:val="decimal"/>
      <w:lvlText w:val="%1.%2.%3.%4"/>
      <w:lvlJc w:val="left"/>
      <w:pPr>
        <w:tabs>
          <w:tab w:val="left" w:pos="1623"/>
        </w:tabs>
        <w:ind w:left="1623" w:hanging="1080"/>
      </w:pPr>
      <w:rPr>
        <w:rFonts w:hint="default"/>
      </w:rPr>
    </w:lvl>
    <w:lvl w:ilvl="4" w:tentative="0">
      <w:start w:val="1"/>
      <w:numFmt w:val="decimal"/>
      <w:lvlText w:val="%1.%2.%3.%4.%5"/>
      <w:lvlJc w:val="left"/>
      <w:pPr>
        <w:tabs>
          <w:tab w:val="left" w:pos="2164"/>
        </w:tabs>
        <w:ind w:left="2164" w:hanging="1440"/>
      </w:pPr>
      <w:rPr>
        <w:rFonts w:hint="default"/>
      </w:rPr>
    </w:lvl>
    <w:lvl w:ilvl="5" w:tentative="0">
      <w:start w:val="1"/>
      <w:numFmt w:val="decimal"/>
      <w:lvlText w:val="%1.%2.%3.%4.%5.%6"/>
      <w:lvlJc w:val="left"/>
      <w:pPr>
        <w:tabs>
          <w:tab w:val="left" w:pos="2705"/>
        </w:tabs>
        <w:ind w:left="2705" w:hanging="1800"/>
      </w:pPr>
      <w:rPr>
        <w:rFonts w:hint="default"/>
      </w:rPr>
    </w:lvl>
    <w:lvl w:ilvl="6" w:tentative="0">
      <w:start w:val="1"/>
      <w:numFmt w:val="decimal"/>
      <w:lvlText w:val="%1.%2.%3.%4.%5.%6.%7"/>
      <w:lvlJc w:val="left"/>
      <w:pPr>
        <w:tabs>
          <w:tab w:val="left" w:pos="3246"/>
        </w:tabs>
        <w:ind w:left="3246" w:hanging="2160"/>
      </w:pPr>
      <w:rPr>
        <w:rFonts w:hint="default"/>
      </w:rPr>
    </w:lvl>
    <w:lvl w:ilvl="7" w:tentative="0">
      <w:start w:val="1"/>
      <w:numFmt w:val="decimal"/>
      <w:lvlText w:val="%1.%2.%3.%4.%5.%6.%7.%8"/>
      <w:lvlJc w:val="left"/>
      <w:pPr>
        <w:tabs>
          <w:tab w:val="left" w:pos="3427"/>
        </w:tabs>
        <w:ind w:left="3427" w:hanging="2160"/>
      </w:pPr>
      <w:rPr>
        <w:rFonts w:hint="default"/>
      </w:rPr>
    </w:lvl>
    <w:lvl w:ilvl="8" w:tentative="0">
      <w:start w:val="1"/>
      <w:numFmt w:val="decimal"/>
      <w:lvlText w:val="%1.%2.%3.%4.%5.%6.%7.%8.%9"/>
      <w:lvlJc w:val="left"/>
      <w:pPr>
        <w:tabs>
          <w:tab w:val="left" w:pos="3968"/>
        </w:tabs>
        <w:ind w:left="3968" w:hanging="2520"/>
      </w:pPr>
      <w:rPr>
        <w:rFonts w:hint="default"/>
      </w:rPr>
    </w:lvl>
  </w:abstractNum>
  <w:abstractNum w:abstractNumId="10">
    <w:nsid w:val="2DF9541B"/>
    <w:multiLevelType w:val="multilevel"/>
    <w:tmpl w:val="2DF9541B"/>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1430F91"/>
    <w:multiLevelType w:val="multilevel"/>
    <w:tmpl w:val="31430F91"/>
    <w:lvl w:ilvl="0" w:tentative="0">
      <w:start w:val="1"/>
      <w:numFmt w:val="lowerLetter"/>
      <w:lvlText w:val="%1)"/>
      <w:lvlJc w:val="left"/>
      <w:pPr>
        <w:ind w:left="1110" w:hanging="420"/>
      </w:pPr>
      <w:rPr>
        <w:rFonts w:hint="default"/>
      </w:rPr>
    </w:lvl>
    <w:lvl w:ilvl="1" w:tentative="0">
      <w:start w:val="1"/>
      <w:numFmt w:val="lowerLetter"/>
      <w:lvlText w:val="%2)"/>
      <w:lvlJc w:val="left"/>
      <w:pPr>
        <w:ind w:left="1530" w:hanging="420"/>
      </w:pPr>
    </w:lvl>
    <w:lvl w:ilvl="2" w:tentative="0">
      <w:start w:val="1"/>
      <w:numFmt w:val="lowerRoman"/>
      <w:lvlText w:val="%3."/>
      <w:lvlJc w:val="right"/>
      <w:pPr>
        <w:ind w:left="1950" w:hanging="420"/>
      </w:pPr>
    </w:lvl>
    <w:lvl w:ilvl="3" w:tentative="0">
      <w:start w:val="1"/>
      <w:numFmt w:val="decimal"/>
      <w:lvlText w:val="%4."/>
      <w:lvlJc w:val="left"/>
      <w:pPr>
        <w:ind w:left="2370" w:hanging="420"/>
      </w:pPr>
    </w:lvl>
    <w:lvl w:ilvl="4" w:tentative="0">
      <w:start w:val="1"/>
      <w:numFmt w:val="lowerLetter"/>
      <w:lvlText w:val="%5)"/>
      <w:lvlJc w:val="left"/>
      <w:pPr>
        <w:ind w:left="2790" w:hanging="420"/>
      </w:pPr>
    </w:lvl>
    <w:lvl w:ilvl="5" w:tentative="0">
      <w:start w:val="1"/>
      <w:numFmt w:val="lowerRoman"/>
      <w:lvlText w:val="%6."/>
      <w:lvlJc w:val="right"/>
      <w:pPr>
        <w:ind w:left="3210" w:hanging="420"/>
      </w:pPr>
    </w:lvl>
    <w:lvl w:ilvl="6" w:tentative="0">
      <w:start w:val="1"/>
      <w:numFmt w:val="decimal"/>
      <w:lvlText w:val="%7."/>
      <w:lvlJc w:val="left"/>
      <w:pPr>
        <w:ind w:left="3630" w:hanging="420"/>
      </w:pPr>
    </w:lvl>
    <w:lvl w:ilvl="7" w:tentative="0">
      <w:start w:val="1"/>
      <w:numFmt w:val="lowerLetter"/>
      <w:lvlText w:val="%8)"/>
      <w:lvlJc w:val="left"/>
      <w:pPr>
        <w:ind w:left="4050" w:hanging="420"/>
      </w:pPr>
    </w:lvl>
    <w:lvl w:ilvl="8" w:tentative="0">
      <w:start w:val="1"/>
      <w:numFmt w:val="lowerRoman"/>
      <w:lvlText w:val="%9."/>
      <w:lvlJc w:val="right"/>
      <w:pPr>
        <w:ind w:left="4470" w:hanging="420"/>
      </w:pPr>
    </w:lvl>
  </w:abstractNum>
  <w:abstractNum w:abstractNumId="12">
    <w:nsid w:val="3D110023"/>
    <w:multiLevelType w:val="multilevel"/>
    <w:tmpl w:val="3D110023"/>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9492A5A"/>
    <w:multiLevelType w:val="multilevel"/>
    <w:tmpl w:val="49492A5A"/>
    <w:lvl w:ilvl="0" w:tentative="0">
      <w:start w:val="1"/>
      <w:numFmt w:val="decimal"/>
      <w:lvlText w:val="%1)"/>
      <w:lvlJc w:val="left"/>
      <w:pPr>
        <w:tabs>
          <w:tab w:val="left" w:pos="1650"/>
        </w:tabs>
        <w:ind w:left="1650" w:hanging="420"/>
      </w:pPr>
    </w:lvl>
    <w:lvl w:ilvl="1" w:tentative="0">
      <w:start w:val="1"/>
      <w:numFmt w:val="lowerLetter"/>
      <w:lvlText w:val="%2)"/>
      <w:lvlJc w:val="left"/>
      <w:pPr>
        <w:tabs>
          <w:tab w:val="left" w:pos="2070"/>
        </w:tabs>
        <w:ind w:left="2070" w:hanging="420"/>
      </w:pPr>
    </w:lvl>
    <w:lvl w:ilvl="2" w:tentative="0">
      <w:start w:val="1"/>
      <w:numFmt w:val="lowerRoman"/>
      <w:lvlText w:val="%3."/>
      <w:lvlJc w:val="right"/>
      <w:pPr>
        <w:tabs>
          <w:tab w:val="left" w:pos="2490"/>
        </w:tabs>
        <w:ind w:left="2490" w:hanging="420"/>
      </w:pPr>
    </w:lvl>
    <w:lvl w:ilvl="3" w:tentative="0">
      <w:start w:val="1"/>
      <w:numFmt w:val="decimal"/>
      <w:lvlText w:val="%4."/>
      <w:lvlJc w:val="left"/>
      <w:pPr>
        <w:tabs>
          <w:tab w:val="left" w:pos="2910"/>
        </w:tabs>
        <w:ind w:left="2910" w:hanging="420"/>
      </w:pPr>
    </w:lvl>
    <w:lvl w:ilvl="4" w:tentative="0">
      <w:start w:val="1"/>
      <w:numFmt w:val="lowerLetter"/>
      <w:lvlText w:val="%5)"/>
      <w:lvlJc w:val="left"/>
      <w:pPr>
        <w:tabs>
          <w:tab w:val="left" w:pos="3330"/>
        </w:tabs>
        <w:ind w:left="3330" w:hanging="420"/>
      </w:pPr>
    </w:lvl>
    <w:lvl w:ilvl="5" w:tentative="0">
      <w:start w:val="1"/>
      <w:numFmt w:val="lowerRoman"/>
      <w:lvlText w:val="%6."/>
      <w:lvlJc w:val="right"/>
      <w:pPr>
        <w:tabs>
          <w:tab w:val="left" w:pos="3750"/>
        </w:tabs>
        <w:ind w:left="3750" w:hanging="420"/>
      </w:pPr>
    </w:lvl>
    <w:lvl w:ilvl="6" w:tentative="0">
      <w:start w:val="1"/>
      <w:numFmt w:val="decimal"/>
      <w:lvlText w:val="%7."/>
      <w:lvlJc w:val="left"/>
      <w:pPr>
        <w:tabs>
          <w:tab w:val="left" w:pos="4170"/>
        </w:tabs>
        <w:ind w:left="4170" w:hanging="420"/>
      </w:pPr>
    </w:lvl>
    <w:lvl w:ilvl="7" w:tentative="0">
      <w:start w:val="1"/>
      <w:numFmt w:val="lowerLetter"/>
      <w:lvlText w:val="%8)"/>
      <w:lvlJc w:val="left"/>
      <w:pPr>
        <w:tabs>
          <w:tab w:val="left" w:pos="4590"/>
        </w:tabs>
        <w:ind w:left="4590" w:hanging="420"/>
      </w:pPr>
    </w:lvl>
    <w:lvl w:ilvl="8" w:tentative="0">
      <w:start w:val="1"/>
      <w:numFmt w:val="lowerRoman"/>
      <w:lvlText w:val="%9."/>
      <w:lvlJc w:val="right"/>
      <w:pPr>
        <w:tabs>
          <w:tab w:val="left" w:pos="5010"/>
        </w:tabs>
        <w:ind w:left="5010" w:hanging="420"/>
      </w:pPr>
    </w:lvl>
  </w:abstractNum>
  <w:abstractNum w:abstractNumId="14">
    <w:nsid w:val="59863604"/>
    <w:multiLevelType w:val="multilevel"/>
    <w:tmpl w:val="59863604"/>
    <w:lvl w:ilvl="0" w:tentative="0">
      <w:start w:val="1"/>
      <w:numFmt w:val="lowerLetter"/>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5">
    <w:nsid w:val="5EA9427E"/>
    <w:multiLevelType w:val="multilevel"/>
    <w:tmpl w:val="5EA9427E"/>
    <w:lvl w:ilvl="0" w:tentative="0">
      <w:start w:val="1"/>
      <w:numFmt w:val="decimal"/>
      <w:lvlText w:val="%1、"/>
      <w:lvlJc w:val="left"/>
      <w:pPr>
        <w:tabs>
          <w:tab w:val="left" w:pos="570"/>
        </w:tabs>
        <w:ind w:left="570" w:hanging="360"/>
      </w:pPr>
      <w:rPr>
        <w:rFonts w:hint="default"/>
      </w:rPr>
    </w:lvl>
    <w:lvl w:ilvl="1" w:tentative="0">
      <w:start w:val="1"/>
      <w:numFmt w:val="decimal"/>
      <w:lvlText w:val="%2）"/>
      <w:lvlJc w:val="left"/>
      <w:pPr>
        <w:tabs>
          <w:tab w:val="left" w:pos="1050"/>
        </w:tabs>
        <w:ind w:left="1050" w:hanging="420"/>
      </w:pPr>
      <w:rPr>
        <w:rFonts w:hint="eastAsia"/>
      </w:r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6">
    <w:nsid w:val="62632962"/>
    <w:multiLevelType w:val="multilevel"/>
    <w:tmpl w:val="62632962"/>
    <w:lvl w:ilvl="0" w:tentative="0">
      <w:start w:val="1"/>
      <w:numFmt w:val="lowerLetter"/>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28D1066"/>
    <w:multiLevelType w:val="multilevel"/>
    <w:tmpl w:val="628D1066"/>
    <w:lvl w:ilvl="0" w:tentative="0">
      <w:start w:val="1"/>
      <w:numFmt w:val="decimal"/>
      <w:lvlText w:val="%1)"/>
      <w:lvlJc w:val="left"/>
      <w:pPr>
        <w:tabs>
          <w:tab w:val="left" w:pos="1650"/>
        </w:tabs>
        <w:ind w:left="1650" w:hanging="420"/>
      </w:pPr>
    </w:lvl>
    <w:lvl w:ilvl="1" w:tentative="0">
      <w:start w:val="1"/>
      <w:numFmt w:val="lowerLetter"/>
      <w:lvlText w:val="%2)"/>
      <w:lvlJc w:val="left"/>
      <w:pPr>
        <w:tabs>
          <w:tab w:val="left" w:pos="2070"/>
        </w:tabs>
        <w:ind w:left="2070" w:hanging="420"/>
      </w:pPr>
    </w:lvl>
    <w:lvl w:ilvl="2" w:tentative="0">
      <w:start w:val="1"/>
      <w:numFmt w:val="lowerRoman"/>
      <w:lvlText w:val="%3."/>
      <w:lvlJc w:val="right"/>
      <w:pPr>
        <w:tabs>
          <w:tab w:val="left" w:pos="2490"/>
        </w:tabs>
        <w:ind w:left="2490" w:hanging="420"/>
      </w:pPr>
    </w:lvl>
    <w:lvl w:ilvl="3" w:tentative="0">
      <w:start w:val="1"/>
      <w:numFmt w:val="decimal"/>
      <w:lvlText w:val="%4."/>
      <w:lvlJc w:val="left"/>
      <w:pPr>
        <w:tabs>
          <w:tab w:val="left" w:pos="2910"/>
        </w:tabs>
        <w:ind w:left="2910" w:hanging="420"/>
      </w:pPr>
    </w:lvl>
    <w:lvl w:ilvl="4" w:tentative="0">
      <w:start w:val="1"/>
      <w:numFmt w:val="lowerLetter"/>
      <w:lvlText w:val="%5)"/>
      <w:lvlJc w:val="left"/>
      <w:pPr>
        <w:tabs>
          <w:tab w:val="left" w:pos="3330"/>
        </w:tabs>
        <w:ind w:left="3330" w:hanging="420"/>
      </w:pPr>
    </w:lvl>
    <w:lvl w:ilvl="5" w:tentative="0">
      <w:start w:val="1"/>
      <w:numFmt w:val="lowerRoman"/>
      <w:lvlText w:val="%6."/>
      <w:lvlJc w:val="right"/>
      <w:pPr>
        <w:tabs>
          <w:tab w:val="left" w:pos="3750"/>
        </w:tabs>
        <w:ind w:left="3750" w:hanging="420"/>
      </w:pPr>
    </w:lvl>
    <w:lvl w:ilvl="6" w:tentative="0">
      <w:start w:val="1"/>
      <w:numFmt w:val="decimal"/>
      <w:lvlText w:val="%7."/>
      <w:lvlJc w:val="left"/>
      <w:pPr>
        <w:tabs>
          <w:tab w:val="left" w:pos="4170"/>
        </w:tabs>
        <w:ind w:left="4170" w:hanging="420"/>
      </w:pPr>
    </w:lvl>
    <w:lvl w:ilvl="7" w:tentative="0">
      <w:start w:val="1"/>
      <w:numFmt w:val="lowerLetter"/>
      <w:lvlText w:val="%8)"/>
      <w:lvlJc w:val="left"/>
      <w:pPr>
        <w:tabs>
          <w:tab w:val="left" w:pos="4590"/>
        </w:tabs>
        <w:ind w:left="4590" w:hanging="420"/>
      </w:pPr>
    </w:lvl>
    <w:lvl w:ilvl="8" w:tentative="0">
      <w:start w:val="1"/>
      <w:numFmt w:val="lowerRoman"/>
      <w:lvlText w:val="%9."/>
      <w:lvlJc w:val="right"/>
      <w:pPr>
        <w:tabs>
          <w:tab w:val="left" w:pos="5010"/>
        </w:tabs>
        <w:ind w:left="5010" w:hanging="420"/>
      </w:pPr>
    </w:lvl>
  </w:abstractNum>
  <w:abstractNum w:abstractNumId="18">
    <w:nsid w:val="7D5A4A55"/>
    <w:multiLevelType w:val="multilevel"/>
    <w:tmpl w:val="7D5A4A55"/>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11"/>
  </w:num>
  <w:num w:numId="3">
    <w:abstractNumId w:val="9"/>
  </w:num>
  <w:num w:numId="4">
    <w:abstractNumId w:val="5"/>
  </w:num>
  <w:num w:numId="5">
    <w:abstractNumId w:val="12"/>
  </w:num>
  <w:num w:numId="6">
    <w:abstractNumId w:val="18"/>
  </w:num>
  <w:num w:numId="7">
    <w:abstractNumId w:val="6"/>
  </w:num>
  <w:num w:numId="8">
    <w:abstractNumId w:val="10"/>
  </w:num>
  <w:num w:numId="9">
    <w:abstractNumId w:val="7"/>
  </w:num>
  <w:num w:numId="10">
    <w:abstractNumId w:val="16"/>
  </w:num>
  <w:num w:numId="11">
    <w:abstractNumId w:val="3"/>
  </w:num>
  <w:num w:numId="12">
    <w:abstractNumId w:val="0"/>
  </w:num>
  <w:num w:numId="13">
    <w:abstractNumId w:val="17"/>
  </w:num>
  <w:num w:numId="14">
    <w:abstractNumId w:val="13"/>
  </w:num>
  <w:num w:numId="15">
    <w:abstractNumId w:val="1"/>
  </w:num>
  <w:num w:numId="16">
    <w:abstractNumId w:val="4"/>
  </w:num>
  <w:num w:numId="17">
    <w:abstractNumId w:val="2"/>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F12DB"/>
    <w:rsid w:val="00000F29"/>
    <w:rsid w:val="000012EC"/>
    <w:rsid w:val="00001754"/>
    <w:rsid w:val="0000242B"/>
    <w:rsid w:val="00002DFB"/>
    <w:rsid w:val="00003373"/>
    <w:rsid w:val="00004D6D"/>
    <w:rsid w:val="000074DD"/>
    <w:rsid w:val="0000790F"/>
    <w:rsid w:val="00007924"/>
    <w:rsid w:val="00007B3A"/>
    <w:rsid w:val="0001076B"/>
    <w:rsid w:val="00012F42"/>
    <w:rsid w:val="00013A0A"/>
    <w:rsid w:val="00013EDC"/>
    <w:rsid w:val="00013F03"/>
    <w:rsid w:val="000142C8"/>
    <w:rsid w:val="00016795"/>
    <w:rsid w:val="00017AC7"/>
    <w:rsid w:val="00017B0C"/>
    <w:rsid w:val="000247B8"/>
    <w:rsid w:val="000263A1"/>
    <w:rsid w:val="0002770B"/>
    <w:rsid w:val="00034BEB"/>
    <w:rsid w:val="0003581B"/>
    <w:rsid w:val="00041BAC"/>
    <w:rsid w:val="00042DFC"/>
    <w:rsid w:val="000438EA"/>
    <w:rsid w:val="00045017"/>
    <w:rsid w:val="0004520B"/>
    <w:rsid w:val="000454B1"/>
    <w:rsid w:val="00045FFB"/>
    <w:rsid w:val="000462DC"/>
    <w:rsid w:val="00046363"/>
    <w:rsid w:val="000473CB"/>
    <w:rsid w:val="00052708"/>
    <w:rsid w:val="000529E5"/>
    <w:rsid w:val="00053160"/>
    <w:rsid w:val="000541C7"/>
    <w:rsid w:val="000609D8"/>
    <w:rsid w:val="00061445"/>
    <w:rsid w:val="0006164D"/>
    <w:rsid w:val="000623D8"/>
    <w:rsid w:val="00063393"/>
    <w:rsid w:val="00064332"/>
    <w:rsid w:val="00064458"/>
    <w:rsid w:val="00065ACE"/>
    <w:rsid w:val="00071910"/>
    <w:rsid w:val="00072213"/>
    <w:rsid w:val="000724C3"/>
    <w:rsid w:val="000726EF"/>
    <w:rsid w:val="00074C80"/>
    <w:rsid w:val="00075CC0"/>
    <w:rsid w:val="000816D3"/>
    <w:rsid w:val="00081BF3"/>
    <w:rsid w:val="00081CA6"/>
    <w:rsid w:val="00083118"/>
    <w:rsid w:val="00084475"/>
    <w:rsid w:val="000850D5"/>
    <w:rsid w:val="00086277"/>
    <w:rsid w:val="00086E1B"/>
    <w:rsid w:val="00086EE1"/>
    <w:rsid w:val="00087069"/>
    <w:rsid w:val="00090124"/>
    <w:rsid w:val="00091745"/>
    <w:rsid w:val="00091EF1"/>
    <w:rsid w:val="00092A80"/>
    <w:rsid w:val="00092F2E"/>
    <w:rsid w:val="00094C94"/>
    <w:rsid w:val="00095AF2"/>
    <w:rsid w:val="00095E0D"/>
    <w:rsid w:val="00097191"/>
    <w:rsid w:val="000A2140"/>
    <w:rsid w:val="000A231B"/>
    <w:rsid w:val="000A4953"/>
    <w:rsid w:val="000A65DF"/>
    <w:rsid w:val="000A6B46"/>
    <w:rsid w:val="000A7791"/>
    <w:rsid w:val="000B1E89"/>
    <w:rsid w:val="000B2E8D"/>
    <w:rsid w:val="000B405E"/>
    <w:rsid w:val="000B51BB"/>
    <w:rsid w:val="000B568D"/>
    <w:rsid w:val="000C2C03"/>
    <w:rsid w:val="000C4966"/>
    <w:rsid w:val="000C5691"/>
    <w:rsid w:val="000C5945"/>
    <w:rsid w:val="000C73C3"/>
    <w:rsid w:val="000D4F0A"/>
    <w:rsid w:val="000D69CC"/>
    <w:rsid w:val="000D6B5B"/>
    <w:rsid w:val="000D7770"/>
    <w:rsid w:val="000E0366"/>
    <w:rsid w:val="000E0D56"/>
    <w:rsid w:val="000E2B75"/>
    <w:rsid w:val="000E2C6D"/>
    <w:rsid w:val="000E3019"/>
    <w:rsid w:val="000E37A6"/>
    <w:rsid w:val="000E39A1"/>
    <w:rsid w:val="000E4CA0"/>
    <w:rsid w:val="000E4F1D"/>
    <w:rsid w:val="000E50CC"/>
    <w:rsid w:val="000F45E9"/>
    <w:rsid w:val="000F4840"/>
    <w:rsid w:val="000F4DF7"/>
    <w:rsid w:val="000F5F01"/>
    <w:rsid w:val="000F6C78"/>
    <w:rsid w:val="000F7A52"/>
    <w:rsid w:val="0010081C"/>
    <w:rsid w:val="00100856"/>
    <w:rsid w:val="00101813"/>
    <w:rsid w:val="00102B97"/>
    <w:rsid w:val="00103FB7"/>
    <w:rsid w:val="0010436C"/>
    <w:rsid w:val="00105CFC"/>
    <w:rsid w:val="0010662C"/>
    <w:rsid w:val="00106FD7"/>
    <w:rsid w:val="001078CB"/>
    <w:rsid w:val="00110C91"/>
    <w:rsid w:val="001123D3"/>
    <w:rsid w:val="00115542"/>
    <w:rsid w:val="00115AC0"/>
    <w:rsid w:val="00115E17"/>
    <w:rsid w:val="00116758"/>
    <w:rsid w:val="00116D9E"/>
    <w:rsid w:val="00123963"/>
    <w:rsid w:val="001240B7"/>
    <w:rsid w:val="0012480C"/>
    <w:rsid w:val="0012736D"/>
    <w:rsid w:val="0013016A"/>
    <w:rsid w:val="001321A9"/>
    <w:rsid w:val="00134E65"/>
    <w:rsid w:val="001403EC"/>
    <w:rsid w:val="00141353"/>
    <w:rsid w:val="00141FFE"/>
    <w:rsid w:val="00144F3A"/>
    <w:rsid w:val="00147014"/>
    <w:rsid w:val="001501B0"/>
    <w:rsid w:val="00150E75"/>
    <w:rsid w:val="00155A24"/>
    <w:rsid w:val="00156D90"/>
    <w:rsid w:val="00156F3E"/>
    <w:rsid w:val="0015795F"/>
    <w:rsid w:val="001608D6"/>
    <w:rsid w:val="00160A7A"/>
    <w:rsid w:val="00161180"/>
    <w:rsid w:val="00162A6D"/>
    <w:rsid w:val="0016333F"/>
    <w:rsid w:val="00163A9C"/>
    <w:rsid w:val="001645A1"/>
    <w:rsid w:val="00165A63"/>
    <w:rsid w:val="001679B8"/>
    <w:rsid w:val="0017003B"/>
    <w:rsid w:val="001700D0"/>
    <w:rsid w:val="00170394"/>
    <w:rsid w:val="001709C3"/>
    <w:rsid w:val="0017154F"/>
    <w:rsid w:val="00171607"/>
    <w:rsid w:val="00172AD2"/>
    <w:rsid w:val="00174572"/>
    <w:rsid w:val="001749E5"/>
    <w:rsid w:val="00175E06"/>
    <w:rsid w:val="00177265"/>
    <w:rsid w:val="00177BEE"/>
    <w:rsid w:val="00180701"/>
    <w:rsid w:val="001817A1"/>
    <w:rsid w:val="001859FC"/>
    <w:rsid w:val="0018680D"/>
    <w:rsid w:val="00190393"/>
    <w:rsid w:val="00190E49"/>
    <w:rsid w:val="00191EA5"/>
    <w:rsid w:val="00195463"/>
    <w:rsid w:val="00195AA3"/>
    <w:rsid w:val="0019715F"/>
    <w:rsid w:val="001A20D7"/>
    <w:rsid w:val="001A47F6"/>
    <w:rsid w:val="001A607C"/>
    <w:rsid w:val="001A720E"/>
    <w:rsid w:val="001B3564"/>
    <w:rsid w:val="001B66F2"/>
    <w:rsid w:val="001B7C58"/>
    <w:rsid w:val="001C4910"/>
    <w:rsid w:val="001C5DAF"/>
    <w:rsid w:val="001C5F22"/>
    <w:rsid w:val="001C619C"/>
    <w:rsid w:val="001C6963"/>
    <w:rsid w:val="001C755C"/>
    <w:rsid w:val="001C7E87"/>
    <w:rsid w:val="001D0470"/>
    <w:rsid w:val="001D15D0"/>
    <w:rsid w:val="001D3702"/>
    <w:rsid w:val="001D3997"/>
    <w:rsid w:val="001D6BDA"/>
    <w:rsid w:val="001E04F2"/>
    <w:rsid w:val="001E26E2"/>
    <w:rsid w:val="001E26E6"/>
    <w:rsid w:val="001E3E0C"/>
    <w:rsid w:val="001F0C07"/>
    <w:rsid w:val="001F12DB"/>
    <w:rsid w:val="001F134C"/>
    <w:rsid w:val="001F1E3F"/>
    <w:rsid w:val="001F28C3"/>
    <w:rsid w:val="001F4175"/>
    <w:rsid w:val="001F4332"/>
    <w:rsid w:val="001F47D6"/>
    <w:rsid w:val="001F6804"/>
    <w:rsid w:val="001F748D"/>
    <w:rsid w:val="001F7502"/>
    <w:rsid w:val="00202EB4"/>
    <w:rsid w:val="00204547"/>
    <w:rsid w:val="0020456C"/>
    <w:rsid w:val="002047C4"/>
    <w:rsid w:val="00204CC1"/>
    <w:rsid w:val="00205390"/>
    <w:rsid w:val="002073EB"/>
    <w:rsid w:val="002108EB"/>
    <w:rsid w:val="00212FC5"/>
    <w:rsid w:val="00214053"/>
    <w:rsid w:val="002162D2"/>
    <w:rsid w:val="00216797"/>
    <w:rsid w:val="00216FDD"/>
    <w:rsid w:val="002175B8"/>
    <w:rsid w:val="00217D1A"/>
    <w:rsid w:val="002219FA"/>
    <w:rsid w:val="00221A71"/>
    <w:rsid w:val="002225A9"/>
    <w:rsid w:val="002239EC"/>
    <w:rsid w:val="002246FD"/>
    <w:rsid w:val="00227168"/>
    <w:rsid w:val="002278EE"/>
    <w:rsid w:val="002311A5"/>
    <w:rsid w:val="002320FD"/>
    <w:rsid w:val="00232BB0"/>
    <w:rsid w:val="00233716"/>
    <w:rsid w:val="00233E8F"/>
    <w:rsid w:val="00236944"/>
    <w:rsid w:val="00237E37"/>
    <w:rsid w:val="0024020C"/>
    <w:rsid w:val="00240854"/>
    <w:rsid w:val="00240AA5"/>
    <w:rsid w:val="00242D99"/>
    <w:rsid w:val="00242E6A"/>
    <w:rsid w:val="00242EEB"/>
    <w:rsid w:val="002446EC"/>
    <w:rsid w:val="0024521D"/>
    <w:rsid w:val="00246CE8"/>
    <w:rsid w:val="00247CE0"/>
    <w:rsid w:val="00250275"/>
    <w:rsid w:val="00250699"/>
    <w:rsid w:val="0025192B"/>
    <w:rsid w:val="002520FF"/>
    <w:rsid w:val="00253D78"/>
    <w:rsid w:val="002546DD"/>
    <w:rsid w:val="002572DD"/>
    <w:rsid w:val="00257941"/>
    <w:rsid w:val="0026044C"/>
    <w:rsid w:val="00261847"/>
    <w:rsid w:val="002643AA"/>
    <w:rsid w:val="002652F2"/>
    <w:rsid w:val="002656A6"/>
    <w:rsid w:val="00266340"/>
    <w:rsid w:val="00267814"/>
    <w:rsid w:val="002679CF"/>
    <w:rsid w:val="00267D04"/>
    <w:rsid w:val="0027083F"/>
    <w:rsid w:val="00271049"/>
    <w:rsid w:val="002710FE"/>
    <w:rsid w:val="00272270"/>
    <w:rsid w:val="00272312"/>
    <w:rsid w:val="00274A1C"/>
    <w:rsid w:val="00280913"/>
    <w:rsid w:val="0028115E"/>
    <w:rsid w:val="00282BB5"/>
    <w:rsid w:val="00283520"/>
    <w:rsid w:val="002842FA"/>
    <w:rsid w:val="002855EC"/>
    <w:rsid w:val="00286949"/>
    <w:rsid w:val="00287888"/>
    <w:rsid w:val="00293EAA"/>
    <w:rsid w:val="002953A7"/>
    <w:rsid w:val="00295E67"/>
    <w:rsid w:val="0029634B"/>
    <w:rsid w:val="002A03AD"/>
    <w:rsid w:val="002A1114"/>
    <w:rsid w:val="002A38EC"/>
    <w:rsid w:val="002A3D76"/>
    <w:rsid w:val="002A4677"/>
    <w:rsid w:val="002A687D"/>
    <w:rsid w:val="002B32E9"/>
    <w:rsid w:val="002B3554"/>
    <w:rsid w:val="002B4C8E"/>
    <w:rsid w:val="002B6063"/>
    <w:rsid w:val="002C178D"/>
    <w:rsid w:val="002C1EB3"/>
    <w:rsid w:val="002C251B"/>
    <w:rsid w:val="002C35CC"/>
    <w:rsid w:val="002C4A5A"/>
    <w:rsid w:val="002C7374"/>
    <w:rsid w:val="002D034B"/>
    <w:rsid w:val="002D1589"/>
    <w:rsid w:val="002D190A"/>
    <w:rsid w:val="002D1B08"/>
    <w:rsid w:val="002D34F3"/>
    <w:rsid w:val="002D3D17"/>
    <w:rsid w:val="002D47AB"/>
    <w:rsid w:val="002D5187"/>
    <w:rsid w:val="002D71F5"/>
    <w:rsid w:val="002E07C2"/>
    <w:rsid w:val="002E39B7"/>
    <w:rsid w:val="002E3FD3"/>
    <w:rsid w:val="002E505F"/>
    <w:rsid w:val="002E5BB5"/>
    <w:rsid w:val="002E6D20"/>
    <w:rsid w:val="002E7FDA"/>
    <w:rsid w:val="002F00C2"/>
    <w:rsid w:val="002F11BF"/>
    <w:rsid w:val="002F4E80"/>
    <w:rsid w:val="002F51F8"/>
    <w:rsid w:val="002F61A7"/>
    <w:rsid w:val="002F69DB"/>
    <w:rsid w:val="003005C8"/>
    <w:rsid w:val="00301FC5"/>
    <w:rsid w:val="00302337"/>
    <w:rsid w:val="00303BA2"/>
    <w:rsid w:val="0030607B"/>
    <w:rsid w:val="003116A0"/>
    <w:rsid w:val="00312FEE"/>
    <w:rsid w:val="00314CD7"/>
    <w:rsid w:val="00323CFE"/>
    <w:rsid w:val="00325349"/>
    <w:rsid w:val="00330EC9"/>
    <w:rsid w:val="00332264"/>
    <w:rsid w:val="0033375D"/>
    <w:rsid w:val="00336ED6"/>
    <w:rsid w:val="0033701C"/>
    <w:rsid w:val="00337841"/>
    <w:rsid w:val="00344224"/>
    <w:rsid w:val="003454E4"/>
    <w:rsid w:val="0034656F"/>
    <w:rsid w:val="00351B24"/>
    <w:rsid w:val="003524D5"/>
    <w:rsid w:val="0035487B"/>
    <w:rsid w:val="00355C2F"/>
    <w:rsid w:val="003573C3"/>
    <w:rsid w:val="00357BEB"/>
    <w:rsid w:val="0036008E"/>
    <w:rsid w:val="00360589"/>
    <w:rsid w:val="00360B70"/>
    <w:rsid w:val="003612B5"/>
    <w:rsid w:val="00361EFF"/>
    <w:rsid w:val="003633AB"/>
    <w:rsid w:val="003633BE"/>
    <w:rsid w:val="00363A25"/>
    <w:rsid w:val="0036465E"/>
    <w:rsid w:val="00365385"/>
    <w:rsid w:val="0036658D"/>
    <w:rsid w:val="00366EB7"/>
    <w:rsid w:val="003709DD"/>
    <w:rsid w:val="00373675"/>
    <w:rsid w:val="00374A73"/>
    <w:rsid w:val="00375CEF"/>
    <w:rsid w:val="00376329"/>
    <w:rsid w:val="00376C2E"/>
    <w:rsid w:val="00376DED"/>
    <w:rsid w:val="00377BCC"/>
    <w:rsid w:val="00377FD8"/>
    <w:rsid w:val="003819DA"/>
    <w:rsid w:val="00386354"/>
    <w:rsid w:val="003868EA"/>
    <w:rsid w:val="00386B03"/>
    <w:rsid w:val="003908BB"/>
    <w:rsid w:val="00393818"/>
    <w:rsid w:val="003940D2"/>
    <w:rsid w:val="0039487A"/>
    <w:rsid w:val="00394C1C"/>
    <w:rsid w:val="00395A8B"/>
    <w:rsid w:val="00395EDE"/>
    <w:rsid w:val="0039759B"/>
    <w:rsid w:val="003A0DC1"/>
    <w:rsid w:val="003A19E2"/>
    <w:rsid w:val="003A2DB3"/>
    <w:rsid w:val="003A3286"/>
    <w:rsid w:val="003A4D72"/>
    <w:rsid w:val="003A691A"/>
    <w:rsid w:val="003B266D"/>
    <w:rsid w:val="003B2D43"/>
    <w:rsid w:val="003B455A"/>
    <w:rsid w:val="003B505B"/>
    <w:rsid w:val="003B5DD1"/>
    <w:rsid w:val="003B6D1B"/>
    <w:rsid w:val="003B7B6B"/>
    <w:rsid w:val="003C0E28"/>
    <w:rsid w:val="003C1642"/>
    <w:rsid w:val="003C22F2"/>
    <w:rsid w:val="003C2ACB"/>
    <w:rsid w:val="003C3419"/>
    <w:rsid w:val="003C3DFE"/>
    <w:rsid w:val="003C65D0"/>
    <w:rsid w:val="003C7559"/>
    <w:rsid w:val="003C761D"/>
    <w:rsid w:val="003D1818"/>
    <w:rsid w:val="003D354E"/>
    <w:rsid w:val="003D478B"/>
    <w:rsid w:val="003D547E"/>
    <w:rsid w:val="003D7163"/>
    <w:rsid w:val="003E0E56"/>
    <w:rsid w:val="003E6103"/>
    <w:rsid w:val="003E69DB"/>
    <w:rsid w:val="003E7998"/>
    <w:rsid w:val="003F07F0"/>
    <w:rsid w:val="003F2147"/>
    <w:rsid w:val="003F36F9"/>
    <w:rsid w:val="003F39E8"/>
    <w:rsid w:val="003F463D"/>
    <w:rsid w:val="003F509C"/>
    <w:rsid w:val="003F5612"/>
    <w:rsid w:val="003F59C8"/>
    <w:rsid w:val="003F5EC8"/>
    <w:rsid w:val="003F7064"/>
    <w:rsid w:val="003F7705"/>
    <w:rsid w:val="00400C4B"/>
    <w:rsid w:val="00403BE1"/>
    <w:rsid w:val="00403CD2"/>
    <w:rsid w:val="00403DBB"/>
    <w:rsid w:val="0040478B"/>
    <w:rsid w:val="00404BEC"/>
    <w:rsid w:val="00405258"/>
    <w:rsid w:val="00406B9C"/>
    <w:rsid w:val="00411F2C"/>
    <w:rsid w:val="004155BD"/>
    <w:rsid w:val="004165C5"/>
    <w:rsid w:val="0041718F"/>
    <w:rsid w:val="00420EBD"/>
    <w:rsid w:val="004212D6"/>
    <w:rsid w:val="004219A6"/>
    <w:rsid w:val="004219B7"/>
    <w:rsid w:val="00421CD1"/>
    <w:rsid w:val="00423B2D"/>
    <w:rsid w:val="0042621B"/>
    <w:rsid w:val="004266C6"/>
    <w:rsid w:val="00427117"/>
    <w:rsid w:val="00432CDE"/>
    <w:rsid w:val="00432D22"/>
    <w:rsid w:val="00433902"/>
    <w:rsid w:val="00435907"/>
    <w:rsid w:val="00436DBD"/>
    <w:rsid w:val="0044156F"/>
    <w:rsid w:val="0044352A"/>
    <w:rsid w:val="0044414C"/>
    <w:rsid w:val="00444189"/>
    <w:rsid w:val="00444AD6"/>
    <w:rsid w:val="00444E11"/>
    <w:rsid w:val="00445E60"/>
    <w:rsid w:val="0044648E"/>
    <w:rsid w:val="00446F6C"/>
    <w:rsid w:val="00450C80"/>
    <w:rsid w:val="00451B34"/>
    <w:rsid w:val="00452A7C"/>
    <w:rsid w:val="00454BEC"/>
    <w:rsid w:val="00455D51"/>
    <w:rsid w:val="00456CFB"/>
    <w:rsid w:val="00457106"/>
    <w:rsid w:val="004579DE"/>
    <w:rsid w:val="00466B0A"/>
    <w:rsid w:val="004670C9"/>
    <w:rsid w:val="00471153"/>
    <w:rsid w:val="00471CC7"/>
    <w:rsid w:val="004748FC"/>
    <w:rsid w:val="00475B57"/>
    <w:rsid w:val="004769BC"/>
    <w:rsid w:val="0047798C"/>
    <w:rsid w:val="004779CD"/>
    <w:rsid w:val="0048156C"/>
    <w:rsid w:val="00481784"/>
    <w:rsid w:val="0048496A"/>
    <w:rsid w:val="00485E44"/>
    <w:rsid w:val="0048635B"/>
    <w:rsid w:val="00486770"/>
    <w:rsid w:val="0048688C"/>
    <w:rsid w:val="004875C4"/>
    <w:rsid w:val="00487894"/>
    <w:rsid w:val="00491E5C"/>
    <w:rsid w:val="00491ED7"/>
    <w:rsid w:val="0049235B"/>
    <w:rsid w:val="00496371"/>
    <w:rsid w:val="0049755C"/>
    <w:rsid w:val="004A23A9"/>
    <w:rsid w:val="004A2FD9"/>
    <w:rsid w:val="004A36C1"/>
    <w:rsid w:val="004A4DCC"/>
    <w:rsid w:val="004A5EDB"/>
    <w:rsid w:val="004B27A8"/>
    <w:rsid w:val="004B55CC"/>
    <w:rsid w:val="004B7458"/>
    <w:rsid w:val="004B7879"/>
    <w:rsid w:val="004C0150"/>
    <w:rsid w:val="004C034D"/>
    <w:rsid w:val="004C0C5E"/>
    <w:rsid w:val="004C308C"/>
    <w:rsid w:val="004C3340"/>
    <w:rsid w:val="004C4767"/>
    <w:rsid w:val="004D1952"/>
    <w:rsid w:val="004D2F80"/>
    <w:rsid w:val="004D39EA"/>
    <w:rsid w:val="004D62CA"/>
    <w:rsid w:val="004D6EB9"/>
    <w:rsid w:val="004D7127"/>
    <w:rsid w:val="004E262D"/>
    <w:rsid w:val="004E28E4"/>
    <w:rsid w:val="004E3654"/>
    <w:rsid w:val="004E40D5"/>
    <w:rsid w:val="004E6FE2"/>
    <w:rsid w:val="004F05B0"/>
    <w:rsid w:val="004F08D5"/>
    <w:rsid w:val="004F1401"/>
    <w:rsid w:val="004F17B6"/>
    <w:rsid w:val="004F2991"/>
    <w:rsid w:val="004F2D05"/>
    <w:rsid w:val="004F51D3"/>
    <w:rsid w:val="004F53B9"/>
    <w:rsid w:val="004F615E"/>
    <w:rsid w:val="004F6BD0"/>
    <w:rsid w:val="00500558"/>
    <w:rsid w:val="00501682"/>
    <w:rsid w:val="00501817"/>
    <w:rsid w:val="00502D09"/>
    <w:rsid w:val="005050C7"/>
    <w:rsid w:val="005052B2"/>
    <w:rsid w:val="00505448"/>
    <w:rsid w:val="005059E7"/>
    <w:rsid w:val="00505C29"/>
    <w:rsid w:val="00506D8B"/>
    <w:rsid w:val="00510918"/>
    <w:rsid w:val="005118B4"/>
    <w:rsid w:val="00511D58"/>
    <w:rsid w:val="00511FE8"/>
    <w:rsid w:val="005148A6"/>
    <w:rsid w:val="00514E1E"/>
    <w:rsid w:val="0051634C"/>
    <w:rsid w:val="00516707"/>
    <w:rsid w:val="00516AFB"/>
    <w:rsid w:val="005201D8"/>
    <w:rsid w:val="00520466"/>
    <w:rsid w:val="00520DF3"/>
    <w:rsid w:val="00520ED2"/>
    <w:rsid w:val="00523058"/>
    <w:rsid w:val="00526ED7"/>
    <w:rsid w:val="0052798D"/>
    <w:rsid w:val="00532663"/>
    <w:rsid w:val="00532902"/>
    <w:rsid w:val="005342C9"/>
    <w:rsid w:val="00534829"/>
    <w:rsid w:val="005348EB"/>
    <w:rsid w:val="005400F7"/>
    <w:rsid w:val="00540854"/>
    <w:rsid w:val="00543F83"/>
    <w:rsid w:val="0054467E"/>
    <w:rsid w:val="00544DB1"/>
    <w:rsid w:val="005474E9"/>
    <w:rsid w:val="00552D3D"/>
    <w:rsid w:val="00552E5F"/>
    <w:rsid w:val="005532B5"/>
    <w:rsid w:val="00553BA8"/>
    <w:rsid w:val="0056029B"/>
    <w:rsid w:val="00560991"/>
    <w:rsid w:val="0056200B"/>
    <w:rsid w:val="00562BAD"/>
    <w:rsid w:val="00562E06"/>
    <w:rsid w:val="00562FBA"/>
    <w:rsid w:val="005643C0"/>
    <w:rsid w:val="005644BD"/>
    <w:rsid w:val="0056677D"/>
    <w:rsid w:val="00566BC6"/>
    <w:rsid w:val="0056710E"/>
    <w:rsid w:val="0056788A"/>
    <w:rsid w:val="0057007B"/>
    <w:rsid w:val="0057326A"/>
    <w:rsid w:val="00574B74"/>
    <w:rsid w:val="005759C3"/>
    <w:rsid w:val="00575D7C"/>
    <w:rsid w:val="0057642B"/>
    <w:rsid w:val="00576E0A"/>
    <w:rsid w:val="005770A9"/>
    <w:rsid w:val="00580C06"/>
    <w:rsid w:val="00581041"/>
    <w:rsid w:val="00581490"/>
    <w:rsid w:val="00582879"/>
    <w:rsid w:val="00582A36"/>
    <w:rsid w:val="005833B7"/>
    <w:rsid w:val="005834FA"/>
    <w:rsid w:val="00583DC0"/>
    <w:rsid w:val="00583F1A"/>
    <w:rsid w:val="00586DD5"/>
    <w:rsid w:val="0058740A"/>
    <w:rsid w:val="0059360B"/>
    <w:rsid w:val="0059382D"/>
    <w:rsid w:val="00593E91"/>
    <w:rsid w:val="00595137"/>
    <w:rsid w:val="00595C4D"/>
    <w:rsid w:val="0059731F"/>
    <w:rsid w:val="005A05B7"/>
    <w:rsid w:val="005A0FCA"/>
    <w:rsid w:val="005A20C5"/>
    <w:rsid w:val="005A3FD9"/>
    <w:rsid w:val="005A57E9"/>
    <w:rsid w:val="005A670C"/>
    <w:rsid w:val="005A6E52"/>
    <w:rsid w:val="005B17E6"/>
    <w:rsid w:val="005B37AF"/>
    <w:rsid w:val="005B660C"/>
    <w:rsid w:val="005C28FB"/>
    <w:rsid w:val="005C2F11"/>
    <w:rsid w:val="005C4279"/>
    <w:rsid w:val="005D0C7F"/>
    <w:rsid w:val="005D1709"/>
    <w:rsid w:val="005D3CB7"/>
    <w:rsid w:val="005D768A"/>
    <w:rsid w:val="005E033F"/>
    <w:rsid w:val="005E24C7"/>
    <w:rsid w:val="005E3BAA"/>
    <w:rsid w:val="005E3EFA"/>
    <w:rsid w:val="005E4149"/>
    <w:rsid w:val="005E42D9"/>
    <w:rsid w:val="005E622E"/>
    <w:rsid w:val="005E645C"/>
    <w:rsid w:val="005E669F"/>
    <w:rsid w:val="005E7407"/>
    <w:rsid w:val="005F27A3"/>
    <w:rsid w:val="005F286E"/>
    <w:rsid w:val="005F36E6"/>
    <w:rsid w:val="005F4B6F"/>
    <w:rsid w:val="005F594E"/>
    <w:rsid w:val="005F661D"/>
    <w:rsid w:val="005F72A3"/>
    <w:rsid w:val="0060021F"/>
    <w:rsid w:val="006002A9"/>
    <w:rsid w:val="006002BE"/>
    <w:rsid w:val="006051B7"/>
    <w:rsid w:val="006059E3"/>
    <w:rsid w:val="006062F1"/>
    <w:rsid w:val="00607D60"/>
    <w:rsid w:val="00612033"/>
    <w:rsid w:val="006125AB"/>
    <w:rsid w:val="00612CD4"/>
    <w:rsid w:val="00612D24"/>
    <w:rsid w:val="0061374D"/>
    <w:rsid w:val="006152EB"/>
    <w:rsid w:val="00615F6F"/>
    <w:rsid w:val="00617803"/>
    <w:rsid w:val="00621C45"/>
    <w:rsid w:val="006256C2"/>
    <w:rsid w:val="00626773"/>
    <w:rsid w:val="00626E80"/>
    <w:rsid w:val="00626F7C"/>
    <w:rsid w:val="0063156A"/>
    <w:rsid w:val="006319FC"/>
    <w:rsid w:val="00631F39"/>
    <w:rsid w:val="00633367"/>
    <w:rsid w:val="00633EBC"/>
    <w:rsid w:val="006366DA"/>
    <w:rsid w:val="00636E0F"/>
    <w:rsid w:val="00641245"/>
    <w:rsid w:val="0064138C"/>
    <w:rsid w:val="0064368A"/>
    <w:rsid w:val="00646EA4"/>
    <w:rsid w:val="0065096A"/>
    <w:rsid w:val="00650B6C"/>
    <w:rsid w:val="00651048"/>
    <w:rsid w:val="006516FE"/>
    <w:rsid w:val="00653ECC"/>
    <w:rsid w:val="00655F95"/>
    <w:rsid w:val="0065626E"/>
    <w:rsid w:val="006616C0"/>
    <w:rsid w:val="00662A56"/>
    <w:rsid w:val="00662ABB"/>
    <w:rsid w:val="00663106"/>
    <w:rsid w:val="006650BD"/>
    <w:rsid w:val="00665564"/>
    <w:rsid w:val="00665A9B"/>
    <w:rsid w:val="006660D9"/>
    <w:rsid w:val="006665C1"/>
    <w:rsid w:val="00666A93"/>
    <w:rsid w:val="00666AF3"/>
    <w:rsid w:val="006679B8"/>
    <w:rsid w:val="00673E54"/>
    <w:rsid w:val="00674347"/>
    <w:rsid w:val="0067584D"/>
    <w:rsid w:val="00676319"/>
    <w:rsid w:val="006776ED"/>
    <w:rsid w:val="00680879"/>
    <w:rsid w:val="00681644"/>
    <w:rsid w:val="006828E8"/>
    <w:rsid w:val="00683578"/>
    <w:rsid w:val="00683CC5"/>
    <w:rsid w:val="0068433A"/>
    <w:rsid w:val="006867E2"/>
    <w:rsid w:val="00687BA8"/>
    <w:rsid w:val="00691454"/>
    <w:rsid w:val="00692B54"/>
    <w:rsid w:val="0069315E"/>
    <w:rsid w:val="00693B28"/>
    <w:rsid w:val="00693DB1"/>
    <w:rsid w:val="00693EB8"/>
    <w:rsid w:val="0069485C"/>
    <w:rsid w:val="006950BD"/>
    <w:rsid w:val="00695608"/>
    <w:rsid w:val="006A014A"/>
    <w:rsid w:val="006A41C9"/>
    <w:rsid w:val="006A490A"/>
    <w:rsid w:val="006A516C"/>
    <w:rsid w:val="006A6322"/>
    <w:rsid w:val="006A634A"/>
    <w:rsid w:val="006A7BA8"/>
    <w:rsid w:val="006B12AF"/>
    <w:rsid w:val="006B1E71"/>
    <w:rsid w:val="006B1FA8"/>
    <w:rsid w:val="006B2919"/>
    <w:rsid w:val="006B2E80"/>
    <w:rsid w:val="006B30FF"/>
    <w:rsid w:val="006B5B61"/>
    <w:rsid w:val="006B5D0A"/>
    <w:rsid w:val="006B6651"/>
    <w:rsid w:val="006B7CA1"/>
    <w:rsid w:val="006C0233"/>
    <w:rsid w:val="006C08E0"/>
    <w:rsid w:val="006C1F78"/>
    <w:rsid w:val="006C205D"/>
    <w:rsid w:val="006C2F57"/>
    <w:rsid w:val="006C350A"/>
    <w:rsid w:val="006C3B5D"/>
    <w:rsid w:val="006C4C2B"/>
    <w:rsid w:val="006C6195"/>
    <w:rsid w:val="006C72D7"/>
    <w:rsid w:val="006C7BF0"/>
    <w:rsid w:val="006C7C21"/>
    <w:rsid w:val="006C7ECB"/>
    <w:rsid w:val="006D020B"/>
    <w:rsid w:val="006D1183"/>
    <w:rsid w:val="006D30D6"/>
    <w:rsid w:val="006D353C"/>
    <w:rsid w:val="006E02A7"/>
    <w:rsid w:val="006E36CC"/>
    <w:rsid w:val="006F2247"/>
    <w:rsid w:val="006F5163"/>
    <w:rsid w:val="006F558D"/>
    <w:rsid w:val="006F59AA"/>
    <w:rsid w:val="006F68FC"/>
    <w:rsid w:val="006F6EB0"/>
    <w:rsid w:val="006F7579"/>
    <w:rsid w:val="006F7BB1"/>
    <w:rsid w:val="0070011E"/>
    <w:rsid w:val="00700595"/>
    <w:rsid w:val="00700A7D"/>
    <w:rsid w:val="00702513"/>
    <w:rsid w:val="00705045"/>
    <w:rsid w:val="00705FC0"/>
    <w:rsid w:val="00706A66"/>
    <w:rsid w:val="00706B63"/>
    <w:rsid w:val="00712153"/>
    <w:rsid w:val="00713317"/>
    <w:rsid w:val="007138CB"/>
    <w:rsid w:val="007141DB"/>
    <w:rsid w:val="00715211"/>
    <w:rsid w:val="00715AE4"/>
    <w:rsid w:val="0071672D"/>
    <w:rsid w:val="00717F95"/>
    <w:rsid w:val="007213B2"/>
    <w:rsid w:val="00721AE6"/>
    <w:rsid w:val="00722FFE"/>
    <w:rsid w:val="00724A51"/>
    <w:rsid w:val="00725579"/>
    <w:rsid w:val="00725A3E"/>
    <w:rsid w:val="0072684B"/>
    <w:rsid w:val="00727964"/>
    <w:rsid w:val="00732317"/>
    <w:rsid w:val="00733BD4"/>
    <w:rsid w:val="00734702"/>
    <w:rsid w:val="0073533D"/>
    <w:rsid w:val="00740AC6"/>
    <w:rsid w:val="007413A7"/>
    <w:rsid w:val="00743674"/>
    <w:rsid w:val="00744C32"/>
    <w:rsid w:val="00745939"/>
    <w:rsid w:val="007469FC"/>
    <w:rsid w:val="00751918"/>
    <w:rsid w:val="00752472"/>
    <w:rsid w:val="00752650"/>
    <w:rsid w:val="0075485D"/>
    <w:rsid w:val="00754B08"/>
    <w:rsid w:val="00756C08"/>
    <w:rsid w:val="00760510"/>
    <w:rsid w:val="00760A31"/>
    <w:rsid w:val="007613C9"/>
    <w:rsid w:val="00761C63"/>
    <w:rsid w:val="0076784A"/>
    <w:rsid w:val="007713EC"/>
    <w:rsid w:val="007722E2"/>
    <w:rsid w:val="00773833"/>
    <w:rsid w:val="00773A4E"/>
    <w:rsid w:val="00777CDA"/>
    <w:rsid w:val="0078078C"/>
    <w:rsid w:val="00780AB8"/>
    <w:rsid w:val="0078297B"/>
    <w:rsid w:val="007831B5"/>
    <w:rsid w:val="0078577D"/>
    <w:rsid w:val="00785B3E"/>
    <w:rsid w:val="00785D92"/>
    <w:rsid w:val="007868B6"/>
    <w:rsid w:val="00786E9E"/>
    <w:rsid w:val="007927C1"/>
    <w:rsid w:val="00792F4C"/>
    <w:rsid w:val="00793E09"/>
    <w:rsid w:val="00797288"/>
    <w:rsid w:val="00797A8B"/>
    <w:rsid w:val="007A05CE"/>
    <w:rsid w:val="007A2FDB"/>
    <w:rsid w:val="007A55C4"/>
    <w:rsid w:val="007B01D0"/>
    <w:rsid w:val="007B10FD"/>
    <w:rsid w:val="007B3512"/>
    <w:rsid w:val="007B45C0"/>
    <w:rsid w:val="007B576A"/>
    <w:rsid w:val="007B5B7C"/>
    <w:rsid w:val="007B625F"/>
    <w:rsid w:val="007B6320"/>
    <w:rsid w:val="007B6C12"/>
    <w:rsid w:val="007B73FC"/>
    <w:rsid w:val="007C1340"/>
    <w:rsid w:val="007C25A2"/>
    <w:rsid w:val="007C2C7D"/>
    <w:rsid w:val="007C35EA"/>
    <w:rsid w:val="007C3AE7"/>
    <w:rsid w:val="007C5454"/>
    <w:rsid w:val="007C5D53"/>
    <w:rsid w:val="007C6070"/>
    <w:rsid w:val="007C7C6E"/>
    <w:rsid w:val="007D1C09"/>
    <w:rsid w:val="007D5DB6"/>
    <w:rsid w:val="007D6385"/>
    <w:rsid w:val="007E0293"/>
    <w:rsid w:val="007E02E6"/>
    <w:rsid w:val="007E03EB"/>
    <w:rsid w:val="007E0FE1"/>
    <w:rsid w:val="007E333B"/>
    <w:rsid w:val="007E3822"/>
    <w:rsid w:val="007E3A7C"/>
    <w:rsid w:val="007E4858"/>
    <w:rsid w:val="007E4FEB"/>
    <w:rsid w:val="007E6C21"/>
    <w:rsid w:val="007E6E2A"/>
    <w:rsid w:val="007E7316"/>
    <w:rsid w:val="007F07DD"/>
    <w:rsid w:val="007F0BFB"/>
    <w:rsid w:val="007F186D"/>
    <w:rsid w:val="007F246A"/>
    <w:rsid w:val="007F4B48"/>
    <w:rsid w:val="007F4D46"/>
    <w:rsid w:val="007F513C"/>
    <w:rsid w:val="007F5945"/>
    <w:rsid w:val="007F5D47"/>
    <w:rsid w:val="007F60D6"/>
    <w:rsid w:val="007F7954"/>
    <w:rsid w:val="00800FE7"/>
    <w:rsid w:val="00801717"/>
    <w:rsid w:val="008017A8"/>
    <w:rsid w:val="00801836"/>
    <w:rsid w:val="00801848"/>
    <w:rsid w:val="008019AB"/>
    <w:rsid w:val="00802665"/>
    <w:rsid w:val="008033CF"/>
    <w:rsid w:val="00804E91"/>
    <w:rsid w:val="00806A41"/>
    <w:rsid w:val="008072CF"/>
    <w:rsid w:val="00810352"/>
    <w:rsid w:val="00811462"/>
    <w:rsid w:val="00812A8A"/>
    <w:rsid w:val="0081340A"/>
    <w:rsid w:val="00814432"/>
    <w:rsid w:val="00814E0A"/>
    <w:rsid w:val="008179B2"/>
    <w:rsid w:val="00817A83"/>
    <w:rsid w:val="00817C02"/>
    <w:rsid w:val="00817DC0"/>
    <w:rsid w:val="00821DF0"/>
    <w:rsid w:val="008240B8"/>
    <w:rsid w:val="00826797"/>
    <w:rsid w:val="008270AE"/>
    <w:rsid w:val="008300CF"/>
    <w:rsid w:val="00830744"/>
    <w:rsid w:val="00830A7F"/>
    <w:rsid w:val="00832C78"/>
    <w:rsid w:val="008344CA"/>
    <w:rsid w:val="00836156"/>
    <w:rsid w:val="00837878"/>
    <w:rsid w:val="00840F17"/>
    <w:rsid w:val="0084148D"/>
    <w:rsid w:val="0084339F"/>
    <w:rsid w:val="00843C7B"/>
    <w:rsid w:val="00844820"/>
    <w:rsid w:val="00844A50"/>
    <w:rsid w:val="00845BE0"/>
    <w:rsid w:val="00846BBE"/>
    <w:rsid w:val="008525A9"/>
    <w:rsid w:val="008530B7"/>
    <w:rsid w:val="0085496E"/>
    <w:rsid w:val="00854B77"/>
    <w:rsid w:val="008556B5"/>
    <w:rsid w:val="00856A4E"/>
    <w:rsid w:val="00857522"/>
    <w:rsid w:val="00857F7F"/>
    <w:rsid w:val="0086083C"/>
    <w:rsid w:val="00861400"/>
    <w:rsid w:val="00862504"/>
    <w:rsid w:val="00864336"/>
    <w:rsid w:val="0086648E"/>
    <w:rsid w:val="008701A4"/>
    <w:rsid w:val="00870BDB"/>
    <w:rsid w:val="0087175B"/>
    <w:rsid w:val="00873432"/>
    <w:rsid w:val="0087385A"/>
    <w:rsid w:val="008745A2"/>
    <w:rsid w:val="00881913"/>
    <w:rsid w:val="00882657"/>
    <w:rsid w:val="0088599D"/>
    <w:rsid w:val="00886284"/>
    <w:rsid w:val="00886978"/>
    <w:rsid w:val="00887D0E"/>
    <w:rsid w:val="0089112D"/>
    <w:rsid w:val="008913CB"/>
    <w:rsid w:val="0089247E"/>
    <w:rsid w:val="00893FF1"/>
    <w:rsid w:val="008940E0"/>
    <w:rsid w:val="008962B4"/>
    <w:rsid w:val="00897CCA"/>
    <w:rsid w:val="008A1237"/>
    <w:rsid w:val="008A13F7"/>
    <w:rsid w:val="008A2376"/>
    <w:rsid w:val="008A2609"/>
    <w:rsid w:val="008A458A"/>
    <w:rsid w:val="008A45CF"/>
    <w:rsid w:val="008A4AD3"/>
    <w:rsid w:val="008A72D4"/>
    <w:rsid w:val="008A7AB5"/>
    <w:rsid w:val="008B0C4C"/>
    <w:rsid w:val="008B0DF8"/>
    <w:rsid w:val="008B2B42"/>
    <w:rsid w:val="008B3673"/>
    <w:rsid w:val="008B4BFD"/>
    <w:rsid w:val="008B528C"/>
    <w:rsid w:val="008B63D6"/>
    <w:rsid w:val="008B69A1"/>
    <w:rsid w:val="008B76FC"/>
    <w:rsid w:val="008B7D62"/>
    <w:rsid w:val="008C0138"/>
    <w:rsid w:val="008C0CF3"/>
    <w:rsid w:val="008C1FDF"/>
    <w:rsid w:val="008C2CA2"/>
    <w:rsid w:val="008C30BC"/>
    <w:rsid w:val="008C45B2"/>
    <w:rsid w:val="008C6AAC"/>
    <w:rsid w:val="008C6B16"/>
    <w:rsid w:val="008D0EC6"/>
    <w:rsid w:val="008D1009"/>
    <w:rsid w:val="008D18FE"/>
    <w:rsid w:val="008D28BF"/>
    <w:rsid w:val="008D71EE"/>
    <w:rsid w:val="008E0EF0"/>
    <w:rsid w:val="008E1271"/>
    <w:rsid w:val="008E17A2"/>
    <w:rsid w:val="008E3788"/>
    <w:rsid w:val="008E3976"/>
    <w:rsid w:val="008E3EF9"/>
    <w:rsid w:val="008E4819"/>
    <w:rsid w:val="008E5E10"/>
    <w:rsid w:val="008F10CD"/>
    <w:rsid w:val="008F13AE"/>
    <w:rsid w:val="008F31B9"/>
    <w:rsid w:val="008F6764"/>
    <w:rsid w:val="00902F81"/>
    <w:rsid w:val="00903721"/>
    <w:rsid w:val="009045A3"/>
    <w:rsid w:val="00904C5D"/>
    <w:rsid w:val="0090592D"/>
    <w:rsid w:val="0090636F"/>
    <w:rsid w:val="009066AF"/>
    <w:rsid w:val="00907795"/>
    <w:rsid w:val="00907983"/>
    <w:rsid w:val="00911894"/>
    <w:rsid w:val="009133C3"/>
    <w:rsid w:val="009145CD"/>
    <w:rsid w:val="009148AE"/>
    <w:rsid w:val="00914FD7"/>
    <w:rsid w:val="00915DE1"/>
    <w:rsid w:val="00917549"/>
    <w:rsid w:val="00923BA3"/>
    <w:rsid w:val="00924199"/>
    <w:rsid w:val="009241F8"/>
    <w:rsid w:val="00924543"/>
    <w:rsid w:val="009256E3"/>
    <w:rsid w:val="009261A9"/>
    <w:rsid w:val="00926676"/>
    <w:rsid w:val="00930698"/>
    <w:rsid w:val="00932690"/>
    <w:rsid w:val="00932ACC"/>
    <w:rsid w:val="009336F9"/>
    <w:rsid w:val="00936418"/>
    <w:rsid w:val="009371FB"/>
    <w:rsid w:val="00940035"/>
    <w:rsid w:val="009432B1"/>
    <w:rsid w:val="00944BD6"/>
    <w:rsid w:val="00944E3E"/>
    <w:rsid w:val="00946A13"/>
    <w:rsid w:val="0094726A"/>
    <w:rsid w:val="00947E24"/>
    <w:rsid w:val="00947E32"/>
    <w:rsid w:val="00952F1B"/>
    <w:rsid w:val="0095600C"/>
    <w:rsid w:val="00956B8F"/>
    <w:rsid w:val="00956EEE"/>
    <w:rsid w:val="00957EFD"/>
    <w:rsid w:val="0096137F"/>
    <w:rsid w:val="00962A1D"/>
    <w:rsid w:val="009669EA"/>
    <w:rsid w:val="00971D25"/>
    <w:rsid w:val="00973171"/>
    <w:rsid w:val="00973224"/>
    <w:rsid w:val="009737F1"/>
    <w:rsid w:val="00974EE6"/>
    <w:rsid w:val="00976873"/>
    <w:rsid w:val="00981D2D"/>
    <w:rsid w:val="00983B48"/>
    <w:rsid w:val="00983DE1"/>
    <w:rsid w:val="009860F6"/>
    <w:rsid w:val="00990C7A"/>
    <w:rsid w:val="0099300A"/>
    <w:rsid w:val="009944DB"/>
    <w:rsid w:val="009949D2"/>
    <w:rsid w:val="00995398"/>
    <w:rsid w:val="0099593C"/>
    <w:rsid w:val="00995CCD"/>
    <w:rsid w:val="009964D8"/>
    <w:rsid w:val="00997DF1"/>
    <w:rsid w:val="009A0F1E"/>
    <w:rsid w:val="009A196A"/>
    <w:rsid w:val="009A1D51"/>
    <w:rsid w:val="009A4E08"/>
    <w:rsid w:val="009A7CEB"/>
    <w:rsid w:val="009B10E1"/>
    <w:rsid w:val="009B763B"/>
    <w:rsid w:val="009B79A1"/>
    <w:rsid w:val="009C0640"/>
    <w:rsid w:val="009C0771"/>
    <w:rsid w:val="009C710D"/>
    <w:rsid w:val="009C74B6"/>
    <w:rsid w:val="009C799A"/>
    <w:rsid w:val="009D7747"/>
    <w:rsid w:val="009E03D9"/>
    <w:rsid w:val="009E1944"/>
    <w:rsid w:val="009E2F6C"/>
    <w:rsid w:val="009E3CBA"/>
    <w:rsid w:val="009E4BF9"/>
    <w:rsid w:val="009E4C7A"/>
    <w:rsid w:val="009E4F13"/>
    <w:rsid w:val="009E586C"/>
    <w:rsid w:val="009E630A"/>
    <w:rsid w:val="009E66E8"/>
    <w:rsid w:val="009F065D"/>
    <w:rsid w:val="009F0C17"/>
    <w:rsid w:val="009F16B2"/>
    <w:rsid w:val="009F16F2"/>
    <w:rsid w:val="009F3410"/>
    <w:rsid w:val="009F4D3E"/>
    <w:rsid w:val="009F677A"/>
    <w:rsid w:val="009F7824"/>
    <w:rsid w:val="009F7F88"/>
    <w:rsid w:val="00A014D1"/>
    <w:rsid w:val="00A0151C"/>
    <w:rsid w:val="00A02893"/>
    <w:rsid w:val="00A02F8C"/>
    <w:rsid w:val="00A0510A"/>
    <w:rsid w:val="00A056E3"/>
    <w:rsid w:val="00A05BCF"/>
    <w:rsid w:val="00A0604C"/>
    <w:rsid w:val="00A073AA"/>
    <w:rsid w:val="00A10D51"/>
    <w:rsid w:val="00A10E4E"/>
    <w:rsid w:val="00A12AC5"/>
    <w:rsid w:val="00A14F8F"/>
    <w:rsid w:val="00A15E32"/>
    <w:rsid w:val="00A16AEB"/>
    <w:rsid w:val="00A16BC2"/>
    <w:rsid w:val="00A2123E"/>
    <w:rsid w:val="00A244A1"/>
    <w:rsid w:val="00A24AD3"/>
    <w:rsid w:val="00A24BC5"/>
    <w:rsid w:val="00A26A19"/>
    <w:rsid w:val="00A27176"/>
    <w:rsid w:val="00A276E1"/>
    <w:rsid w:val="00A30DA9"/>
    <w:rsid w:val="00A32356"/>
    <w:rsid w:val="00A324C9"/>
    <w:rsid w:val="00A3483B"/>
    <w:rsid w:val="00A350F3"/>
    <w:rsid w:val="00A35857"/>
    <w:rsid w:val="00A40BEE"/>
    <w:rsid w:val="00A43055"/>
    <w:rsid w:val="00A45225"/>
    <w:rsid w:val="00A475BD"/>
    <w:rsid w:val="00A5224D"/>
    <w:rsid w:val="00A5245C"/>
    <w:rsid w:val="00A52DD5"/>
    <w:rsid w:val="00A557F8"/>
    <w:rsid w:val="00A55F7E"/>
    <w:rsid w:val="00A56112"/>
    <w:rsid w:val="00A566C5"/>
    <w:rsid w:val="00A56DBC"/>
    <w:rsid w:val="00A607FA"/>
    <w:rsid w:val="00A60B05"/>
    <w:rsid w:val="00A62355"/>
    <w:rsid w:val="00A63690"/>
    <w:rsid w:val="00A63BC3"/>
    <w:rsid w:val="00A63DCA"/>
    <w:rsid w:val="00A6429B"/>
    <w:rsid w:val="00A6433B"/>
    <w:rsid w:val="00A67BB1"/>
    <w:rsid w:val="00A70C5D"/>
    <w:rsid w:val="00A70DBA"/>
    <w:rsid w:val="00A70EA5"/>
    <w:rsid w:val="00A717EF"/>
    <w:rsid w:val="00A72A69"/>
    <w:rsid w:val="00A72A70"/>
    <w:rsid w:val="00A739F7"/>
    <w:rsid w:val="00A74BB0"/>
    <w:rsid w:val="00A75A75"/>
    <w:rsid w:val="00A77F8C"/>
    <w:rsid w:val="00A81C28"/>
    <w:rsid w:val="00A83AB2"/>
    <w:rsid w:val="00A83DAD"/>
    <w:rsid w:val="00A848A0"/>
    <w:rsid w:val="00A86E34"/>
    <w:rsid w:val="00A87662"/>
    <w:rsid w:val="00A87868"/>
    <w:rsid w:val="00A924D0"/>
    <w:rsid w:val="00A92F53"/>
    <w:rsid w:val="00A92FC6"/>
    <w:rsid w:val="00A93DE9"/>
    <w:rsid w:val="00A9404E"/>
    <w:rsid w:val="00A956C8"/>
    <w:rsid w:val="00A965C1"/>
    <w:rsid w:val="00AA03D7"/>
    <w:rsid w:val="00AA0E37"/>
    <w:rsid w:val="00AA106C"/>
    <w:rsid w:val="00AA2EBB"/>
    <w:rsid w:val="00AA31A3"/>
    <w:rsid w:val="00AA42AC"/>
    <w:rsid w:val="00AB0717"/>
    <w:rsid w:val="00AB14B7"/>
    <w:rsid w:val="00AB15C2"/>
    <w:rsid w:val="00AB1CF1"/>
    <w:rsid w:val="00AB40E6"/>
    <w:rsid w:val="00AB40EB"/>
    <w:rsid w:val="00AB4786"/>
    <w:rsid w:val="00AC0343"/>
    <w:rsid w:val="00AC0492"/>
    <w:rsid w:val="00AC30A9"/>
    <w:rsid w:val="00AC3EA3"/>
    <w:rsid w:val="00AC52B4"/>
    <w:rsid w:val="00AC65FF"/>
    <w:rsid w:val="00AC69FA"/>
    <w:rsid w:val="00AD0787"/>
    <w:rsid w:val="00AD63CA"/>
    <w:rsid w:val="00AE09BB"/>
    <w:rsid w:val="00AE0B2D"/>
    <w:rsid w:val="00AE1934"/>
    <w:rsid w:val="00AE1B36"/>
    <w:rsid w:val="00AE4A2A"/>
    <w:rsid w:val="00AE4D77"/>
    <w:rsid w:val="00AE60D2"/>
    <w:rsid w:val="00AF0D62"/>
    <w:rsid w:val="00AF1480"/>
    <w:rsid w:val="00AF33F3"/>
    <w:rsid w:val="00AF3B7A"/>
    <w:rsid w:val="00AF3BDA"/>
    <w:rsid w:val="00AF4551"/>
    <w:rsid w:val="00AF4591"/>
    <w:rsid w:val="00AF4832"/>
    <w:rsid w:val="00AF4BD7"/>
    <w:rsid w:val="00AF68A0"/>
    <w:rsid w:val="00B01C2B"/>
    <w:rsid w:val="00B01FF2"/>
    <w:rsid w:val="00B02C11"/>
    <w:rsid w:val="00B03D95"/>
    <w:rsid w:val="00B03EFF"/>
    <w:rsid w:val="00B04434"/>
    <w:rsid w:val="00B051AB"/>
    <w:rsid w:val="00B052E2"/>
    <w:rsid w:val="00B05866"/>
    <w:rsid w:val="00B0729A"/>
    <w:rsid w:val="00B07444"/>
    <w:rsid w:val="00B11A7A"/>
    <w:rsid w:val="00B11D0A"/>
    <w:rsid w:val="00B127F8"/>
    <w:rsid w:val="00B129D1"/>
    <w:rsid w:val="00B12CD2"/>
    <w:rsid w:val="00B14590"/>
    <w:rsid w:val="00B2057F"/>
    <w:rsid w:val="00B207D8"/>
    <w:rsid w:val="00B23D5D"/>
    <w:rsid w:val="00B27B3B"/>
    <w:rsid w:val="00B3494C"/>
    <w:rsid w:val="00B3569E"/>
    <w:rsid w:val="00B36580"/>
    <w:rsid w:val="00B37488"/>
    <w:rsid w:val="00B37AD7"/>
    <w:rsid w:val="00B40934"/>
    <w:rsid w:val="00B41554"/>
    <w:rsid w:val="00B44A8D"/>
    <w:rsid w:val="00B45110"/>
    <w:rsid w:val="00B4540E"/>
    <w:rsid w:val="00B46614"/>
    <w:rsid w:val="00B466FD"/>
    <w:rsid w:val="00B47841"/>
    <w:rsid w:val="00B522DE"/>
    <w:rsid w:val="00B52675"/>
    <w:rsid w:val="00B53FDA"/>
    <w:rsid w:val="00B57EEC"/>
    <w:rsid w:val="00B60355"/>
    <w:rsid w:val="00B607AD"/>
    <w:rsid w:val="00B6139E"/>
    <w:rsid w:val="00B6159F"/>
    <w:rsid w:val="00B61FCA"/>
    <w:rsid w:val="00B63F59"/>
    <w:rsid w:val="00B64E1A"/>
    <w:rsid w:val="00B701B9"/>
    <w:rsid w:val="00B71E5B"/>
    <w:rsid w:val="00B72366"/>
    <w:rsid w:val="00B73136"/>
    <w:rsid w:val="00B73CE1"/>
    <w:rsid w:val="00B7770D"/>
    <w:rsid w:val="00B80430"/>
    <w:rsid w:val="00B81042"/>
    <w:rsid w:val="00B815E5"/>
    <w:rsid w:val="00B85C8C"/>
    <w:rsid w:val="00B86406"/>
    <w:rsid w:val="00B87A67"/>
    <w:rsid w:val="00B901CF"/>
    <w:rsid w:val="00B91F86"/>
    <w:rsid w:val="00B927DD"/>
    <w:rsid w:val="00B92F2A"/>
    <w:rsid w:val="00B932DE"/>
    <w:rsid w:val="00B935D4"/>
    <w:rsid w:val="00B958B9"/>
    <w:rsid w:val="00BA0CF7"/>
    <w:rsid w:val="00BA0EDB"/>
    <w:rsid w:val="00BA191F"/>
    <w:rsid w:val="00BA31A3"/>
    <w:rsid w:val="00BA51D0"/>
    <w:rsid w:val="00BA734D"/>
    <w:rsid w:val="00BB0D1B"/>
    <w:rsid w:val="00BB1DA8"/>
    <w:rsid w:val="00BB22F9"/>
    <w:rsid w:val="00BB260B"/>
    <w:rsid w:val="00BB293A"/>
    <w:rsid w:val="00BB3E4B"/>
    <w:rsid w:val="00BB55EB"/>
    <w:rsid w:val="00BB6A48"/>
    <w:rsid w:val="00BB6EF1"/>
    <w:rsid w:val="00BB7726"/>
    <w:rsid w:val="00BB779A"/>
    <w:rsid w:val="00BB7AAB"/>
    <w:rsid w:val="00BC1F53"/>
    <w:rsid w:val="00BC225B"/>
    <w:rsid w:val="00BC29D2"/>
    <w:rsid w:val="00BC2F3B"/>
    <w:rsid w:val="00BC413A"/>
    <w:rsid w:val="00BC421E"/>
    <w:rsid w:val="00BC6520"/>
    <w:rsid w:val="00BD09B0"/>
    <w:rsid w:val="00BD2B40"/>
    <w:rsid w:val="00BD4006"/>
    <w:rsid w:val="00BD501F"/>
    <w:rsid w:val="00BD7B74"/>
    <w:rsid w:val="00BD7B81"/>
    <w:rsid w:val="00BE0563"/>
    <w:rsid w:val="00BE2378"/>
    <w:rsid w:val="00BE2884"/>
    <w:rsid w:val="00BE3AAA"/>
    <w:rsid w:val="00BE3CA7"/>
    <w:rsid w:val="00BE5514"/>
    <w:rsid w:val="00BF1F4B"/>
    <w:rsid w:val="00BF2BFF"/>
    <w:rsid w:val="00BF2DEB"/>
    <w:rsid w:val="00BF4234"/>
    <w:rsid w:val="00C009F8"/>
    <w:rsid w:val="00C013BF"/>
    <w:rsid w:val="00C02089"/>
    <w:rsid w:val="00C021C4"/>
    <w:rsid w:val="00C029D7"/>
    <w:rsid w:val="00C04010"/>
    <w:rsid w:val="00C04474"/>
    <w:rsid w:val="00C0698C"/>
    <w:rsid w:val="00C06B87"/>
    <w:rsid w:val="00C100B6"/>
    <w:rsid w:val="00C10222"/>
    <w:rsid w:val="00C1077A"/>
    <w:rsid w:val="00C136A9"/>
    <w:rsid w:val="00C15661"/>
    <w:rsid w:val="00C15FBB"/>
    <w:rsid w:val="00C16F81"/>
    <w:rsid w:val="00C17F54"/>
    <w:rsid w:val="00C22DDC"/>
    <w:rsid w:val="00C23078"/>
    <w:rsid w:val="00C31945"/>
    <w:rsid w:val="00C31BF7"/>
    <w:rsid w:val="00C325D0"/>
    <w:rsid w:val="00C33DAE"/>
    <w:rsid w:val="00C34642"/>
    <w:rsid w:val="00C3469D"/>
    <w:rsid w:val="00C37E6E"/>
    <w:rsid w:val="00C42203"/>
    <w:rsid w:val="00C435BB"/>
    <w:rsid w:val="00C45BD5"/>
    <w:rsid w:val="00C46904"/>
    <w:rsid w:val="00C46ECD"/>
    <w:rsid w:val="00C47056"/>
    <w:rsid w:val="00C475EA"/>
    <w:rsid w:val="00C50083"/>
    <w:rsid w:val="00C508B6"/>
    <w:rsid w:val="00C52153"/>
    <w:rsid w:val="00C52334"/>
    <w:rsid w:val="00C5320F"/>
    <w:rsid w:val="00C53B65"/>
    <w:rsid w:val="00C5507E"/>
    <w:rsid w:val="00C55C94"/>
    <w:rsid w:val="00C60121"/>
    <w:rsid w:val="00C60AC6"/>
    <w:rsid w:val="00C61C8D"/>
    <w:rsid w:val="00C62532"/>
    <w:rsid w:val="00C64E5D"/>
    <w:rsid w:val="00C6510B"/>
    <w:rsid w:val="00C67282"/>
    <w:rsid w:val="00C6738D"/>
    <w:rsid w:val="00C67607"/>
    <w:rsid w:val="00C6795B"/>
    <w:rsid w:val="00C7031F"/>
    <w:rsid w:val="00C70E72"/>
    <w:rsid w:val="00C71458"/>
    <w:rsid w:val="00C74A3B"/>
    <w:rsid w:val="00C75FCF"/>
    <w:rsid w:val="00C77745"/>
    <w:rsid w:val="00C77812"/>
    <w:rsid w:val="00C80F37"/>
    <w:rsid w:val="00C80FF4"/>
    <w:rsid w:val="00C81222"/>
    <w:rsid w:val="00C8159E"/>
    <w:rsid w:val="00C8208E"/>
    <w:rsid w:val="00C8249B"/>
    <w:rsid w:val="00C82549"/>
    <w:rsid w:val="00C83C25"/>
    <w:rsid w:val="00C87F5E"/>
    <w:rsid w:val="00C91075"/>
    <w:rsid w:val="00C93149"/>
    <w:rsid w:val="00C93C15"/>
    <w:rsid w:val="00C955F4"/>
    <w:rsid w:val="00C95788"/>
    <w:rsid w:val="00C9771A"/>
    <w:rsid w:val="00C97F78"/>
    <w:rsid w:val="00CA0301"/>
    <w:rsid w:val="00CA0C49"/>
    <w:rsid w:val="00CA30A1"/>
    <w:rsid w:val="00CA5098"/>
    <w:rsid w:val="00CA6C8E"/>
    <w:rsid w:val="00CA7333"/>
    <w:rsid w:val="00CB115D"/>
    <w:rsid w:val="00CB1514"/>
    <w:rsid w:val="00CB252E"/>
    <w:rsid w:val="00CB2754"/>
    <w:rsid w:val="00CB2C95"/>
    <w:rsid w:val="00CB398D"/>
    <w:rsid w:val="00CB4674"/>
    <w:rsid w:val="00CB5AED"/>
    <w:rsid w:val="00CB5C69"/>
    <w:rsid w:val="00CB6B0C"/>
    <w:rsid w:val="00CB6BEE"/>
    <w:rsid w:val="00CB76CE"/>
    <w:rsid w:val="00CC1C79"/>
    <w:rsid w:val="00CC290A"/>
    <w:rsid w:val="00CC325C"/>
    <w:rsid w:val="00CC4AB1"/>
    <w:rsid w:val="00CC5814"/>
    <w:rsid w:val="00CC59C8"/>
    <w:rsid w:val="00CC5E6F"/>
    <w:rsid w:val="00CC63EA"/>
    <w:rsid w:val="00CD0266"/>
    <w:rsid w:val="00CD1134"/>
    <w:rsid w:val="00CD1DC0"/>
    <w:rsid w:val="00CD2EDA"/>
    <w:rsid w:val="00CD380C"/>
    <w:rsid w:val="00CD3905"/>
    <w:rsid w:val="00CD77B3"/>
    <w:rsid w:val="00CE0AB6"/>
    <w:rsid w:val="00CE19D8"/>
    <w:rsid w:val="00CE3619"/>
    <w:rsid w:val="00CE3D4B"/>
    <w:rsid w:val="00CE4F65"/>
    <w:rsid w:val="00CE51CA"/>
    <w:rsid w:val="00CE6822"/>
    <w:rsid w:val="00CF123B"/>
    <w:rsid w:val="00CF1BB8"/>
    <w:rsid w:val="00CF7D5E"/>
    <w:rsid w:val="00D017A6"/>
    <w:rsid w:val="00D019B1"/>
    <w:rsid w:val="00D0204F"/>
    <w:rsid w:val="00D05160"/>
    <w:rsid w:val="00D0576D"/>
    <w:rsid w:val="00D06069"/>
    <w:rsid w:val="00D06348"/>
    <w:rsid w:val="00D067D1"/>
    <w:rsid w:val="00D13470"/>
    <w:rsid w:val="00D144AD"/>
    <w:rsid w:val="00D15C1C"/>
    <w:rsid w:val="00D20F9F"/>
    <w:rsid w:val="00D21CBA"/>
    <w:rsid w:val="00D22302"/>
    <w:rsid w:val="00D229A9"/>
    <w:rsid w:val="00D22E77"/>
    <w:rsid w:val="00D2364D"/>
    <w:rsid w:val="00D2416B"/>
    <w:rsid w:val="00D24F54"/>
    <w:rsid w:val="00D256BC"/>
    <w:rsid w:val="00D256F6"/>
    <w:rsid w:val="00D25828"/>
    <w:rsid w:val="00D26276"/>
    <w:rsid w:val="00D262AB"/>
    <w:rsid w:val="00D31DC1"/>
    <w:rsid w:val="00D34275"/>
    <w:rsid w:val="00D350AE"/>
    <w:rsid w:val="00D36DBE"/>
    <w:rsid w:val="00D37FCC"/>
    <w:rsid w:val="00D4400A"/>
    <w:rsid w:val="00D445D5"/>
    <w:rsid w:val="00D454C5"/>
    <w:rsid w:val="00D45F92"/>
    <w:rsid w:val="00D46CCC"/>
    <w:rsid w:val="00D46E63"/>
    <w:rsid w:val="00D46F57"/>
    <w:rsid w:val="00D5132E"/>
    <w:rsid w:val="00D57024"/>
    <w:rsid w:val="00D62B23"/>
    <w:rsid w:val="00D62C11"/>
    <w:rsid w:val="00D6390D"/>
    <w:rsid w:val="00D64278"/>
    <w:rsid w:val="00D64A69"/>
    <w:rsid w:val="00D65E6B"/>
    <w:rsid w:val="00D71B90"/>
    <w:rsid w:val="00D71BB7"/>
    <w:rsid w:val="00D729A4"/>
    <w:rsid w:val="00D73DDE"/>
    <w:rsid w:val="00D758D8"/>
    <w:rsid w:val="00D77121"/>
    <w:rsid w:val="00D775D8"/>
    <w:rsid w:val="00D80D6A"/>
    <w:rsid w:val="00D820B1"/>
    <w:rsid w:val="00D8278D"/>
    <w:rsid w:val="00D82C40"/>
    <w:rsid w:val="00D82ED6"/>
    <w:rsid w:val="00D83353"/>
    <w:rsid w:val="00D85228"/>
    <w:rsid w:val="00D85CFC"/>
    <w:rsid w:val="00D86F62"/>
    <w:rsid w:val="00D87FFD"/>
    <w:rsid w:val="00D90B2F"/>
    <w:rsid w:val="00D93EA3"/>
    <w:rsid w:val="00D947FF"/>
    <w:rsid w:val="00D94D46"/>
    <w:rsid w:val="00DA0090"/>
    <w:rsid w:val="00DA02A2"/>
    <w:rsid w:val="00DA1EC3"/>
    <w:rsid w:val="00DA20A8"/>
    <w:rsid w:val="00DA2691"/>
    <w:rsid w:val="00DA4C62"/>
    <w:rsid w:val="00DA6591"/>
    <w:rsid w:val="00DA7599"/>
    <w:rsid w:val="00DA7728"/>
    <w:rsid w:val="00DB0201"/>
    <w:rsid w:val="00DB0E8D"/>
    <w:rsid w:val="00DB1DBF"/>
    <w:rsid w:val="00DB1F06"/>
    <w:rsid w:val="00DB2C07"/>
    <w:rsid w:val="00DB4CAB"/>
    <w:rsid w:val="00DB5461"/>
    <w:rsid w:val="00DB5F2C"/>
    <w:rsid w:val="00DB69ED"/>
    <w:rsid w:val="00DB74FB"/>
    <w:rsid w:val="00DB7831"/>
    <w:rsid w:val="00DB7CBB"/>
    <w:rsid w:val="00DC1477"/>
    <w:rsid w:val="00DC2447"/>
    <w:rsid w:val="00DC3FD7"/>
    <w:rsid w:val="00DC556A"/>
    <w:rsid w:val="00DC5CF5"/>
    <w:rsid w:val="00DC6D9A"/>
    <w:rsid w:val="00DC7360"/>
    <w:rsid w:val="00DD11D8"/>
    <w:rsid w:val="00DD13D8"/>
    <w:rsid w:val="00DD48BE"/>
    <w:rsid w:val="00DD61A4"/>
    <w:rsid w:val="00DE1539"/>
    <w:rsid w:val="00DE22AC"/>
    <w:rsid w:val="00DE2E94"/>
    <w:rsid w:val="00DE7602"/>
    <w:rsid w:val="00DE7902"/>
    <w:rsid w:val="00DF0147"/>
    <w:rsid w:val="00DF0F16"/>
    <w:rsid w:val="00DF15B5"/>
    <w:rsid w:val="00DF2FB8"/>
    <w:rsid w:val="00DF4BB5"/>
    <w:rsid w:val="00DF51C1"/>
    <w:rsid w:val="00DF7C59"/>
    <w:rsid w:val="00DF7FCB"/>
    <w:rsid w:val="00E00035"/>
    <w:rsid w:val="00E03A07"/>
    <w:rsid w:val="00E0713A"/>
    <w:rsid w:val="00E07E52"/>
    <w:rsid w:val="00E10347"/>
    <w:rsid w:val="00E12199"/>
    <w:rsid w:val="00E13805"/>
    <w:rsid w:val="00E1415A"/>
    <w:rsid w:val="00E14331"/>
    <w:rsid w:val="00E150FC"/>
    <w:rsid w:val="00E177ED"/>
    <w:rsid w:val="00E17AB1"/>
    <w:rsid w:val="00E20730"/>
    <w:rsid w:val="00E21E7B"/>
    <w:rsid w:val="00E224FA"/>
    <w:rsid w:val="00E23113"/>
    <w:rsid w:val="00E2362A"/>
    <w:rsid w:val="00E23AB6"/>
    <w:rsid w:val="00E252F0"/>
    <w:rsid w:val="00E26F80"/>
    <w:rsid w:val="00E27503"/>
    <w:rsid w:val="00E27972"/>
    <w:rsid w:val="00E27FCA"/>
    <w:rsid w:val="00E27FEF"/>
    <w:rsid w:val="00E300CD"/>
    <w:rsid w:val="00E306E9"/>
    <w:rsid w:val="00E32B76"/>
    <w:rsid w:val="00E3443B"/>
    <w:rsid w:val="00E34A50"/>
    <w:rsid w:val="00E3546B"/>
    <w:rsid w:val="00E36610"/>
    <w:rsid w:val="00E37AFB"/>
    <w:rsid w:val="00E40CF5"/>
    <w:rsid w:val="00E41EC7"/>
    <w:rsid w:val="00E43345"/>
    <w:rsid w:val="00E443E9"/>
    <w:rsid w:val="00E452BF"/>
    <w:rsid w:val="00E457A9"/>
    <w:rsid w:val="00E45925"/>
    <w:rsid w:val="00E45BA9"/>
    <w:rsid w:val="00E462EE"/>
    <w:rsid w:val="00E46A29"/>
    <w:rsid w:val="00E47F33"/>
    <w:rsid w:val="00E50340"/>
    <w:rsid w:val="00E50983"/>
    <w:rsid w:val="00E51A5F"/>
    <w:rsid w:val="00E523EC"/>
    <w:rsid w:val="00E53D95"/>
    <w:rsid w:val="00E541F0"/>
    <w:rsid w:val="00E5570A"/>
    <w:rsid w:val="00E56236"/>
    <w:rsid w:val="00E56B4F"/>
    <w:rsid w:val="00E56DB0"/>
    <w:rsid w:val="00E573B4"/>
    <w:rsid w:val="00E62094"/>
    <w:rsid w:val="00E62FED"/>
    <w:rsid w:val="00E64B67"/>
    <w:rsid w:val="00E71007"/>
    <w:rsid w:val="00E75D13"/>
    <w:rsid w:val="00E7691E"/>
    <w:rsid w:val="00E77EA1"/>
    <w:rsid w:val="00E80627"/>
    <w:rsid w:val="00E814EB"/>
    <w:rsid w:val="00E8153B"/>
    <w:rsid w:val="00E81D84"/>
    <w:rsid w:val="00E84811"/>
    <w:rsid w:val="00E857CF"/>
    <w:rsid w:val="00E85F32"/>
    <w:rsid w:val="00E863F8"/>
    <w:rsid w:val="00E8722E"/>
    <w:rsid w:val="00E8732A"/>
    <w:rsid w:val="00E873C2"/>
    <w:rsid w:val="00E91B08"/>
    <w:rsid w:val="00E94413"/>
    <w:rsid w:val="00E97FD9"/>
    <w:rsid w:val="00EA3984"/>
    <w:rsid w:val="00EA4C22"/>
    <w:rsid w:val="00EA4FF3"/>
    <w:rsid w:val="00EA55D5"/>
    <w:rsid w:val="00EB043A"/>
    <w:rsid w:val="00EB5516"/>
    <w:rsid w:val="00EB5938"/>
    <w:rsid w:val="00EB7A8F"/>
    <w:rsid w:val="00EC04B5"/>
    <w:rsid w:val="00EC3209"/>
    <w:rsid w:val="00EC34D5"/>
    <w:rsid w:val="00EC364F"/>
    <w:rsid w:val="00EC47AE"/>
    <w:rsid w:val="00EC50BC"/>
    <w:rsid w:val="00EC6155"/>
    <w:rsid w:val="00EC68F7"/>
    <w:rsid w:val="00EC76A1"/>
    <w:rsid w:val="00ED366A"/>
    <w:rsid w:val="00ED384E"/>
    <w:rsid w:val="00ED4DC8"/>
    <w:rsid w:val="00ED7DAF"/>
    <w:rsid w:val="00ED7DB3"/>
    <w:rsid w:val="00EE288C"/>
    <w:rsid w:val="00EE3B43"/>
    <w:rsid w:val="00EE6D3E"/>
    <w:rsid w:val="00EF12D8"/>
    <w:rsid w:val="00EF22E1"/>
    <w:rsid w:val="00EF6FC3"/>
    <w:rsid w:val="00EF7208"/>
    <w:rsid w:val="00F007D5"/>
    <w:rsid w:val="00F018A4"/>
    <w:rsid w:val="00F025AD"/>
    <w:rsid w:val="00F02D85"/>
    <w:rsid w:val="00F02F63"/>
    <w:rsid w:val="00F03C19"/>
    <w:rsid w:val="00F101F1"/>
    <w:rsid w:val="00F1104A"/>
    <w:rsid w:val="00F14AE7"/>
    <w:rsid w:val="00F152BE"/>
    <w:rsid w:val="00F16CF3"/>
    <w:rsid w:val="00F20031"/>
    <w:rsid w:val="00F205D3"/>
    <w:rsid w:val="00F20B1C"/>
    <w:rsid w:val="00F220AC"/>
    <w:rsid w:val="00F2435D"/>
    <w:rsid w:val="00F2520F"/>
    <w:rsid w:val="00F25A5D"/>
    <w:rsid w:val="00F26C7C"/>
    <w:rsid w:val="00F27162"/>
    <w:rsid w:val="00F327E3"/>
    <w:rsid w:val="00F344A6"/>
    <w:rsid w:val="00F37BBD"/>
    <w:rsid w:val="00F42388"/>
    <w:rsid w:val="00F42623"/>
    <w:rsid w:val="00F42E48"/>
    <w:rsid w:val="00F43EB9"/>
    <w:rsid w:val="00F43F73"/>
    <w:rsid w:val="00F462FB"/>
    <w:rsid w:val="00F50795"/>
    <w:rsid w:val="00F5116E"/>
    <w:rsid w:val="00F51993"/>
    <w:rsid w:val="00F51BB2"/>
    <w:rsid w:val="00F53061"/>
    <w:rsid w:val="00F5380C"/>
    <w:rsid w:val="00F53AB8"/>
    <w:rsid w:val="00F55025"/>
    <w:rsid w:val="00F552D5"/>
    <w:rsid w:val="00F55A07"/>
    <w:rsid w:val="00F56688"/>
    <w:rsid w:val="00F56D82"/>
    <w:rsid w:val="00F60D61"/>
    <w:rsid w:val="00F61F84"/>
    <w:rsid w:val="00F633DC"/>
    <w:rsid w:val="00F64F86"/>
    <w:rsid w:val="00F67245"/>
    <w:rsid w:val="00F673CA"/>
    <w:rsid w:val="00F67D92"/>
    <w:rsid w:val="00F7094E"/>
    <w:rsid w:val="00F7127A"/>
    <w:rsid w:val="00F72235"/>
    <w:rsid w:val="00F7390C"/>
    <w:rsid w:val="00F73A90"/>
    <w:rsid w:val="00F73F56"/>
    <w:rsid w:val="00F7471F"/>
    <w:rsid w:val="00F751E5"/>
    <w:rsid w:val="00F75915"/>
    <w:rsid w:val="00F759EF"/>
    <w:rsid w:val="00F75E7F"/>
    <w:rsid w:val="00F7630E"/>
    <w:rsid w:val="00F7757A"/>
    <w:rsid w:val="00F77DBD"/>
    <w:rsid w:val="00F820ED"/>
    <w:rsid w:val="00F86487"/>
    <w:rsid w:val="00F87680"/>
    <w:rsid w:val="00F87ADA"/>
    <w:rsid w:val="00F87D6D"/>
    <w:rsid w:val="00F902FD"/>
    <w:rsid w:val="00F90760"/>
    <w:rsid w:val="00F90873"/>
    <w:rsid w:val="00F933A1"/>
    <w:rsid w:val="00F93593"/>
    <w:rsid w:val="00F9389C"/>
    <w:rsid w:val="00F956C6"/>
    <w:rsid w:val="00F95E12"/>
    <w:rsid w:val="00F96347"/>
    <w:rsid w:val="00FA059C"/>
    <w:rsid w:val="00FA1ADA"/>
    <w:rsid w:val="00FA1EA1"/>
    <w:rsid w:val="00FA4D15"/>
    <w:rsid w:val="00FA5188"/>
    <w:rsid w:val="00FA592B"/>
    <w:rsid w:val="00FA5B64"/>
    <w:rsid w:val="00FA679C"/>
    <w:rsid w:val="00FB0D3C"/>
    <w:rsid w:val="00FB2824"/>
    <w:rsid w:val="00FB481A"/>
    <w:rsid w:val="00FB6CDF"/>
    <w:rsid w:val="00FB6D9A"/>
    <w:rsid w:val="00FB7396"/>
    <w:rsid w:val="00FC04AB"/>
    <w:rsid w:val="00FC057F"/>
    <w:rsid w:val="00FC1CEC"/>
    <w:rsid w:val="00FC2114"/>
    <w:rsid w:val="00FC286F"/>
    <w:rsid w:val="00FC3321"/>
    <w:rsid w:val="00FC3F69"/>
    <w:rsid w:val="00FC5550"/>
    <w:rsid w:val="00FC6074"/>
    <w:rsid w:val="00FC69DF"/>
    <w:rsid w:val="00FC7449"/>
    <w:rsid w:val="00FD04E1"/>
    <w:rsid w:val="00FD2034"/>
    <w:rsid w:val="00FD31FA"/>
    <w:rsid w:val="00FD3DA2"/>
    <w:rsid w:val="00FD3F26"/>
    <w:rsid w:val="00FD433C"/>
    <w:rsid w:val="00FD5123"/>
    <w:rsid w:val="00FD66AD"/>
    <w:rsid w:val="00FD7132"/>
    <w:rsid w:val="00FE0492"/>
    <w:rsid w:val="00FE0F6B"/>
    <w:rsid w:val="00FE12DD"/>
    <w:rsid w:val="00FE1788"/>
    <w:rsid w:val="00FE2FAC"/>
    <w:rsid w:val="00FE458D"/>
    <w:rsid w:val="00FE553E"/>
    <w:rsid w:val="00FE56FC"/>
    <w:rsid w:val="00FE6F38"/>
    <w:rsid w:val="00FE76B7"/>
    <w:rsid w:val="00FE7FDF"/>
    <w:rsid w:val="00FF28CE"/>
    <w:rsid w:val="00FF2C3A"/>
    <w:rsid w:val="00FF2FEC"/>
    <w:rsid w:val="00FF5BC2"/>
    <w:rsid w:val="07474473"/>
    <w:rsid w:val="0F9C2FA2"/>
    <w:rsid w:val="15237DCD"/>
    <w:rsid w:val="17AE7FF3"/>
    <w:rsid w:val="180C6B2A"/>
    <w:rsid w:val="20E64DC1"/>
    <w:rsid w:val="20EB1313"/>
    <w:rsid w:val="263F1A06"/>
    <w:rsid w:val="26E66382"/>
    <w:rsid w:val="2B131C52"/>
    <w:rsid w:val="2FF13C1F"/>
    <w:rsid w:val="304870D2"/>
    <w:rsid w:val="354B712E"/>
    <w:rsid w:val="37346B0A"/>
    <w:rsid w:val="3A503ECA"/>
    <w:rsid w:val="3F292E5A"/>
    <w:rsid w:val="40310E4E"/>
    <w:rsid w:val="450C0132"/>
    <w:rsid w:val="476D3120"/>
    <w:rsid w:val="47CE2CF6"/>
    <w:rsid w:val="47CF2C30"/>
    <w:rsid w:val="49C2745D"/>
    <w:rsid w:val="4AC22CDB"/>
    <w:rsid w:val="4D342331"/>
    <w:rsid w:val="51005D0D"/>
    <w:rsid w:val="510A761F"/>
    <w:rsid w:val="51770580"/>
    <w:rsid w:val="53F5031A"/>
    <w:rsid w:val="55C2542E"/>
    <w:rsid w:val="5CA513AA"/>
    <w:rsid w:val="5E012406"/>
    <w:rsid w:val="675A3E54"/>
    <w:rsid w:val="676A0AA1"/>
    <w:rsid w:val="68C827EE"/>
    <w:rsid w:val="744B04B8"/>
    <w:rsid w:val="78FF002E"/>
    <w:rsid w:val="7DF565A2"/>
    <w:rsid w:val="7F331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6"/>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Calibri" w:hAnsi="Calibri"/>
      <w:szCs w:val="22"/>
    </w:rPr>
  </w:style>
  <w:style w:type="paragraph" w:styleId="6">
    <w:name w:val="Body Text 3"/>
    <w:basedOn w:val="1"/>
    <w:link w:val="47"/>
    <w:qFormat/>
    <w:uiPriority w:val="0"/>
    <w:pPr>
      <w:spacing w:after="120"/>
    </w:pPr>
    <w:rPr>
      <w:sz w:val="16"/>
      <w:szCs w:val="16"/>
    </w:rPr>
  </w:style>
  <w:style w:type="paragraph" w:styleId="7">
    <w:name w:val="Body Text"/>
    <w:basedOn w:val="1"/>
    <w:qFormat/>
    <w:uiPriority w:val="0"/>
    <w:rPr>
      <w:rFonts w:eastAsia="仿宋_GB2312"/>
      <w:sz w:val="24"/>
      <w:szCs w:val="20"/>
    </w:rPr>
  </w:style>
  <w:style w:type="paragraph" w:styleId="8">
    <w:name w:val="Body Text Indent"/>
    <w:basedOn w:val="1"/>
    <w:qFormat/>
    <w:uiPriority w:val="0"/>
    <w:pPr>
      <w:ind w:firstLine="708" w:firstLineChars="337"/>
    </w:pPr>
  </w:style>
  <w:style w:type="paragraph" w:styleId="9">
    <w:name w:val="Block Text"/>
    <w:basedOn w:val="1"/>
    <w:qFormat/>
    <w:uiPriority w:val="0"/>
    <w:pPr>
      <w:tabs>
        <w:tab w:val="left" w:pos="1120"/>
      </w:tabs>
      <w:spacing w:line="320" w:lineRule="exact"/>
      <w:ind w:left="210" w:leftChars="100" w:right="189" w:firstLine="480" w:firstLineChars="200"/>
    </w:pPr>
    <w:rPr>
      <w:color w:val="000000"/>
      <w:sz w:val="24"/>
    </w:rPr>
  </w:style>
  <w:style w:type="paragraph" w:styleId="10">
    <w:name w:val="toc 5"/>
    <w:basedOn w:val="1"/>
    <w:next w:val="1"/>
    <w:unhideWhenUsed/>
    <w:qFormat/>
    <w:uiPriority w:val="39"/>
    <w:pPr>
      <w:ind w:left="1680" w:leftChars="800"/>
    </w:pPr>
    <w:rPr>
      <w:rFonts w:ascii="Calibri" w:hAnsi="Calibri"/>
      <w:szCs w:val="22"/>
    </w:rPr>
  </w:style>
  <w:style w:type="paragraph" w:styleId="11">
    <w:name w:val="toc 3"/>
    <w:basedOn w:val="1"/>
    <w:next w:val="1"/>
    <w:qFormat/>
    <w:uiPriority w:val="39"/>
    <w:pPr>
      <w:ind w:left="840" w:leftChars="400"/>
    </w:pPr>
  </w:style>
  <w:style w:type="paragraph" w:styleId="12">
    <w:name w:val="Plain Text"/>
    <w:basedOn w:val="1"/>
    <w:link w:val="39"/>
    <w:qFormat/>
    <w:uiPriority w:val="0"/>
    <w:rPr>
      <w:rFonts w:ascii="宋体" w:hAnsi="Courier New"/>
      <w:sz w:val="24"/>
      <w:szCs w:val="20"/>
    </w:rPr>
  </w:style>
  <w:style w:type="paragraph" w:styleId="13">
    <w:name w:val="toc 8"/>
    <w:basedOn w:val="1"/>
    <w:next w:val="1"/>
    <w:unhideWhenUsed/>
    <w:qFormat/>
    <w:uiPriority w:val="39"/>
    <w:pPr>
      <w:ind w:left="2940" w:leftChars="1400"/>
    </w:pPr>
    <w:rPr>
      <w:rFonts w:ascii="Calibri" w:hAnsi="Calibri"/>
      <w:szCs w:val="22"/>
    </w:rPr>
  </w:style>
  <w:style w:type="paragraph" w:styleId="14">
    <w:name w:val="Date"/>
    <w:basedOn w:val="1"/>
    <w:next w:val="1"/>
    <w:qFormat/>
    <w:uiPriority w:val="0"/>
    <w:rPr>
      <w:rFonts w:ascii="楷体_GB2312" w:eastAsia="楷体_GB2312"/>
      <w:spacing w:val="6"/>
      <w:sz w:val="30"/>
      <w:szCs w:val="20"/>
    </w:rPr>
  </w:style>
  <w:style w:type="paragraph" w:styleId="15">
    <w:name w:val="Body Text Indent 2"/>
    <w:basedOn w:val="1"/>
    <w:qFormat/>
    <w:uiPriority w:val="0"/>
    <w:pPr>
      <w:ind w:firstLine="708" w:firstLineChars="295"/>
    </w:pPr>
    <w:rPr>
      <w:sz w:val="24"/>
    </w:rPr>
  </w:style>
  <w:style w:type="paragraph" w:styleId="16">
    <w:name w:val="Balloon Text"/>
    <w:basedOn w:val="1"/>
    <w:link w:val="48"/>
    <w:qFormat/>
    <w:uiPriority w:val="0"/>
    <w:rPr>
      <w:sz w:val="18"/>
      <w:szCs w:val="18"/>
    </w:rPr>
  </w:style>
  <w:style w:type="paragraph" w:styleId="17">
    <w:name w:val="footer"/>
    <w:basedOn w:val="1"/>
    <w:link w:val="38"/>
    <w:qFormat/>
    <w:uiPriority w:val="0"/>
    <w:pPr>
      <w:tabs>
        <w:tab w:val="center" w:pos="4153"/>
        <w:tab w:val="right" w:pos="8306"/>
      </w:tabs>
      <w:snapToGrid w:val="0"/>
      <w:jc w:val="left"/>
    </w:pPr>
    <w:rPr>
      <w:sz w:val="18"/>
      <w:szCs w:val="18"/>
    </w:rPr>
  </w:style>
  <w:style w:type="paragraph" w:styleId="18">
    <w:name w:val="header"/>
    <w:basedOn w:val="1"/>
    <w:link w:val="49"/>
    <w:qFormat/>
    <w:uiPriority w:val="99"/>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39"/>
    <w:pPr>
      <w:tabs>
        <w:tab w:val="right" w:leader="dot" w:pos="9180"/>
      </w:tabs>
    </w:pPr>
    <w:rPr>
      <w:rFonts w:ascii="仿宋_GB2312" w:hAnsi="宋体" w:eastAsia="仿宋_GB2312"/>
      <w:b/>
      <w:spacing w:val="6"/>
      <w:kern w:val="0"/>
    </w:rPr>
  </w:style>
  <w:style w:type="paragraph" w:styleId="20">
    <w:name w:val="toc 4"/>
    <w:basedOn w:val="1"/>
    <w:next w:val="1"/>
    <w:unhideWhenUsed/>
    <w:qFormat/>
    <w:uiPriority w:val="39"/>
    <w:pPr>
      <w:ind w:left="1260" w:leftChars="600"/>
    </w:pPr>
    <w:rPr>
      <w:rFonts w:ascii="Calibri" w:hAnsi="Calibri"/>
      <w:szCs w:val="22"/>
    </w:rPr>
  </w:style>
  <w:style w:type="paragraph" w:styleId="21">
    <w:name w:val="toc 6"/>
    <w:basedOn w:val="1"/>
    <w:next w:val="1"/>
    <w:unhideWhenUsed/>
    <w:qFormat/>
    <w:uiPriority w:val="39"/>
    <w:pPr>
      <w:ind w:left="2100" w:leftChars="1000"/>
    </w:pPr>
    <w:rPr>
      <w:rFonts w:ascii="Calibri" w:hAnsi="Calibri"/>
      <w:szCs w:val="22"/>
    </w:rPr>
  </w:style>
  <w:style w:type="paragraph" w:styleId="22">
    <w:name w:val="Body Text Indent 3"/>
    <w:basedOn w:val="1"/>
    <w:qFormat/>
    <w:uiPriority w:val="0"/>
    <w:pPr>
      <w:ind w:firstLine="425" w:firstLineChars="177"/>
    </w:pPr>
    <w:rPr>
      <w:sz w:val="24"/>
    </w:rPr>
  </w:style>
  <w:style w:type="paragraph" w:styleId="23">
    <w:name w:val="toc 2"/>
    <w:basedOn w:val="1"/>
    <w:next w:val="1"/>
    <w:qFormat/>
    <w:uiPriority w:val="39"/>
    <w:pPr>
      <w:ind w:left="420" w:leftChars="200"/>
    </w:pPr>
  </w:style>
  <w:style w:type="paragraph" w:styleId="24">
    <w:name w:val="toc 9"/>
    <w:basedOn w:val="1"/>
    <w:next w:val="1"/>
    <w:unhideWhenUsed/>
    <w:qFormat/>
    <w:uiPriority w:val="39"/>
    <w:pPr>
      <w:ind w:left="3360" w:leftChars="1600"/>
    </w:pPr>
    <w:rPr>
      <w:rFonts w:ascii="Calibri" w:hAnsi="Calibri"/>
      <w:szCs w:val="22"/>
    </w:rPr>
  </w:style>
  <w:style w:type="paragraph" w:styleId="25">
    <w:name w:val="Body Text 2"/>
    <w:basedOn w:val="1"/>
    <w:qFormat/>
    <w:uiPriority w:val="0"/>
    <w:pPr>
      <w:shd w:val="clear" w:color="auto" w:fill="FFFFFF"/>
      <w:spacing w:line="500" w:lineRule="exact"/>
      <w:ind w:right="21"/>
    </w:pPr>
    <w:rPr>
      <w:rFonts w:eastAsia="楷体_GB2312"/>
      <w:snapToGrid w:val="0"/>
      <w:kern w:val="0"/>
      <w:sz w:val="30"/>
      <w:szCs w:val="20"/>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99"/>
    <w:rPr>
      <w:color w:val="0000FF"/>
      <w:u w:val="single"/>
    </w:rPr>
  </w:style>
  <w:style w:type="character" w:customStyle="1" w:styleId="33">
    <w:name w:val="131"/>
    <w:qFormat/>
    <w:uiPriority w:val="0"/>
    <w:rPr>
      <w:color w:val="333333"/>
      <w:sz w:val="18"/>
      <w:szCs w:val="18"/>
      <w:u w:val="none"/>
    </w:rPr>
  </w:style>
  <w:style w:type="character" w:customStyle="1" w:styleId="34">
    <w:name w:val="style331"/>
    <w:qFormat/>
    <w:uiPriority w:val="0"/>
    <w:rPr>
      <w:b/>
      <w:bCs/>
      <w:color w:val="0000FF"/>
    </w:rPr>
  </w:style>
  <w:style w:type="paragraph" w:customStyle="1" w:styleId="35">
    <w:name w:val="样式1"/>
    <w:basedOn w:val="2"/>
    <w:qFormat/>
    <w:uiPriority w:val="0"/>
    <w:rPr>
      <w:rFonts w:ascii="仿宋_GB2312" w:eastAsia="仿宋_GB2312"/>
      <w:sz w:val="28"/>
      <w:szCs w:val="28"/>
    </w:rPr>
  </w:style>
  <w:style w:type="character" w:customStyle="1" w:styleId="36">
    <w:name w:val="title"/>
    <w:basedOn w:val="29"/>
    <w:qFormat/>
    <w:uiPriority w:val="0"/>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页脚 Char"/>
    <w:link w:val="17"/>
    <w:qFormat/>
    <w:uiPriority w:val="0"/>
    <w:rPr>
      <w:kern w:val="2"/>
      <w:sz w:val="18"/>
      <w:szCs w:val="18"/>
    </w:rPr>
  </w:style>
  <w:style w:type="character" w:customStyle="1" w:styleId="39">
    <w:name w:val="纯文本 Char"/>
    <w:link w:val="12"/>
    <w:qFormat/>
    <w:locked/>
    <w:uiPriority w:val="0"/>
    <w:rPr>
      <w:rFonts w:ascii="宋体" w:hAnsi="Courier New"/>
      <w:kern w:val="2"/>
      <w:sz w:val="24"/>
    </w:rPr>
  </w:style>
  <w:style w:type="paragraph" w:customStyle="1" w:styleId="40">
    <w:name w:val="Default Paragraph Font Para Char Car Car Car Car Char Car Char Car Char Char"/>
    <w:basedOn w:val="1"/>
    <w:qFormat/>
    <w:uiPriority w:val="0"/>
    <w:pPr>
      <w:widowControl/>
      <w:spacing w:after="160" w:line="240" w:lineRule="exact"/>
      <w:jc w:val="left"/>
    </w:pPr>
    <w:rPr>
      <w:rFonts w:ascii="宋体"/>
      <w:kern w:val="0"/>
      <w:sz w:val="20"/>
      <w:szCs w:val="22"/>
    </w:rPr>
  </w:style>
  <w:style w:type="character" w:customStyle="1" w:styleId="41">
    <w:name w:val="标题 2 Char"/>
    <w:basedOn w:val="29"/>
    <w:link w:val="3"/>
    <w:qFormat/>
    <w:uiPriority w:val="0"/>
    <w:rPr>
      <w:rFonts w:ascii="Arial" w:hAnsi="Arial" w:eastAsia="黑体"/>
      <w:b/>
      <w:bCs/>
      <w:kern w:val="2"/>
      <w:sz w:val="32"/>
      <w:szCs w:val="32"/>
      <w:lang w:val="en-US" w:eastAsia="zh-CN" w:bidi="ar-SA"/>
    </w:rPr>
  </w:style>
  <w:style w:type="paragraph" w:customStyle="1" w:styleId="42">
    <w:name w:val="Char"/>
    <w:basedOn w:val="1"/>
    <w:qFormat/>
    <w:uiPriority w:val="0"/>
    <w:rPr>
      <w:szCs w:val="20"/>
    </w:rPr>
  </w:style>
  <w:style w:type="paragraph" w:customStyle="1" w:styleId="43">
    <w:name w:val="列出段落1"/>
    <w:basedOn w:val="1"/>
    <w:qFormat/>
    <w:uiPriority w:val="0"/>
    <w:pPr>
      <w:ind w:firstLine="420" w:firstLineChars="200"/>
    </w:pPr>
  </w:style>
  <w:style w:type="paragraph" w:customStyle="1" w:styleId="44">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47">
    <w:name w:val="正文文本 3 Char"/>
    <w:basedOn w:val="29"/>
    <w:link w:val="6"/>
    <w:qFormat/>
    <w:uiPriority w:val="0"/>
    <w:rPr>
      <w:kern w:val="2"/>
      <w:sz w:val="16"/>
      <w:szCs w:val="16"/>
    </w:rPr>
  </w:style>
  <w:style w:type="character" w:customStyle="1" w:styleId="48">
    <w:name w:val="批注框文本 Char"/>
    <w:basedOn w:val="29"/>
    <w:link w:val="16"/>
    <w:qFormat/>
    <w:uiPriority w:val="0"/>
    <w:rPr>
      <w:kern w:val="2"/>
      <w:sz w:val="18"/>
      <w:szCs w:val="18"/>
    </w:rPr>
  </w:style>
  <w:style w:type="character" w:customStyle="1" w:styleId="49">
    <w:name w:val="页眉 Char"/>
    <w:link w:val="18"/>
    <w:qFormat/>
    <w:uiPriority w:val="99"/>
    <w:rPr>
      <w:kern w:val="2"/>
      <w:sz w:val="18"/>
    </w:rPr>
  </w:style>
  <w:style w:type="paragraph" w:styleId="5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oleObject" Target="embeddings/oleObject4.bin"/><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6508"/>
    <customShpInfo spid="_x0000_s6509"/>
    <customShpInfo spid="_x0000_s6440"/>
    <customShpInfo spid="_x0000_s6441"/>
    <customShpInfo spid="_x0000_s6443"/>
    <customShpInfo spid="_x0000_s6442"/>
    <customShpInfo spid="_x0000_s6447"/>
    <customShpInfo spid="_x0000_s6454"/>
    <customShpInfo spid="_x0000_s6450"/>
    <customShpInfo spid="_x0000_s6445"/>
    <customShpInfo spid="_x0000_s6444"/>
    <customShpInfo spid="_x0000_s6448"/>
    <customShpInfo spid="_x0000_s6456"/>
    <customShpInfo spid="_x0000_s6449"/>
    <customShpInfo spid="_x0000_s6446"/>
    <customShpInfo spid="_x0000_s6171"/>
    <customShpInfo spid="_x0000_s6178"/>
    <customShpInfo spid="_x0000_s6177"/>
    <customShpInfo spid="_x0000_s6176"/>
    <customShpInfo spid="_x0000_s6175"/>
    <customShpInfo spid="_x0000_s6174"/>
    <customShpInfo spid="_x0000_s6173"/>
    <customShpInfo spid="_x0000_s6172"/>
    <customShpInfo spid="_x0000_s6170"/>
    <customShpInfo spid="_x0000_s6145"/>
    <customShpInfo spid="_x0000_s6169"/>
    <customShpInfo spid="_x0000_s6168"/>
    <customShpInfo spid="_x0000_s6167"/>
    <customShpInfo spid="_x0000_s6166"/>
    <customShpInfo spid="_x0000_s6165"/>
    <customShpInfo spid="_x0000_s6164"/>
    <customShpInfo spid="_x0000_s6163"/>
    <customShpInfo spid="_x0000_s6162"/>
    <customShpInfo spid="_x0000_s2042"/>
    <customShpInfo spid="_x0000_s6161"/>
    <customShpInfo spid="_x0000_s6160"/>
    <customShpInfo spid="_x0000_s6159"/>
    <customShpInfo spid="_x0000_s6158"/>
    <customShpInfo spid="_x0000_s6157"/>
    <customShpInfo spid="_x0000_s6156"/>
    <customShpInfo spid="_x0000_s6155"/>
    <customShpInfo spid="_x0000_s6154"/>
    <customShpInfo spid="_x0000_s6153"/>
    <customShpInfo spid="_x0000_s6152"/>
    <customShpInfo spid="_x0000_s6151"/>
    <customShpInfo spid="_x0000_s6150"/>
    <customShpInfo spid="_x0000_s6149"/>
    <customShpInfo spid="_x0000_s6148"/>
    <customShpInfo spid="_x0000_s6147"/>
    <customShpInfo spid="_x0000_s6146"/>
    <customShpInfo spid="_x0000_s6144"/>
    <customShpInfo spid="_x0000_s2046"/>
    <customShpInfo spid="_x0000_s2045"/>
    <customShpInfo spid="_x0000_s2044"/>
    <customShpInfo spid="_x0000_s2043"/>
    <customShpInfo spid="_x0000_s2041"/>
    <customShpInfo spid="_x0000_s2040"/>
    <customShpInfo spid="_x0000_s2039"/>
    <customShpInfo spid="_x0000_s2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847A2-E4DA-42FB-BE56-2BAB46F35D72}">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65</Pages>
  <Words>39210</Words>
  <Characters>12205</Characters>
  <Lines>101</Lines>
  <Paragraphs>102</Paragraphs>
  <TotalTime>5</TotalTime>
  <ScaleCrop>false</ScaleCrop>
  <LinksUpToDate>false</LinksUpToDate>
  <CharactersWithSpaces>51313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2017-06-08T13:10:00Z</dcterms:created>
  <dc:creator>clh</dc:creator>
  <cp:lastModifiedBy>忆素。</cp:lastModifiedBy>
  <cp:lastPrinted>2016-07-20T12:53:00Z</cp:lastPrinted>
  <dcterms:modified xsi:type="dcterms:W3CDTF">2019-11-08T01:49:14Z</dcterms:modified>
  <dc:title>2015版三体系管理手册</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