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none" w:color="auto" w:sz="0" w:space="0"/>
        </w:pBdr>
        <w:tabs>
          <w:tab w:val="left" w:pos="9142"/>
          <w:tab w:val="clear" w:pos="4153"/>
        </w:tabs>
        <w:spacing w:line="320" w:lineRule="exact"/>
        <w:jc w:val="left"/>
        <w:rPr>
          <w:rStyle w:val="17"/>
          <w:rFonts w:hint="default"/>
          <w:color w:val="000000" w:themeColor="text1"/>
          <w:szCs w:val="21"/>
        </w:rPr>
      </w:pPr>
      <w:r>
        <w:rPr>
          <w:color w:val="000000" w:themeColor="text1"/>
        </w:rPr>
        <w:drawing>
          <wp:anchor distT="0" distB="0" distL="114300" distR="114300" simplePos="0" relativeHeight="251658240"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6195" w:hanging="6195" w:hangingChars="2950"/>
        <w:rPr>
          <w:rStyle w:val="17"/>
          <w:rFonts w:hint="default"/>
          <w:color w:val="000000" w:themeColor="text1"/>
          <w:w w:val="90"/>
          <w:szCs w:val="21"/>
        </w:rPr>
      </w:pPr>
      <w:r>
        <w:rPr>
          <w:color w:val="000000" w:themeColor="text1"/>
        </w:rPr>
        <w:pict>
          <v:line id="_x0000_s1028" o:spid="_x0000_s1028" o:spt="20" style="position:absolute;left:0pt;margin-left:-6.75pt;margin-top:17.1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r>
        <w:rPr>
          <w:rStyle w:val="17"/>
          <w:rFonts w:hint="default"/>
          <w:color w:val="000000" w:themeColor="text1"/>
          <w:w w:val="90"/>
          <w:szCs w:val="21"/>
        </w:rPr>
        <w:t xml:space="preserve">Beijing International Standard united Certification Co.,Ltd.                                </w:t>
      </w:r>
    </w:p>
    <w:p>
      <w:pPr>
        <w:ind w:left="6195" w:leftChars="2950" w:firstLine="1050" w:firstLineChars="500"/>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hint="eastAsia" w:ascii="宋体" w:hAnsi="宋体" w:cs="宋体"/>
          <w:color w:val="000000" w:themeColor="text1"/>
          <w:sz w:val="28"/>
        </w:rPr>
        <w:t>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r>
        <w:rPr>
          <w:rFonts w:ascii="幼圆" w:eastAsia="幼圆"/>
          <w:b/>
          <w:bCs/>
          <w:color w:val="000000" w:themeColor="text1"/>
          <w:sz w:val="44"/>
        </w:rPr>
        <w:t xml:space="preserve"> </w:t>
      </w:r>
      <w:r>
        <w:rPr>
          <w:rFonts w:hint="eastAsia" w:ascii="幼圆" w:eastAsia="幼圆"/>
          <w:b/>
          <w:bCs/>
          <w:color w:val="000000" w:themeColor="text1"/>
          <w:sz w:val="44"/>
        </w:rPr>
        <w:t xml:space="preserve">                  </w:t>
      </w:r>
    </w:p>
    <w:p>
      <w:pPr>
        <w:spacing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firstLine="1350" w:firstLineChars="450"/>
        <w:rPr>
          <w:rFonts w:hint="eastAsia"/>
          <w:bCs/>
          <w:color w:val="000000" w:themeColor="text1"/>
          <w:sz w:val="30"/>
          <w:szCs w:val="30"/>
        </w:rPr>
      </w:pPr>
      <w:r>
        <w:rPr>
          <w:rFonts w:hint="eastAsia"/>
          <w:bCs/>
          <w:color w:val="000000" w:themeColor="text1"/>
          <w:sz w:val="30"/>
          <w:szCs w:val="30"/>
        </w:rPr>
        <w:t xml:space="preserve">    </w:t>
      </w:r>
    </w:p>
    <w:p>
      <w:pPr>
        <w:spacing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Lines="50"/>
        <w:jc w:val="center"/>
        <w:rPr>
          <w:b/>
          <w:bCs/>
          <w:color w:val="000000" w:themeColor="text1"/>
          <w:sz w:val="48"/>
          <w:szCs w:val="48"/>
        </w:rPr>
      </w:pPr>
      <w:r>
        <w:rPr>
          <w:rFonts w:hint="eastAsia"/>
          <w:b/>
          <w:bCs/>
          <w:color w:val="000000" w:themeColor="text1"/>
          <w:sz w:val="48"/>
          <w:szCs w:val="48"/>
        </w:rPr>
        <w:t>管理体系认证合同</w:t>
      </w:r>
    </w:p>
    <w:p>
      <w:pPr>
        <w:spacing w:beforeLines="50"/>
        <w:ind w:firstLine="1350" w:firstLineChars="450"/>
        <w:rPr>
          <w:bCs/>
          <w:color w:val="000000" w:themeColor="text1"/>
          <w:sz w:val="30"/>
          <w:szCs w:val="30"/>
        </w:rPr>
      </w:pPr>
    </w:p>
    <w:p>
      <w:pPr>
        <w:ind w:firstLine="1350" w:firstLineChars="450"/>
        <w:rPr>
          <w:rFonts w:hint="eastAsia"/>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bCs/>
          <w:color w:val="000000" w:themeColor="text1"/>
          <w:sz w:val="20"/>
          <w:u w:val="single"/>
        </w:rPr>
        <w:t xml:space="preserve">     </w:t>
      </w:r>
      <w:r>
        <w:rPr>
          <w:rFonts w:hint="eastAsia"/>
        </w:rPr>
        <w:t>襄阳源美包装有限公司</w:t>
      </w:r>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564"/>
        <w:gridCol w:w="255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1941"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389"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1941"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 xml:space="preserve">初次认证  </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hAnsi="宋体" w:cs="宋体"/>
                <w:color w:val="000000" w:themeColor="text1"/>
                <w:szCs w:val="21"/>
              </w:rPr>
            </w:pPr>
            <w:permStart w:id="10" w:edGrp="everyone"/>
            <w:r>
              <w:rPr>
                <w:rFonts w:hint="eastAsia"/>
              </w:rPr>
              <w:t>█</w:t>
            </w:r>
            <w:permEnd w:id="10"/>
            <w:r>
              <w:rPr>
                <w:rFonts w:hint="eastAsia" w:ascii="宋体" w:hAnsi="宋体" w:cs="宋体"/>
                <w:color w:val="000000" w:themeColor="text1"/>
                <w:szCs w:val="21"/>
              </w:rPr>
              <w:t>质量管理体系(QMS)</w:t>
            </w:r>
          </w:p>
        </w:tc>
        <w:tc>
          <w:tcPr>
            <w:tcW w:w="1941" w:type="pct"/>
            <w:vAlign w:val="center"/>
          </w:tcPr>
          <w:p>
            <w:pPr>
              <w:spacing w:line="300" w:lineRule="auto"/>
              <w:rPr>
                <w:color w:val="000000" w:themeColor="text1"/>
                <w:szCs w:val="21"/>
              </w:rPr>
            </w:pPr>
            <w:r>
              <w:rPr>
                <w:color w:val="000000" w:themeColor="text1"/>
                <w:szCs w:val="21"/>
              </w:rPr>
              <w:t>GB/T19001-2016/ISO9001:2015</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rPr>
              <w:t>█</w:t>
            </w:r>
            <w:permEnd w:id="11"/>
            <w:r>
              <w:rPr>
                <w:rFonts w:hint="eastAsia" w:ascii="宋体" w:hAnsi="宋体" w:cs="宋体"/>
                <w:color w:val="000000" w:themeColor="text1"/>
                <w:szCs w:val="21"/>
              </w:rPr>
              <w:t xml:space="preserve">初次认证  </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1941" w:type="pct"/>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 xml:space="preserve">初次认证  </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hAnsi="宋体" w:cs="宋体"/>
                <w:color w:val="000000" w:themeColor="text1"/>
                <w:szCs w:val="21"/>
              </w:rPr>
            </w:pPr>
            <w:permStart w:id="20" w:edGrp="everyone"/>
            <w:r>
              <w:rPr>
                <w:rFonts w:hint="eastAsia" w:ascii="宋体" w:hAnsi="宋体" w:cs="宋体"/>
                <w:color w:val="000000" w:themeColor="text1"/>
                <w:sz w:val="24"/>
                <w:szCs w:val="24"/>
              </w:rPr>
              <w:t>□</w:t>
            </w:r>
            <w:permEnd w:id="20"/>
            <w:r>
              <w:rPr>
                <w:rFonts w:hint="eastAsia" w:ascii="宋体" w:hAnsi="宋体" w:cs="宋体"/>
                <w:color w:val="000000" w:themeColor="text1"/>
                <w:szCs w:val="21"/>
              </w:rPr>
              <w:t>环境管理体系(EMS)</w:t>
            </w:r>
          </w:p>
        </w:tc>
        <w:tc>
          <w:tcPr>
            <w:tcW w:w="1941" w:type="pct"/>
            <w:vAlign w:val="center"/>
          </w:tcPr>
          <w:p>
            <w:pPr>
              <w:spacing w:line="300" w:lineRule="auto"/>
              <w:rPr>
                <w:color w:val="000000" w:themeColor="text1"/>
                <w:szCs w:val="21"/>
              </w:rPr>
            </w:pPr>
            <w:r>
              <w:rPr>
                <w:color w:val="000000" w:themeColor="text1"/>
                <w:szCs w:val="21"/>
              </w:rPr>
              <w:t>GB/T24001-2016/ISO14001:2015</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cs="宋体"/>
                <w:color w:val="000000" w:themeColor="text1"/>
                <w:szCs w:val="21"/>
              </w:rPr>
              <w:t>□</w:t>
            </w:r>
            <w:permEnd w:id="21"/>
            <w:r>
              <w:rPr>
                <w:rFonts w:hint="eastAsia" w:ascii="宋体" w:hAnsi="宋体" w:cs="宋体"/>
                <w:color w:val="000000" w:themeColor="text1"/>
                <w:szCs w:val="21"/>
              </w:rPr>
              <w:t xml:space="preserve">初次认证  </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1941" w:type="pct"/>
            <w:vAlign w:val="center"/>
          </w:tcPr>
          <w:p>
            <w:pPr>
              <w:spacing w:line="300" w:lineRule="auto"/>
              <w:rPr>
                <w:color w:val="000000" w:themeColor="text1"/>
                <w:szCs w:val="21"/>
              </w:rPr>
            </w:pPr>
            <w:r>
              <w:rPr>
                <w:color w:val="000000" w:themeColor="text1"/>
                <w:szCs w:val="21"/>
              </w:rPr>
              <w:t>GB/T28001-2011/OHSAS18001:2007</w:t>
            </w:r>
          </w:p>
          <w:p>
            <w:pPr>
              <w:spacing w:line="300" w:lineRule="auto"/>
              <w:rPr>
                <w:color w:val="000000" w:themeColor="text1"/>
                <w:szCs w:val="21"/>
              </w:rPr>
            </w:pPr>
            <w:r>
              <w:rPr>
                <w:color w:val="000000" w:themeColor="text1"/>
                <w:szCs w:val="21"/>
              </w:rPr>
              <w:t>ISO45001：2018</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cs="宋体"/>
                <w:color w:val="000000" w:themeColor="text1"/>
                <w:szCs w:val="21"/>
              </w:rPr>
              <w:t>□</w:t>
            </w:r>
            <w:permEnd w:id="26"/>
            <w:r>
              <w:rPr>
                <w:rFonts w:hint="eastAsia" w:ascii="宋体" w:hAnsi="宋体" w:cs="宋体"/>
                <w:color w:val="000000" w:themeColor="text1"/>
                <w:szCs w:val="21"/>
              </w:rPr>
              <w:t xml:space="preserve">初次认证  </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1941" w:type="pct"/>
            <w:vAlign w:val="center"/>
          </w:tcPr>
          <w:p>
            <w:pPr>
              <w:spacing w:line="300" w:lineRule="auto"/>
              <w:rPr>
                <w:color w:val="000000" w:themeColor="text1"/>
                <w:szCs w:val="21"/>
              </w:rPr>
            </w:pPr>
            <w:r>
              <w:rPr>
                <w:color w:val="000000" w:themeColor="text1"/>
                <w:szCs w:val="21"/>
              </w:rPr>
              <w:t>GB/T22000-2006/ISO22000:2005</w:t>
            </w:r>
            <w:r>
              <w:rPr>
                <w:rFonts w:hint="eastAsia"/>
                <w:color w:val="000000" w:themeColor="text1"/>
                <w:szCs w:val="21"/>
              </w:rPr>
              <w:t xml:space="preserve"> </w:t>
            </w:r>
            <w:r>
              <w:rPr>
                <w:rFonts w:hAnsi="宋体"/>
                <w:color w:val="000000" w:themeColor="text1"/>
                <w:szCs w:val="21"/>
              </w:rPr>
              <w:t>及相关专项技术要求</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31" w:edGrp="everyone"/>
            <w:r>
              <w:rPr>
                <w:rFonts w:hint="eastAsia" w:ascii="宋体" w:hAnsi="宋体" w:cs="宋体"/>
                <w:color w:val="000000" w:themeColor="text1"/>
                <w:szCs w:val="21"/>
              </w:rPr>
              <w:t>□</w:t>
            </w:r>
            <w:permEnd w:id="31"/>
            <w:r>
              <w:rPr>
                <w:rFonts w:hint="eastAsia" w:ascii="宋体" w:hAnsi="宋体" w:cs="宋体"/>
                <w:color w:val="000000" w:themeColor="text1"/>
                <w:szCs w:val="21"/>
              </w:rPr>
              <w:t xml:space="preserve">初次认证  </w:t>
            </w:r>
            <w:permStart w:id="32" w:edGrp="everyone"/>
            <w:r>
              <w:rPr>
                <w:rFonts w:hint="eastAsia" w:ascii="宋体" w:hAnsi="宋体" w:cs="宋体"/>
                <w:color w:val="000000" w:themeColor="text1"/>
                <w:szCs w:val="21"/>
              </w:rPr>
              <w:t>□</w:t>
            </w:r>
            <w:permEnd w:id="3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 xml:space="preserve">再认证    </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 w:val="24"/>
                <w:szCs w:val="24"/>
              </w:rPr>
              <w:t>□</w:t>
            </w:r>
            <w:permEnd w:id="35"/>
            <w:r>
              <w:rPr>
                <w:rFonts w:hint="eastAsia" w:ascii="宋体" w:hAnsi="宋体" w:cs="宋体"/>
                <w:color w:val="000000" w:themeColor="text1"/>
                <w:szCs w:val="21"/>
              </w:rPr>
              <w:t>危害分析与关键控制点（HACCP）体系</w:t>
            </w:r>
          </w:p>
        </w:tc>
        <w:tc>
          <w:tcPr>
            <w:tcW w:w="1941" w:type="pct"/>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 xml:space="preserve">初次认证  </w:t>
            </w:r>
            <w:permStart w:id="37" w:edGrp="everyone"/>
            <w:r>
              <w:rPr>
                <w:rFonts w:hint="eastAsia" w:ascii="宋体" w:hAnsi="宋体" w:cs="宋体"/>
                <w:color w:val="000000" w:themeColor="text1"/>
                <w:szCs w:val="21"/>
              </w:rPr>
              <w:t>□</w:t>
            </w:r>
            <w:permEnd w:id="3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 xml:space="preserve">再认证    </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 w:val="24"/>
                <w:szCs w:val="24"/>
              </w:rPr>
              <w:t>□</w:t>
            </w:r>
            <w:permEnd w:id="40"/>
            <w:r>
              <w:rPr>
                <w:rFonts w:hint="eastAsia" w:ascii="宋体" w:hAnsi="宋体"/>
                <w:color w:val="000000" w:themeColor="text1"/>
                <w:szCs w:val="21"/>
              </w:rPr>
              <w:t>诚信管理体系(EI)</w:t>
            </w:r>
          </w:p>
        </w:tc>
        <w:tc>
          <w:tcPr>
            <w:tcW w:w="1941" w:type="pct"/>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 xml:space="preserve">初次认证  </w:t>
            </w:r>
            <w:permStart w:id="42" w:edGrp="everyone"/>
            <w:r>
              <w:rPr>
                <w:rFonts w:hint="eastAsia" w:ascii="宋体" w:hAnsi="宋体" w:cs="宋体"/>
                <w:color w:val="000000" w:themeColor="text1"/>
                <w:szCs w:val="21"/>
              </w:rPr>
              <w:t>□</w:t>
            </w:r>
            <w:permEnd w:id="4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 xml:space="preserve">再认证    </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u w:val="single"/>
        </w:rPr>
      </w:pPr>
      <w:permStart w:id="45" w:edGrp="everyone"/>
      <w:r>
        <w:rPr>
          <w:rFonts w:hint="eastAsia" w:ascii="宋体" w:hAnsi="宋体"/>
          <w:b/>
          <w:color w:val="000000" w:themeColor="text1"/>
          <w:szCs w:val="21"/>
          <w:u w:val="single"/>
        </w:rPr>
        <w:t xml:space="preserve">       </w:t>
      </w:r>
      <w:r>
        <w:rPr>
          <w:rFonts w:hint="eastAsia"/>
        </w:rPr>
        <w:t>包装箱的生产和销售</w:t>
      </w:r>
      <w:r>
        <w:rPr>
          <w:rFonts w:hint="eastAsia" w:ascii="宋体" w:hAnsi="宋体"/>
          <w:b/>
          <w:color w:val="000000" w:themeColor="text1"/>
          <w:szCs w:val="21"/>
          <w:u w:val="single"/>
        </w:rPr>
        <w:t xml:space="preserve">                                                                                 </w:t>
      </w:r>
    </w:p>
    <w:p>
      <w:pPr>
        <w:spacing w:line="300" w:lineRule="auto"/>
        <w:rPr>
          <w:rFonts w:ascii="宋体" w:hAnsi="宋体"/>
          <w:b/>
          <w:color w:val="000000" w:themeColor="text1"/>
          <w:szCs w:val="21"/>
          <w:u w:val="single"/>
        </w:rPr>
      </w:pPr>
      <w:r>
        <w:rPr>
          <w:rFonts w:hint="eastAsia" w:ascii="宋体" w:hAnsi="宋体"/>
          <w:b/>
          <w:color w:val="000000" w:themeColor="text1"/>
          <w:szCs w:val="21"/>
          <w:u w:val="single"/>
        </w:rPr>
        <w:t xml:space="preserve">                                                                                        </w:t>
      </w:r>
      <w:permEnd w:id="45"/>
      <w:r>
        <w:rPr>
          <w:rFonts w:hint="eastAsia" w:ascii="宋体" w:hAnsi="宋体"/>
          <w:color w:val="000000" w:themeColor="text1"/>
          <w:szCs w:val="21"/>
        </w:rPr>
        <w:t>（实际认证范围以审核现场确认为准）。生产/服务覆盖地址（审核地址）：</w:t>
      </w:r>
      <w:permStart w:id="46" w:edGrp="everyone"/>
      <w:r>
        <w:rPr>
          <w:rFonts w:hint="eastAsia" w:ascii="宋体" w:hAnsi="宋体"/>
          <w:b/>
          <w:color w:val="000000" w:themeColor="text1"/>
          <w:szCs w:val="21"/>
          <w:u w:val="single"/>
        </w:rPr>
        <w:t xml:space="preserve">  </w:t>
      </w:r>
      <w:r>
        <w:rPr>
          <w:rFonts w:hint="eastAsia"/>
        </w:rPr>
        <w:t>襄阳市襄城区余家湖赵庄村四组</w:t>
      </w:r>
      <w:r>
        <w:rPr>
          <w:rFonts w:hint="eastAsia" w:ascii="宋体" w:hAnsi="宋体"/>
          <w:b/>
          <w:color w:val="000000" w:themeColor="text1"/>
          <w:szCs w:val="21"/>
          <w:u w:val="single"/>
        </w:rPr>
        <w:t xml:space="preserve">          </w:t>
      </w:r>
      <w:r>
        <w:rPr>
          <w:rFonts w:ascii="宋体" w:hAnsi="宋体"/>
          <w:b/>
          <w:color w:val="000000" w:themeColor="text1"/>
          <w:szCs w:val="21"/>
          <w:u w:val="single"/>
        </w:rPr>
        <w:t xml:space="preserve">        </w:t>
      </w:r>
      <w:r>
        <w:rPr>
          <w:rFonts w:hint="eastAsia" w:ascii="宋体" w:hAnsi="宋体"/>
          <w:b/>
          <w:color w:val="000000" w:themeColor="text1"/>
          <w:szCs w:val="21"/>
          <w:u w:val="single"/>
        </w:rPr>
        <w:t xml:space="preserve">      </w:t>
      </w:r>
    </w:p>
    <w:p>
      <w:pPr>
        <w:spacing w:line="300" w:lineRule="auto"/>
        <w:rPr>
          <w:rFonts w:ascii="宋体" w:hAnsi="宋体"/>
          <w:b/>
          <w:color w:val="000000" w:themeColor="text1"/>
          <w:szCs w:val="21"/>
        </w:rPr>
      </w:pPr>
      <w:r>
        <w:rPr>
          <w:rFonts w:hint="eastAsia" w:ascii="宋体" w:hAnsi="宋体"/>
          <w:b/>
          <w:color w:val="000000" w:themeColor="text1"/>
          <w:szCs w:val="21"/>
          <w:u w:val="single"/>
        </w:rPr>
        <w:t xml:space="preserve">        </w:t>
      </w:r>
      <w:r>
        <w:rPr>
          <w:rFonts w:ascii="宋体" w:hAnsi="宋体"/>
          <w:b/>
          <w:color w:val="000000" w:themeColor="text1"/>
          <w:szCs w:val="21"/>
          <w:u w:val="single"/>
        </w:rPr>
        <w:t xml:space="preserve"> </w:t>
      </w:r>
      <w:permEnd w:id="46"/>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7" w:edGrp="everyone"/>
      <w:r>
        <w:rPr>
          <w:rFonts w:hint="eastAsia" w:ascii="宋体"/>
          <w:color w:val="000000" w:themeColor="text1"/>
          <w:szCs w:val="21"/>
          <w:u w:val="single"/>
        </w:rPr>
        <w:t xml:space="preserve">  </w:t>
      </w:r>
      <w:r>
        <w:rPr>
          <w:rFonts w:hint="eastAsia"/>
        </w:rPr>
        <w:t>20</w:t>
      </w:r>
      <w:r>
        <w:rPr>
          <w:rFonts w:hint="eastAsia" w:ascii="宋体"/>
          <w:color w:val="000000" w:themeColor="text1"/>
          <w:szCs w:val="21"/>
          <w:u w:val="single"/>
        </w:rPr>
        <w:t xml:space="preserve">    </w:t>
      </w:r>
      <w:permEnd w:id="47"/>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48" w:edGrp="everyone"/>
      <w:r>
        <w:rPr>
          <w:color w:val="000000" w:themeColor="text1"/>
          <w:szCs w:val="21"/>
          <w:u w:val="single"/>
        </w:rPr>
        <w:t xml:space="preserve"> </w:t>
      </w:r>
      <w:r>
        <w:rPr>
          <w:rFonts w:hint="eastAsia"/>
          <w:color w:val="000000" w:themeColor="text1"/>
          <w:szCs w:val="21"/>
          <w:u w:val="single"/>
        </w:rPr>
        <w:t xml:space="preserve"> </w:t>
      </w:r>
      <w:r>
        <w:rPr>
          <w:color w:val="000000" w:themeColor="text1"/>
          <w:szCs w:val="21"/>
          <w:u w:val="single"/>
        </w:rPr>
        <w:t xml:space="preserve">    </w:t>
      </w:r>
      <w:permEnd w:id="48"/>
      <w:r>
        <w:rPr>
          <w:rFonts w:hint="eastAsia"/>
          <w:color w:val="000000" w:themeColor="text1"/>
          <w:szCs w:val="21"/>
        </w:rPr>
        <w:t>年</w:t>
      </w:r>
      <w:permStart w:id="49" w:edGrp="everyone"/>
      <w:r>
        <w:rPr>
          <w:color w:val="000000" w:themeColor="text1"/>
          <w:szCs w:val="21"/>
          <w:u w:val="single"/>
        </w:rPr>
        <w:t xml:space="preserve">  </w:t>
      </w:r>
      <w:r>
        <w:rPr>
          <w:rFonts w:hint="eastAsia"/>
        </w:rPr>
        <w:t>11</w:t>
      </w:r>
      <w:r>
        <w:rPr>
          <w:rFonts w:hint="eastAsia"/>
          <w:color w:val="000000" w:themeColor="text1"/>
          <w:szCs w:val="21"/>
          <w:u w:val="single"/>
        </w:rPr>
        <w:t xml:space="preserve"> </w:t>
      </w:r>
      <w:r>
        <w:rPr>
          <w:color w:val="000000" w:themeColor="text1"/>
          <w:szCs w:val="21"/>
          <w:u w:val="single"/>
        </w:rPr>
        <w:t xml:space="preserve">  </w:t>
      </w:r>
      <w:permEnd w:id="49"/>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0"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0"/>
      <w:r>
        <w:rPr>
          <w:rFonts w:ascii="宋体" w:hAnsi="宋体"/>
          <w:color w:val="000000" w:themeColor="text1"/>
          <w:szCs w:val="21"/>
        </w:rPr>
        <w:t xml:space="preserve"> 元（大写</w:t>
      </w:r>
      <w:permStart w:id="51"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1"/>
      <w:r>
        <w:rPr>
          <w:rFonts w:ascii="宋体" w:hAnsi="宋体"/>
          <w:color w:val="000000" w:themeColor="text1"/>
          <w:szCs w:val="21"/>
        </w:rPr>
        <w:t>），</w:t>
      </w:r>
      <w:r>
        <w:rPr>
          <w:rFonts w:hint="eastAsia" w:ascii="宋体" w:hAnsi="宋体"/>
          <w:color w:val="000000" w:themeColor="text1"/>
          <w:szCs w:val="21"/>
        </w:rPr>
        <w:t>其中：</w:t>
      </w:r>
      <w:permStart w:id="52"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2"/>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3"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3"/>
      <w:r>
        <w:rPr>
          <w:rFonts w:ascii="宋体" w:hAnsi="宋体"/>
          <w:color w:val="000000" w:themeColor="text1"/>
          <w:szCs w:val="21"/>
        </w:rPr>
        <w:t>元（大写</w:t>
      </w:r>
      <w:permStart w:id="54"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4"/>
      <w:r>
        <w:rPr>
          <w:rFonts w:ascii="宋体" w:hAnsi="宋体"/>
          <w:color w:val="000000" w:themeColor="text1"/>
          <w:szCs w:val="21"/>
        </w:rPr>
        <w:t>）</w:t>
      </w:r>
      <w:r>
        <w:rPr>
          <w:rFonts w:hint="eastAsia" w:ascii="宋体" w:hAnsi="宋体"/>
          <w:color w:val="000000" w:themeColor="text1"/>
          <w:szCs w:val="21"/>
        </w:rPr>
        <w:t>，其中：</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5"/>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6"/>
      <w:r>
        <w:rPr>
          <w:rFonts w:ascii="宋体" w:hAnsi="宋体"/>
          <w:color w:val="000000" w:themeColor="text1"/>
          <w:szCs w:val="21"/>
        </w:rPr>
        <w:t>元（大写</w:t>
      </w:r>
      <w:permStart w:id="57"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7"/>
      <w:r>
        <w:rPr>
          <w:rFonts w:ascii="宋体" w:hAnsi="宋体"/>
          <w:color w:val="000000" w:themeColor="text1"/>
          <w:szCs w:val="21"/>
        </w:rPr>
        <w:t>），</w:t>
      </w:r>
      <w:r>
        <w:rPr>
          <w:rFonts w:hint="eastAsia" w:ascii="宋体" w:hAnsi="宋体"/>
          <w:color w:val="000000" w:themeColor="text1"/>
          <w:szCs w:val="21"/>
        </w:rPr>
        <w:t>其中：</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8"/>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双方代表签字并加盖单位公章之日起生效。本合同的有效期为一个认证周期（测量管理体系五年/其他管理体系三年），未尽事宜由甲、乙双方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59" w:edGrp="everyone"/>
      <w:r>
        <w:rPr>
          <w:rFonts w:hint="eastAsia" w:ascii="宋体" w:hAnsi="宋体"/>
          <w:color w:val="000000" w:themeColor="text1"/>
          <w:sz w:val="24"/>
          <w:szCs w:val="24"/>
        </w:rPr>
        <w:t>□</w:t>
      </w:r>
      <w:permEnd w:id="59"/>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0" w:edGrp="everyone"/>
      <w:r>
        <w:rPr>
          <w:rFonts w:hint="eastAsia" w:ascii="宋体" w:hAnsi="宋体"/>
          <w:color w:val="000000" w:themeColor="text1"/>
          <w:sz w:val="24"/>
          <w:szCs w:val="24"/>
        </w:rPr>
        <w:t>□</w:t>
      </w:r>
      <w:permEnd w:id="60"/>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1" w:edGrp="everyone"/>
            <w:r>
              <w:rPr>
                <w:rFonts w:hint="eastAsia" w:ascii="宋体" w:hAnsi="宋体" w:cs="宋体"/>
                <w:color w:val="000000" w:themeColor="text1"/>
                <w:sz w:val="24"/>
                <w:szCs w:val="24"/>
              </w:rPr>
              <w:t xml:space="preserve">                                                        </w:t>
            </w:r>
            <w:perm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2" w:edGrp="everyone"/>
            <w:r>
              <w:rPr>
                <w:rFonts w:hint="eastAsia" w:ascii="宋体" w:hAnsi="宋体" w:cs="宋体"/>
                <w:color w:val="000000" w:themeColor="text1"/>
                <w:sz w:val="24"/>
                <w:szCs w:val="24"/>
              </w:rPr>
              <w:t xml:space="preserve">                                                        </w:t>
            </w:r>
            <w:perm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permEnd w:id="64"/>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5" w:edGrp="everyone"/>
            <w:r>
              <w:rPr>
                <w:rFonts w:hint="eastAsia"/>
                <w:color w:val="000000" w:themeColor="text1"/>
                <w:kern w:val="0"/>
                <w:szCs w:val="21"/>
              </w:rPr>
              <w:t xml:space="preserve"> </w:t>
            </w:r>
            <w:r>
              <w:rPr>
                <w:rFonts w:hint="eastAsia"/>
              </w:rPr>
              <w:t xml:space="preserve">襄阳源美包装有限公司 </w:t>
            </w:r>
            <w:r>
              <w:rPr>
                <w:rFonts w:hint="eastAsia"/>
                <w:color w:val="000000" w:themeColor="text1"/>
                <w:kern w:val="0"/>
                <w:szCs w:val="21"/>
              </w:rPr>
              <w:t xml:space="preserve">                           </w:t>
            </w:r>
            <w:permEnd w:id="65"/>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6" w:edGrp="everyone"/>
            <w:r>
              <w:rPr>
                <w:rFonts w:hint="eastAsia"/>
                <w:color w:val="000000" w:themeColor="text1"/>
                <w:kern w:val="0"/>
                <w:szCs w:val="21"/>
              </w:rPr>
              <w:t xml:space="preserve">   </w:t>
            </w:r>
            <w:r>
              <w:rPr>
                <w:rFonts w:hint="eastAsia"/>
              </w:rPr>
              <w:t>91420600MA48AHKF20</w:t>
            </w:r>
            <w:r>
              <w:rPr>
                <w:rFonts w:hint="eastAsia"/>
                <w:color w:val="000000" w:themeColor="text1"/>
                <w:kern w:val="0"/>
                <w:szCs w:val="21"/>
              </w:rPr>
              <w:t xml:space="preserve">                         </w:t>
            </w:r>
            <w:permEnd w:id="66"/>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7" w:edGrp="everyone"/>
            <w:r>
              <w:rPr>
                <w:rFonts w:hint="eastAsia"/>
                <w:color w:val="000000" w:themeColor="text1"/>
                <w:kern w:val="0"/>
                <w:szCs w:val="21"/>
              </w:rPr>
              <w:t xml:space="preserve">  </w:t>
            </w:r>
            <w:r>
              <w:rPr>
                <w:rFonts w:hint="eastAsia"/>
              </w:rPr>
              <w:t>襄阳市襄城区余家湖赵庄村四组</w:t>
            </w:r>
            <w:r>
              <w:rPr>
                <w:rFonts w:hint="eastAsia"/>
                <w:color w:val="000000" w:themeColor="text1"/>
                <w:kern w:val="0"/>
                <w:szCs w:val="21"/>
              </w:rPr>
              <w:t xml:space="preserve">                      </w:t>
            </w:r>
            <w:permEnd w:id="67"/>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68" w:edGrp="everyone"/>
            <w:r>
              <w:rPr>
                <w:rFonts w:hint="eastAsia"/>
                <w:color w:val="000000" w:themeColor="text1"/>
                <w:kern w:val="0"/>
                <w:szCs w:val="21"/>
              </w:rPr>
              <w:t xml:space="preserve">                            </w:t>
            </w:r>
            <w:permEnd w:id="68"/>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r>
              <w:rPr>
                <w:rFonts w:hint="eastAsia"/>
              </w:rPr>
              <w:t>襄阳市襄城区余家湖赵庄村四组</w:t>
            </w:r>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r>
              <w:rPr>
                <w:rFonts w:hint="eastAsia"/>
              </w:rPr>
              <w:t>翟伟</w:t>
            </w:r>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bookmarkStart w:id="0" w:name="_GoBack"/>
            <w:bookmarkEnd w:id="0"/>
            <w:r>
              <w:rPr>
                <w:rFonts w:hint="eastAsia"/>
                <w:color w:val="000000" w:themeColor="text1"/>
                <w:szCs w:val="21"/>
              </w:rPr>
              <w:t>合同签订日期：</w:t>
            </w:r>
            <w:permStart w:id="74" w:edGrp="everyone"/>
            <w:r>
              <w:rPr>
                <w:rFonts w:hint="eastAsia" w:ascii="宋体" w:hAnsi="宋体" w:cs="宋体"/>
                <w:color w:val="000000" w:themeColor="text1"/>
                <w:kern w:val="0"/>
                <w:szCs w:val="21"/>
              </w:rPr>
              <w:t xml:space="preserve">    </w:t>
            </w:r>
            <w:permEnd w:id="74"/>
            <w:r>
              <w:rPr>
                <w:rFonts w:hint="eastAsia" w:ascii="宋体" w:hAnsi="宋体" w:cs="宋体"/>
                <w:color w:val="000000" w:themeColor="text1"/>
                <w:kern w:val="0"/>
                <w:szCs w:val="21"/>
              </w:rPr>
              <w:t>年</w:t>
            </w:r>
            <w:permStart w:id="75" w:edGrp="everyone"/>
            <w:r>
              <w:rPr>
                <w:rFonts w:hint="eastAsia" w:ascii="宋体" w:hAnsi="宋体" w:cs="宋体"/>
                <w:color w:val="000000" w:themeColor="text1"/>
                <w:kern w:val="0"/>
                <w:szCs w:val="21"/>
              </w:rPr>
              <w:t xml:space="preserve"> </w:t>
            </w:r>
            <w:r>
              <w:rPr>
                <w:rFonts w:hint="eastAsia"/>
              </w:rPr>
              <w:t>10</w:t>
            </w:r>
            <w:r>
              <w:rPr>
                <w:rFonts w:hint="eastAsia" w:ascii="宋体" w:hAnsi="宋体" w:cs="宋体"/>
                <w:color w:val="000000" w:themeColor="text1"/>
                <w:kern w:val="0"/>
                <w:szCs w:val="21"/>
              </w:rPr>
              <w:t xml:space="preserve">   </w:t>
            </w:r>
            <w:permEnd w:id="75"/>
            <w:r>
              <w:rPr>
                <w:rFonts w:hint="eastAsia" w:ascii="宋体" w:hAnsi="宋体" w:cs="宋体"/>
                <w:color w:val="000000" w:themeColor="text1"/>
                <w:kern w:val="0"/>
                <w:szCs w:val="21"/>
              </w:rPr>
              <w:t>月</w:t>
            </w:r>
            <w:permStart w:id="76" w:edGrp="everyone"/>
            <w:r>
              <w:rPr>
                <w:rFonts w:hint="eastAsia" w:ascii="宋体" w:hAnsi="宋体" w:cs="宋体"/>
                <w:color w:val="000000" w:themeColor="text1"/>
                <w:kern w:val="0"/>
                <w:szCs w:val="21"/>
              </w:rPr>
              <w:t xml:space="preserve"> </w:t>
            </w:r>
            <w:r>
              <w:rPr>
                <w:rFonts w:hint="eastAsia"/>
              </w:rPr>
              <w:t>30</w:t>
            </w:r>
            <w:r>
              <w:rPr>
                <w:rFonts w:hint="eastAsia" w:ascii="宋体" w:hAnsi="宋体" w:cs="宋体"/>
                <w:color w:val="000000" w:themeColor="text1"/>
                <w:kern w:val="0"/>
                <w:szCs w:val="21"/>
              </w:rPr>
              <w:t xml:space="preserve"> </w:t>
            </w:r>
            <w:r>
              <w:rPr>
                <w:rFonts w:hint="eastAsia"/>
                <w:color w:val="000000" w:themeColor="text1"/>
                <w:kern w:val="0"/>
                <w:szCs w:val="21"/>
              </w:rPr>
              <w:t xml:space="preserve">  </w:t>
            </w:r>
            <w:permEnd w:id="76"/>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r>
              <w:rPr>
                <w:rFonts w:hint="eastAsia" w:ascii="宋体" w:hAnsi="宋体" w:cs="宋体"/>
                <w:color w:val="000000" w:themeColor="text1"/>
                <w:kern w:val="0"/>
                <w:szCs w:val="21"/>
              </w:rPr>
              <w:t xml:space="preserve">    年   月    日</w:t>
            </w:r>
          </w:p>
        </w:tc>
      </w:tr>
    </w:tbl>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p>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sectPr>
      <w:headerReference r:id="rId3" w:type="default"/>
      <w:footerReference r:id="rId4" w:type="default"/>
      <w:footerReference r:id="rId5"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幼圆">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A/0 认证合同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formatting="1" w:enforcement="1" w:cryptProviderType="rsaFull" w:cryptAlgorithmClass="hash" w:cryptAlgorithmType="typeAny" w:cryptAlgorithmSid="4" w:cryptSpinCount="50000" w:hash="5pm9qYyBEaJYTSqtnUlQDx4OuYQ=" w:salt="ETvbGqsl8Pf1FcjpkmI3u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46EE"/>
    <w:rsid w:val="004671AE"/>
    <w:rsid w:val="00476CF6"/>
    <w:rsid w:val="00477019"/>
    <w:rsid w:val="00477597"/>
    <w:rsid w:val="004847EC"/>
    <w:rsid w:val="00487829"/>
    <w:rsid w:val="004878E0"/>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5BAF"/>
    <w:rsid w:val="00644431"/>
    <w:rsid w:val="00647A29"/>
    <w:rsid w:val="00657B1E"/>
    <w:rsid w:val="006660CA"/>
    <w:rsid w:val="00674C98"/>
    <w:rsid w:val="00677EA7"/>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46A7"/>
    <w:rsid w:val="009F3581"/>
    <w:rsid w:val="00A00857"/>
    <w:rsid w:val="00A2403A"/>
    <w:rsid w:val="00A426AC"/>
    <w:rsid w:val="00A50422"/>
    <w:rsid w:val="00A52D35"/>
    <w:rsid w:val="00A64B0C"/>
    <w:rsid w:val="00A66634"/>
    <w:rsid w:val="00A82340"/>
    <w:rsid w:val="00A95686"/>
    <w:rsid w:val="00A9571D"/>
    <w:rsid w:val="00AA2238"/>
    <w:rsid w:val="00AA319A"/>
    <w:rsid w:val="00AA5321"/>
    <w:rsid w:val="00AA539D"/>
    <w:rsid w:val="00AB40C4"/>
    <w:rsid w:val="00AC3390"/>
    <w:rsid w:val="00AC3634"/>
    <w:rsid w:val="00AC41C3"/>
    <w:rsid w:val="00AD1862"/>
    <w:rsid w:val="00AE2A90"/>
    <w:rsid w:val="00AE49C1"/>
    <w:rsid w:val="00AF7113"/>
    <w:rsid w:val="00AF7590"/>
    <w:rsid w:val="00B26037"/>
    <w:rsid w:val="00B55444"/>
    <w:rsid w:val="00B61FCA"/>
    <w:rsid w:val="00B70A9F"/>
    <w:rsid w:val="00B86737"/>
    <w:rsid w:val="00BA61A4"/>
    <w:rsid w:val="00BB57F9"/>
    <w:rsid w:val="00BC4B02"/>
    <w:rsid w:val="00BE179D"/>
    <w:rsid w:val="00BF461F"/>
    <w:rsid w:val="00BF49F7"/>
    <w:rsid w:val="00C04729"/>
    <w:rsid w:val="00C15730"/>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D17372"/>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4035"/>
    <w:rsid w:val="00E32398"/>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60DB"/>
    <w:rsid w:val="00FA1F15"/>
    <w:rsid w:val="00FE2B6E"/>
    <w:rsid w:val="00FE61DB"/>
    <w:rsid w:val="00FF0061"/>
    <w:rsid w:val="00FF747A"/>
    <w:rsid w:val="41E26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Courier New"/>
    </w:rPr>
  </w:style>
  <w:style w:type="paragraph" w:styleId="3">
    <w:name w:val="Balloon Text"/>
    <w:basedOn w:val="1"/>
    <w:link w:val="15"/>
    <w:semiHidden/>
    <w:unhideWhenUsed/>
    <w:qFormat/>
    <w:uiPriority w:val="99"/>
    <w:rPr>
      <w:sz w:val="18"/>
      <w:szCs w:val="18"/>
    </w:rPr>
  </w:style>
  <w:style w:type="paragraph" w:styleId="4">
    <w:name w:val="footer"/>
    <w:basedOn w:val="1"/>
    <w:link w:val="18"/>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uiPriority w:val="0"/>
  </w:style>
  <w:style w:type="character" w:styleId="10">
    <w:name w:val="Hyperlink"/>
    <w:qFormat/>
    <w:uiPriority w:val="0"/>
    <w:rPr>
      <w:color w:val="0000FF"/>
      <w:u w:val="single"/>
    </w:rPr>
  </w:style>
  <w:style w:type="paragraph" w:customStyle="1" w:styleId="11">
    <w:name w:val="Char Char1 Char Char Char Char"/>
    <w:basedOn w:val="1"/>
    <w:uiPriority w:val="0"/>
    <w:pPr>
      <w:tabs>
        <w:tab w:val="left" w:pos="360"/>
      </w:tabs>
    </w:pPr>
    <w:rPr>
      <w:sz w:val="24"/>
      <w:szCs w:val="24"/>
    </w:rPr>
  </w:style>
  <w:style w:type="paragraph" w:customStyle="1" w:styleId="12">
    <w:name w:val="Char Char1"/>
    <w:basedOn w:val="1"/>
    <w:uiPriority w:val="0"/>
    <w:pPr>
      <w:tabs>
        <w:tab w:val="left" w:pos="360"/>
      </w:tabs>
    </w:pPr>
    <w:rPr>
      <w:sz w:val="24"/>
      <w:szCs w:val="24"/>
    </w:rPr>
  </w:style>
  <w:style w:type="character" w:customStyle="1" w:styleId="13">
    <w:name w:val="页眉 Char"/>
    <w:link w:val="5"/>
    <w:semiHidden/>
    <w:uiPriority w:val="99"/>
    <w:rPr>
      <w:kern w:val="2"/>
      <w:sz w:val="18"/>
      <w:szCs w:val="18"/>
    </w:rPr>
  </w:style>
  <w:style w:type="character" w:customStyle="1" w:styleId="14">
    <w:name w:val="纯文本 Char"/>
    <w:link w:val="2"/>
    <w:qFormat/>
    <w:uiPriority w:val="0"/>
    <w:rPr>
      <w:rFonts w:ascii="宋体" w:hAnsi="Courier New"/>
      <w:kern w:val="2"/>
      <w:sz w:val="21"/>
    </w:rPr>
  </w:style>
  <w:style w:type="character" w:customStyle="1" w:styleId="15">
    <w:name w:val="批注框文本 Char"/>
    <w:link w:val="3"/>
    <w:semiHidden/>
    <w:qFormat/>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Char"/>
    <w:link w:val="4"/>
    <w:qFormat/>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7</Pages>
  <Words>1209</Words>
  <Characters>6897</Characters>
  <Lines>57</Lines>
  <Paragraphs>16</Paragraphs>
  <TotalTime>0</TotalTime>
  <ScaleCrop>false</ScaleCrop>
  <LinksUpToDate>false</LinksUpToDate>
  <CharactersWithSpaces>8090</CharactersWithSpaces>
  <Application>WPS Office_11.1.0.9175_F1E327BC-269C-435d-A152-05C5408002CA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HP</cp:lastModifiedBy>
  <cp:lastPrinted>2018-05-25T07:49:00Z</cp:lastPrinted>
  <dcterms:modified xsi:type="dcterms:W3CDTF">2019-10-29T13:31:53Z</dcterms:modified>
  <dc:title>WSF/RO004-A</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