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adjustRightInd w:val="0"/>
        <w:snapToGrid w:val="0"/>
        <w:spacing w:line="580" w:lineRule="exact"/>
        <w:jc w:val="center"/>
        <w:rPr>
          <w:rFonts w:hint="eastAsia" w:eastAsia="方正仿宋简体"/>
          <w:snapToGrid w:val="0"/>
          <w:color w:val="000000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80" w:lineRule="exact"/>
        <w:jc w:val="center"/>
        <w:rPr>
          <w:rFonts w:hint="eastAsia" w:eastAsia="方正仿宋简体"/>
          <w:b/>
          <w:bCs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eastAsia="方正仿宋简体"/>
          <w:b/>
          <w:bCs/>
          <w:snapToGrid w:val="0"/>
          <w:color w:val="000000"/>
          <w:sz w:val="44"/>
          <w:szCs w:val="44"/>
          <w:lang w:val="en-US" w:eastAsia="zh-CN"/>
        </w:rPr>
        <w:t>建设项目自主环保验收信息单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80" w:lineRule="exact"/>
        <w:jc w:val="center"/>
        <w:rPr>
          <w:rFonts w:hint="eastAsia" w:eastAsia="方正仿宋简体"/>
          <w:snapToGrid w:val="0"/>
          <w:color w:val="000000"/>
          <w:sz w:val="44"/>
          <w:szCs w:val="44"/>
          <w:lang w:val="en-US" w:eastAsia="zh-CN"/>
        </w:rPr>
      </w:pPr>
    </w:p>
    <w:tbl>
      <w:tblPr>
        <w:tblStyle w:val="3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7"/>
        <w:gridCol w:w="947"/>
        <w:gridCol w:w="947"/>
        <w:gridCol w:w="947"/>
        <w:gridCol w:w="1369"/>
        <w:gridCol w:w="780"/>
        <w:gridCol w:w="855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  <w:t>建设 单位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  <w:t>项目 名称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  <w:t>建设 地址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  <w:t>环评 文号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  <w:t>自主验收完成时间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  <w:t>是否已登录国家建设项目验收信息平台并填写相关内容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  <w:t>联系 电话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napToGrid w:val="0"/>
                <w:color w:val="000000"/>
                <w:sz w:val="24"/>
                <w:szCs w:val="24"/>
                <w:vertAlign w:val="baseline"/>
                <w:lang w:val="en-US" w:eastAsia="zh-CN"/>
              </w:rPr>
              <w:t>是否上传建设项目竣工环保验收建设报告Word电子件和验收组意见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  <w:t>四川鑫森管业有限公司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  <w:t>CPVC电缆保护管技术改造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  <w:t>成都市青白江区工业集中发展区创新路333号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  <w:t>青环发[2019]42号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  <w:t>2019年12月20日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  <w:t>伏凯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  <w:t>13558823916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center"/>
              <w:rPr>
                <w:rFonts w:hint="default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方正仿宋简体"/>
                <w:snapToGrid w:val="0"/>
                <w:color w:val="000000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580" w:lineRule="exact"/>
        <w:jc w:val="both"/>
        <w:rPr>
          <w:rFonts w:hint="default" w:eastAsia="方正仿宋简体"/>
          <w:snapToGrid w:val="0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80" w:lineRule="exact"/>
        <w:jc w:val="both"/>
        <w:rPr>
          <w:rFonts w:hint="eastAsia" w:eastAsia="方正仿宋简体"/>
          <w:snapToGrid w:val="0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80" w:lineRule="exact"/>
        <w:jc w:val="both"/>
        <w:rPr>
          <w:rFonts w:hint="eastAsia" w:eastAsia="方正仿宋简体"/>
          <w:snapToGrid w:val="0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35042"/>
    <w:rsid w:val="2D782DDF"/>
    <w:rsid w:val="55835042"/>
    <w:rsid w:val="56650EC6"/>
    <w:rsid w:val="6CD9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2019-09-03T01:50:00Z</dcterms:created>
  <dc:creator>Administrator</dc:creator>
  <cp:lastModifiedBy>姗</cp:lastModifiedBy>
  <dcterms:modified xsi:type="dcterms:W3CDTF">2020-01-07T07:33:44Z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